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r>
        <w:rPr>
          <w:rFonts w:hint="eastAsia"/>
          <w:b/>
          <w:bCs/>
          <w:sz w:val="72"/>
          <w:szCs w:val="72"/>
          <w:lang w:val="en-US" w:eastAsia="zh-CN"/>
        </w:rPr>
        <w:t>响应文件</w:t>
      </w:r>
    </w:p>
    <w:p>
      <w:pPr>
        <w:jc w:val="center"/>
        <w:rPr>
          <w:rFonts w:hint="eastAsia"/>
          <w:b w:val="0"/>
          <w:bCs w:val="0"/>
          <w:sz w:val="32"/>
          <w:szCs w:val="32"/>
          <w:lang w:val="en-US" w:eastAsia="zh-CN"/>
        </w:rPr>
      </w:pPr>
    </w:p>
    <w:p>
      <w:pPr>
        <w:jc w:val="center"/>
        <w:rPr>
          <w:rFonts w:hint="eastAsia"/>
          <w:b w:val="0"/>
          <w:bCs w:val="0"/>
          <w:sz w:val="32"/>
          <w:szCs w:val="32"/>
          <w:lang w:val="en-US" w:eastAsia="zh-CN"/>
        </w:rPr>
      </w:pPr>
      <w:r>
        <w:rPr>
          <w:rFonts w:hint="eastAsia"/>
          <w:b w:val="0"/>
          <w:bCs w:val="0"/>
          <w:sz w:val="32"/>
          <w:szCs w:val="32"/>
          <w:lang w:val="en-US" w:eastAsia="zh-CN"/>
        </w:rPr>
        <w:t>（意向供应商提供）</w:t>
      </w: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72"/>
          <w:szCs w:val="72"/>
          <w:lang w:val="en-US" w:eastAsia="zh-CN"/>
        </w:rPr>
      </w:pPr>
    </w:p>
    <w:p>
      <w:pPr>
        <w:jc w:val="center"/>
        <w:rPr>
          <w:rFonts w:hint="eastAsia"/>
          <w:b/>
          <w:bCs/>
          <w:sz w:val="28"/>
          <w:szCs w:val="28"/>
          <w:lang w:val="en-US" w:eastAsia="zh-CN"/>
        </w:rPr>
      </w:pPr>
    </w:p>
    <w:p>
      <w:pPr>
        <w:jc w:val="left"/>
        <w:rPr>
          <w:rFonts w:hint="eastAsia" w:asciiTheme="minorEastAsia" w:hAnsiTheme="minorEastAsia" w:eastAsiaTheme="minorEastAsia" w:cstheme="minorEastAsia"/>
          <w:b w:val="0"/>
          <w:bCs w:val="0"/>
          <w:spacing w:val="-1"/>
          <w:sz w:val="28"/>
          <w:szCs w:val="28"/>
          <w:u w:val="none"/>
          <w:lang w:val="en-US" w:eastAsia="zh-CN"/>
        </w:rPr>
      </w:pPr>
      <w:r>
        <w:rPr>
          <w:rFonts w:hint="eastAsia" w:asciiTheme="minorEastAsia" w:hAnsiTheme="minorEastAsia" w:eastAsiaTheme="minorEastAsia" w:cstheme="minorEastAsia"/>
          <w:b w:val="0"/>
          <w:bCs w:val="0"/>
          <w:spacing w:val="-1"/>
          <w:sz w:val="28"/>
          <w:szCs w:val="28"/>
          <w:u w:val="none"/>
          <w:lang w:val="en-US" w:eastAsia="zh-CN"/>
        </w:rPr>
        <w:t>意向供应商须向五大连池市中流农业社会化服务有限责任公司提供意向项目的响应文件，其中包括：</w:t>
      </w:r>
    </w:p>
    <w:p>
      <w:pPr>
        <w:jc w:val="left"/>
        <w:rPr>
          <w:rFonts w:hint="eastAsia" w:asciiTheme="minorEastAsia" w:hAnsiTheme="minorEastAsia" w:eastAsiaTheme="minorEastAsia" w:cstheme="minorEastAsia"/>
          <w:b w:val="0"/>
          <w:bCs w:val="0"/>
          <w:spacing w:val="-1"/>
          <w:sz w:val="28"/>
          <w:szCs w:val="28"/>
          <w:u w:val="single"/>
        </w:rPr>
      </w:pPr>
      <w:r>
        <w:rPr>
          <w:rFonts w:hint="eastAsia" w:asciiTheme="minorEastAsia" w:hAnsiTheme="minorEastAsia" w:eastAsiaTheme="minorEastAsia" w:cstheme="minorEastAsia"/>
          <w:b w:val="0"/>
          <w:bCs w:val="0"/>
          <w:spacing w:val="-1"/>
          <w:sz w:val="28"/>
          <w:szCs w:val="28"/>
          <w:u w:val="none"/>
          <w:lang w:val="en-US" w:eastAsia="zh-CN"/>
        </w:rPr>
        <w:t>1.</w:t>
      </w:r>
      <w:r>
        <w:rPr>
          <w:rFonts w:hint="eastAsia" w:asciiTheme="minorEastAsia" w:hAnsiTheme="minorEastAsia" w:eastAsiaTheme="minorEastAsia" w:cstheme="minorEastAsia"/>
          <w:b w:val="0"/>
          <w:bCs w:val="0"/>
          <w:spacing w:val="-1"/>
          <w:sz w:val="28"/>
          <w:szCs w:val="28"/>
          <w:u w:val="none"/>
        </w:rPr>
        <w:t>意向供应商须携带符合采购公告第 3 项要求材料的原件</w:t>
      </w:r>
    </w:p>
    <w:p>
      <w:pPr>
        <w:numPr>
          <w:ilvl w:val="0"/>
          <w:numId w:val="1"/>
        </w:num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法人身份证复印件</w:t>
      </w:r>
    </w:p>
    <w:p>
      <w:pPr>
        <w:numPr>
          <w:ilvl w:val="0"/>
          <w:numId w:val="1"/>
        </w:numPr>
        <w:jc w:val="lef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承诺书（详见附件</w:t>
      </w:r>
      <w:r>
        <w:rPr>
          <w:rFonts w:hint="eastAsia" w:asciiTheme="minorEastAsia" w:hAnsiTheme="minorEastAsia" w:cstheme="minorEastAsia"/>
          <w:b w:val="0"/>
          <w:bCs w:val="0"/>
          <w:sz w:val="28"/>
          <w:szCs w:val="28"/>
          <w:lang w:val="en-US" w:eastAsia="zh-CN"/>
        </w:rPr>
        <w:t>1</w:t>
      </w:r>
      <w:r>
        <w:rPr>
          <w:rFonts w:hint="eastAsia" w:asciiTheme="minorEastAsia" w:hAnsiTheme="minorEastAsia" w:eastAsiaTheme="minorEastAsia" w:cstheme="minorEastAsia"/>
          <w:b w:val="0"/>
          <w:bCs w:val="0"/>
          <w:sz w:val="28"/>
          <w:szCs w:val="28"/>
          <w:lang w:val="en-US" w:eastAsia="zh-CN"/>
        </w:rPr>
        <w:t>）</w:t>
      </w:r>
    </w:p>
    <w:p>
      <w:pPr>
        <w:numPr>
          <w:ilvl w:val="0"/>
          <w:numId w:val="0"/>
        </w:numPr>
        <w:jc w:val="both"/>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sz w:val="28"/>
          <w:szCs w:val="28"/>
          <w:lang w:val="en-US" w:eastAsia="zh-CN"/>
        </w:rPr>
        <w:t>一至四项材料需以邮件的形式发送至（zhongliugongsi@163.com）邮箱当中，由相关工作人员审核通过之后方可成功报名</w:t>
      </w: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numPr>
          <w:ilvl w:val="0"/>
          <w:numId w:val="0"/>
        </w:numPr>
        <w:jc w:val="both"/>
        <w:rPr>
          <w:rFonts w:hint="eastAsia" w:ascii="楷体" w:hAnsi="楷体" w:eastAsia="楷体" w:cs="楷体"/>
          <w:b w:val="0"/>
          <w:bCs w:val="0"/>
          <w:sz w:val="28"/>
          <w:szCs w:val="28"/>
          <w:lang w:val="en-US" w:eastAsia="zh-CN"/>
        </w:rPr>
      </w:pPr>
    </w:p>
    <w:p>
      <w:pPr>
        <w:numPr>
          <w:ilvl w:val="0"/>
          <w:numId w:val="0"/>
        </w:numPr>
        <w:jc w:val="both"/>
        <w:rPr>
          <w:rFonts w:hint="eastAsia" w:ascii="楷体" w:hAnsi="楷体" w:eastAsia="楷体" w:cs="楷体"/>
          <w:b w:val="0"/>
          <w:bCs w:val="0"/>
          <w:sz w:val="28"/>
          <w:szCs w:val="28"/>
          <w:lang w:val="en-US" w:eastAsia="zh-CN"/>
        </w:rPr>
      </w:pPr>
    </w:p>
    <w:p>
      <w:pPr>
        <w:numPr>
          <w:ilvl w:val="0"/>
          <w:numId w:val="0"/>
        </w:numPr>
        <w:jc w:val="both"/>
        <w:rPr>
          <w:rFonts w:hint="eastAsia" w:ascii="楷体" w:hAnsi="楷体" w:eastAsia="楷体" w:cs="楷体"/>
          <w:b w:val="0"/>
          <w:bCs w:val="0"/>
          <w:sz w:val="28"/>
          <w:szCs w:val="28"/>
          <w:lang w:val="en-US" w:eastAsia="zh-CN"/>
        </w:rPr>
      </w:pPr>
    </w:p>
    <w:p>
      <w:pPr>
        <w:numPr>
          <w:ilvl w:val="0"/>
          <w:numId w:val="0"/>
        </w:numPr>
        <w:jc w:val="both"/>
        <w:rPr>
          <w:rFonts w:hint="default" w:ascii="楷体" w:hAnsi="楷体" w:eastAsia="楷体" w:cs="楷体"/>
          <w:b w:val="0"/>
          <w:bCs w:val="0"/>
          <w:sz w:val="28"/>
          <w:szCs w:val="28"/>
          <w:lang w:val="en-US" w:eastAsia="zh-CN"/>
        </w:rPr>
      </w:pPr>
    </w:p>
    <w:p>
      <w:pPr>
        <w:keepNext w:val="0"/>
        <w:keepLines w:val="0"/>
        <w:widowControl/>
        <w:suppressLineNumbers w:val="0"/>
        <w:jc w:val="both"/>
        <w:rPr>
          <w:rFonts w:hint="eastAsia" w:ascii="楷体" w:hAnsi="楷体" w:eastAsia="楷体" w:cs="楷体"/>
          <w:b w:val="0"/>
          <w:bCs w:val="0"/>
          <w:sz w:val="28"/>
          <w:szCs w:val="28"/>
          <w:lang w:val="en-US" w:eastAsia="zh-CN"/>
        </w:rPr>
      </w:pPr>
    </w:p>
    <w:p>
      <w:pPr>
        <w:keepNext w:val="0"/>
        <w:keepLines w:val="0"/>
        <w:widowControl/>
        <w:suppressLineNumbers w:val="0"/>
        <w:jc w:val="both"/>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附件1</w:t>
      </w:r>
    </w:p>
    <w:p>
      <w:pPr>
        <w:keepNext w:val="0"/>
        <w:keepLines w:val="0"/>
        <w:widowControl/>
        <w:suppressLineNumbers w:val="0"/>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kern w:val="0"/>
          <w:sz w:val="44"/>
          <w:szCs w:val="44"/>
          <w:lang w:val="en-US" w:eastAsia="zh-CN" w:bidi="ar"/>
        </w:rPr>
        <w:t>供应商资格承诺函</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我方作为供应商，现郑重承诺如下：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一、参考《中华人民共和国政府采购法》第二十二条规</w:t>
      </w:r>
      <w:bookmarkStart w:id="0" w:name="_GoBack"/>
      <w:bookmarkEnd w:id="0"/>
      <w:r>
        <w:rPr>
          <w:rFonts w:hint="eastAsia" w:asciiTheme="minorEastAsia" w:hAnsiTheme="minorEastAsia" w:eastAsiaTheme="minorEastAsia" w:cstheme="minorEastAsia"/>
          <w:color w:val="000000"/>
          <w:kern w:val="0"/>
          <w:sz w:val="28"/>
          <w:szCs w:val="28"/>
          <w:lang w:val="en-US" w:eastAsia="zh-CN" w:bidi="ar"/>
        </w:rPr>
        <w:t xml:space="preserve">定的供应商条件：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（一）具有独立承担民事责任的能力。供应商承诺通过“国家企业信用信息公示系统”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1.“登记状态”为“存续（在营、开业、在册）”。</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2.“经营期限”不早于投标截止日期，或长期有效。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（二）具有良好的商业信誉和健全的财务会计制度。承诺通过“信用中国”</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（https://www.creditchina.gov.cn）</w:t>
      </w:r>
      <w:r>
        <w:rPr>
          <w:rFonts w:hint="eastAsia" w:asciiTheme="minorEastAsia" w:hAnsiTheme="minorEastAsia" w:eastAsiaTheme="minorEastAsia" w:cstheme="minorEastAsia"/>
          <w:color w:val="000000"/>
          <w:kern w:val="0"/>
          <w:sz w:val="28"/>
          <w:szCs w:val="28"/>
          <w:lang w:val="en-US" w:eastAsia="zh-CN" w:bidi="ar"/>
        </w:rPr>
        <w:t xml:space="preserve">等合法渠道可查证的信息为：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1.未被列入失信被执行人。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2.未被列入税收违法黑名单。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（三）具有履行合同所必需的设备和专业技术能力。</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（四）有依法缴纳税收的良好记录。承诺在纳税所在地的税务机关可查证的信息为：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1.不存在欠税信息。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2.不存在重大税收违法。 </w:t>
      </w:r>
    </w:p>
    <w:p>
      <w:pPr>
        <w:keepNext w:val="0"/>
        <w:keepLines w:val="0"/>
        <w:widowControl/>
        <w:suppressLineNumbers w:val="0"/>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3.不属于纳税“非正常户”。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（五）参加本次活动前三年内，在经营活动中没有重大违法记录。供应商需承诺通过“国家企业信用信息公示系统”</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（https://www.gsxt.gov.cn）</w:t>
      </w:r>
      <w:r>
        <w:rPr>
          <w:rFonts w:hint="eastAsia" w:asciiTheme="minorEastAsia" w:hAnsiTheme="minorEastAsia" w:eastAsiaTheme="minorEastAsia" w:cstheme="minorEastAsia"/>
          <w:color w:val="000000"/>
          <w:kern w:val="0"/>
          <w:sz w:val="28"/>
          <w:szCs w:val="28"/>
          <w:lang w:val="en-US" w:eastAsia="zh-CN" w:bidi="ar"/>
        </w:rPr>
        <w:t>、“中国执行信息公开网”</w:t>
      </w:r>
      <w:r>
        <w:rPr>
          <w:rFonts w:hint="eastAsia" w:asciiTheme="minorEastAsia" w:hAnsiTheme="minorEastAsia" w:eastAsiaTheme="minorEastAsia" w:cstheme="minorEastAsia"/>
          <w:color w:val="000000" w:themeColor="text1"/>
          <w:kern w:val="0"/>
          <w:sz w:val="28"/>
          <w:szCs w:val="28"/>
          <w:lang w:val="en-US" w:eastAsia="zh-CN" w:bidi="ar"/>
          <w14:textFill>
            <w14:solidFill>
              <w14:schemeClr w14:val="tx1"/>
            </w14:solidFill>
          </w14:textFill>
        </w:rPr>
        <w:t>（http://zxgk.court.gov.cn）、“中国裁判文书网”（https://wenshu.court.gov.cn）</w:t>
      </w:r>
      <w:r>
        <w:rPr>
          <w:rFonts w:hint="eastAsia" w:asciiTheme="minorEastAsia" w:hAnsiTheme="minorEastAsia" w:eastAsiaTheme="minorEastAsia" w:cstheme="minorEastAsia"/>
          <w:color w:val="000000"/>
          <w:kern w:val="0"/>
          <w:sz w:val="28"/>
          <w:szCs w:val="28"/>
          <w:lang w:val="en-US" w:eastAsia="zh-CN" w:bidi="ar"/>
        </w:rPr>
        <w:t>等合法渠道可查证的信息为：</w:t>
      </w:r>
    </w:p>
    <w:p>
      <w:pPr>
        <w:keepNext w:val="0"/>
        <w:keepLines w:val="0"/>
        <w:widowControl/>
        <w:suppressLineNumbers w:val="0"/>
        <w:jc w:val="left"/>
        <w:rPr>
          <w:rFonts w:hint="default"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000000"/>
          <w:kern w:val="0"/>
          <w:sz w:val="28"/>
          <w:szCs w:val="28"/>
          <w:lang w:val="en-US" w:eastAsia="zh-CN" w:bidi="ar"/>
        </w:rPr>
        <w:t>1.</w:t>
      </w:r>
      <w:r>
        <w:rPr>
          <w:rFonts w:hint="eastAsia" w:asciiTheme="minorEastAsia" w:hAnsiTheme="minorEastAsia" w:eastAsiaTheme="minorEastAsia" w:cstheme="minorEastAsia"/>
          <w:color w:val="auto"/>
          <w:kern w:val="0"/>
          <w:sz w:val="28"/>
          <w:szCs w:val="28"/>
          <w:lang w:val="en-US" w:eastAsia="zh-CN" w:bidi="ar"/>
        </w:rPr>
        <w:t>在报名截止日期前三年内未因违法经营受到刑事处</w:t>
      </w:r>
      <w:r>
        <w:rPr>
          <w:rFonts w:hint="eastAsia" w:asciiTheme="minorEastAsia" w:hAnsiTheme="minorEastAsia" w:cstheme="minorEastAsia"/>
          <w:color w:val="auto"/>
          <w:kern w:val="0"/>
          <w:sz w:val="28"/>
          <w:szCs w:val="28"/>
          <w:lang w:val="en-US" w:eastAsia="zh-CN" w:bidi="ar"/>
        </w:rPr>
        <w:t>罚。</w:t>
      </w:r>
    </w:p>
    <w:p>
      <w:pPr>
        <w:keepNext w:val="0"/>
        <w:keepLines w:val="0"/>
        <w:widowControl/>
        <w:suppressLineNumbers w:val="0"/>
        <w:ind w:right="0" w:rightChars="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2.在报名截止日期前三年内未因违法经营受到县级以上行政机关做出的警告和较大金额罚款（二百万元以上）的行政处罚。 </w:t>
      </w: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auto"/>
          <w:kern w:val="0"/>
          <w:sz w:val="28"/>
          <w:szCs w:val="28"/>
          <w:lang w:val="en-US" w:eastAsia="zh-CN" w:bidi="ar"/>
        </w:rPr>
        <w:t>3.在报名截止</w:t>
      </w:r>
      <w:r>
        <w:rPr>
          <w:rFonts w:hint="eastAsia" w:asciiTheme="minorEastAsia" w:hAnsiTheme="minorEastAsia" w:eastAsiaTheme="minorEastAsia" w:cstheme="minorEastAsia"/>
          <w:color w:val="000000"/>
          <w:kern w:val="0"/>
          <w:sz w:val="28"/>
          <w:szCs w:val="28"/>
          <w:lang w:val="en-US" w:eastAsia="zh-CN" w:bidi="ar"/>
        </w:rPr>
        <w:t xml:space="preserve">日期前三年内未因违法经营受到县级以上行政机关做出的责令停产停业、吊销许可证或者执照等行政处罚。 </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4.虽因违法经营被禁止在一定期限内参加政府采购活动，但期限已经届满。</w:t>
      </w:r>
    </w:p>
    <w:p>
      <w:pPr>
        <w:keepNext w:val="0"/>
        <w:keepLines w:val="0"/>
        <w:widowControl/>
        <w:suppressLineNumbers w:val="0"/>
        <w:ind w:firstLine="560" w:firstLineChars="20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二、符合其他法律法规规定的采购供应商条件： </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一）承诺通过合法渠道，可查证不存在违反《中华人民共和国政府采购法实施条例》第十八条“单位负责人为同一人或者存在直接控股、管理关系的不同供应商，不得参加同一合同项下的活动。除单一来源采购项目外，为采购项目提供整体设计、规范编制或者项目管理、监理、检测等服务的供应商，不得再参加该采购项目的其他采购活动。”规定的情形。 </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二）承诺通过“全国企业信用信息公示系统”（https://www.gsxt.gov.cn）、“中国执行信息公开网”（http://zxgk.court.gov.cn）、“中国裁判文书网”（https://wenshu.court.gov.cn）、“信用中国”（https://www.creditchina.gov.cn）、“中国政府采购网”（https://www.ccgp.gov.cn）等合法渠道</w:t>
      </w:r>
      <w:r>
        <w:rPr>
          <w:rFonts w:hint="eastAsia" w:asciiTheme="minorEastAsia" w:hAnsiTheme="minorEastAsia" w:cstheme="minorEastAsia"/>
          <w:color w:val="auto"/>
          <w:kern w:val="0"/>
          <w:sz w:val="28"/>
          <w:szCs w:val="28"/>
          <w:lang w:val="en-US" w:eastAsia="zh-CN" w:bidi="ar"/>
        </w:rPr>
        <w:t>，</w:t>
      </w:r>
      <w:r>
        <w:rPr>
          <w:rFonts w:hint="eastAsia" w:asciiTheme="minorEastAsia" w:hAnsiTheme="minorEastAsia" w:eastAsiaTheme="minorEastAsia" w:cstheme="minorEastAsia"/>
          <w:color w:val="auto"/>
          <w:kern w:val="0"/>
          <w:sz w:val="28"/>
          <w:szCs w:val="28"/>
          <w:lang w:val="en-US" w:eastAsia="zh-CN" w:bidi="ar"/>
        </w:rPr>
        <w:t>可查证在投标截止日期前未被列入失信被执行人名单、重大税收违法案件当事人名单、政府</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采购严重违法失信行为记录名单</w:t>
      </w:r>
      <w:r>
        <w:rPr>
          <w:rFonts w:hint="eastAsia" w:asciiTheme="minorEastAsia" w:hAnsiTheme="minorEastAsia" w:cstheme="minorEastAsia"/>
          <w:color w:val="auto"/>
          <w:kern w:val="0"/>
          <w:sz w:val="28"/>
          <w:szCs w:val="28"/>
          <w:lang w:val="en-US" w:eastAsia="zh-CN" w:bidi="ar"/>
        </w:rPr>
        <w:t>。</w:t>
      </w:r>
    </w:p>
    <w:p>
      <w:pPr>
        <w:keepNext w:val="0"/>
        <w:keepLines w:val="0"/>
        <w:widowControl/>
        <w:suppressLineNumbers w:val="0"/>
        <w:jc w:val="left"/>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kern w:val="0"/>
          <w:sz w:val="28"/>
          <w:szCs w:val="28"/>
          <w:lang w:val="en-US" w:eastAsia="zh-CN" w:bidi="ar"/>
        </w:rPr>
        <w:t xml:space="preserve">（三）承诺通过“中国执行信息公开网”（http://zxgk.court.gov.cn）等合法渠道，可查证法定代表人和负责人近三年内无行贿犯罪记录。 </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FF"/>
          <w:kern w:val="0"/>
          <w:sz w:val="28"/>
          <w:szCs w:val="28"/>
          <w:lang w:val="en-US"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我方对上述承诺事项的真实性负责，授权并配合采购人所在部门及其委托机构，对上述承诺事项进行查证。如不属实，属于供应商提供虚假材料谋取中标、成交的情形，按照《中华人民共和国政府采购法》第七十七条第一款的规定，接受采购金额千分之五以上千分之十以下的罚款，列入不良行为记录名单，在一至三年内禁止参加采购活动等行政处罚。有违法所得的，并处没收违法所得，情节严重的，由市场监督管理部门吊销营业执照；构成犯罪的，依法追究刑事责任。</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color w:val="000000"/>
          <w:kern w:val="0"/>
          <w:sz w:val="28"/>
          <w:szCs w:val="28"/>
          <w:lang w:val="en-US" w:eastAsia="zh-CN" w:bidi="ar"/>
        </w:rPr>
        <w:t xml:space="preserve">承诺人： </w:t>
      </w:r>
    </w:p>
    <w:p>
      <w:pPr>
        <w:keepNext w:val="0"/>
        <w:keepLines w:val="0"/>
        <w:widowControl/>
        <w:suppressLineNumbers w:val="0"/>
        <w:jc w:val="right"/>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color w:val="000000"/>
          <w:kern w:val="0"/>
          <w:sz w:val="28"/>
          <w:szCs w:val="28"/>
          <w:lang w:val="en-US" w:eastAsia="zh-CN" w:bidi="ar"/>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FBBE0"/>
    <w:multiLevelType w:val="singleLevel"/>
    <w:tmpl w:val="A43FBB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YWM0OTdkMGI2MmRjNTJiMDEyNDFlMGRhMmMyMjkifQ=="/>
  </w:docVars>
  <w:rsids>
    <w:rsidRoot w:val="78D97BCD"/>
    <w:rsid w:val="0A2202CC"/>
    <w:rsid w:val="0B4E34C6"/>
    <w:rsid w:val="0BB14140"/>
    <w:rsid w:val="11FF1DAE"/>
    <w:rsid w:val="12D404D2"/>
    <w:rsid w:val="15B8610B"/>
    <w:rsid w:val="16227A29"/>
    <w:rsid w:val="1C02145F"/>
    <w:rsid w:val="1D632E00"/>
    <w:rsid w:val="208409CB"/>
    <w:rsid w:val="233A4603"/>
    <w:rsid w:val="25DF1492"/>
    <w:rsid w:val="28013942"/>
    <w:rsid w:val="2BA06EDF"/>
    <w:rsid w:val="3269113C"/>
    <w:rsid w:val="38851BFC"/>
    <w:rsid w:val="3C8D17F0"/>
    <w:rsid w:val="471A69C9"/>
    <w:rsid w:val="4CEA0599"/>
    <w:rsid w:val="4DB210B7"/>
    <w:rsid w:val="4E8D742E"/>
    <w:rsid w:val="4F3B7C16"/>
    <w:rsid w:val="53E21FCA"/>
    <w:rsid w:val="55B41744"/>
    <w:rsid w:val="57671164"/>
    <w:rsid w:val="5B2B4256"/>
    <w:rsid w:val="5F3E6C4E"/>
    <w:rsid w:val="64137F7D"/>
    <w:rsid w:val="65FF6A0B"/>
    <w:rsid w:val="67062A52"/>
    <w:rsid w:val="684C6D1E"/>
    <w:rsid w:val="688C3563"/>
    <w:rsid w:val="6A55309E"/>
    <w:rsid w:val="6B0F149F"/>
    <w:rsid w:val="6CF941B4"/>
    <w:rsid w:val="700E0113"/>
    <w:rsid w:val="748F3C31"/>
    <w:rsid w:val="78D97BCD"/>
    <w:rsid w:val="7B6C0247"/>
    <w:rsid w:val="7B8E01BE"/>
    <w:rsid w:val="7E1A21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1380</Words>
  <Characters>1680</Characters>
  <Lines>0</Lines>
  <Paragraphs>0</Paragraphs>
  <TotalTime>15</TotalTime>
  <ScaleCrop>false</ScaleCrop>
  <LinksUpToDate>false</LinksUpToDate>
  <CharactersWithSpaces>1710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2023-07-14T01:31:00Z</dcterms:created>
  <dc:creator>夬月二四</dc:creator>
  <cp:lastModifiedBy>夬月二四</cp:lastModifiedBy>
  <cp:lastPrinted>2023-07-14T07:25:00Z</cp:lastPrinted>
  <dcterms:modified xsi:type="dcterms:W3CDTF">2023-08-02T01:31:47Z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9FDDC4F720B949B6BB1DC169FC0CF609_13</vt:lpwstr>
  </property>
</Properties>
</file>