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0" w:lineRule="exact"/>
        <w:ind w:right="0" w:firstLineChars="200"/>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西乡塘区北湖76.8亩产业用地公开</w:t>
      </w:r>
    </w:p>
    <w:p>
      <w:pPr>
        <w:pStyle w:val="5"/>
        <w:keepNext w:val="0"/>
        <w:keepLines w:val="0"/>
        <w:widowControl/>
        <w:suppressLineNumbers w:val="0"/>
        <w:spacing w:before="0" w:beforeAutospacing="0" w:after="0" w:afterAutospacing="0" w:line="520" w:lineRule="exact"/>
        <w:ind w:right="0" w:firstLineChars="200"/>
        <w:jc w:val="center"/>
        <w:rPr>
          <w:rFonts w:hint="default" w:asciiTheme="majorEastAsia" w:hAnsiTheme="majorEastAsia" w:eastAsiaTheme="majorEastAsia" w:cstheme="majorEastAsia"/>
          <w:i w:val="0"/>
          <w:iCs w:val="0"/>
          <w:caps w:val="0"/>
          <w:color w:val="333333"/>
          <w:spacing w:val="0"/>
          <w:sz w:val="44"/>
          <w:szCs w:val="44"/>
          <w:shd w:val="clear" w:fill="FFFFFF"/>
          <w:lang w:val="en-US"/>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招租公告</w:t>
      </w:r>
    </w:p>
    <w:p>
      <w:pPr>
        <w:pStyle w:val="5"/>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本次</w:t>
      </w:r>
      <w:r>
        <w:rPr>
          <w:rFonts w:hint="eastAsia" w:ascii="仿宋_GB2312" w:hAnsi="仿宋_GB2312" w:eastAsia="仿宋_GB2312" w:cs="仿宋_GB2312"/>
          <w:i w:val="0"/>
          <w:iCs w:val="0"/>
          <w:caps w:val="0"/>
          <w:color w:val="333333"/>
          <w:spacing w:val="0"/>
          <w:sz w:val="32"/>
          <w:szCs w:val="32"/>
          <w:shd w:val="clear" w:fill="FFFFFF"/>
          <w:lang w:val="en-US" w:eastAsia="zh-CN"/>
        </w:rPr>
        <w:t>招</w:t>
      </w:r>
      <w:r>
        <w:rPr>
          <w:rFonts w:hint="eastAsia" w:ascii="仿宋_GB2312" w:hAnsi="仿宋_GB2312" w:eastAsia="仿宋_GB2312" w:cs="仿宋_GB2312"/>
          <w:i w:val="0"/>
          <w:iCs w:val="0"/>
          <w:caps w:val="0"/>
          <w:color w:val="333333"/>
          <w:spacing w:val="0"/>
          <w:sz w:val="32"/>
          <w:szCs w:val="32"/>
          <w:shd w:val="clear" w:fill="FFFFFF"/>
        </w:rPr>
        <w:t>租</w:t>
      </w:r>
      <w:r>
        <w:rPr>
          <w:rFonts w:hint="eastAsia" w:ascii="仿宋_GB2312" w:hAnsi="仿宋_GB2312" w:eastAsia="仿宋_GB2312" w:cs="仿宋_GB2312"/>
          <w:i w:val="0"/>
          <w:iCs w:val="0"/>
          <w:caps w:val="0"/>
          <w:color w:val="333333"/>
          <w:spacing w:val="0"/>
          <w:sz w:val="32"/>
          <w:szCs w:val="32"/>
          <w:shd w:val="clear" w:fill="FFFFFF"/>
          <w:lang w:val="en-US" w:eastAsia="zh-CN"/>
        </w:rPr>
        <w:t>标的</w:t>
      </w:r>
      <w:r>
        <w:rPr>
          <w:rFonts w:hint="eastAsia" w:ascii="仿宋_GB2312" w:hAnsi="仿宋_GB2312" w:eastAsia="仿宋_GB2312" w:cs="仿宋_GB2312"/>
          <w:i w:val="0"/>
          <w:iCs w:val="0"/>
          <w:caps w:val="0"/>
          <w:color w:val="333333"/>
          <w:spacing w:val="0"/>
          <w:sz w:val="32"/>
          <w:szCs w:val="32"/>
          <w:shd w:val="clear" w:fill="FFFFFF"/>
        </w:rPr>
        <w:t>位于南宁市</w:t>
      </w:r>
      <w:r>
        <w:rPr>
          <w:rFonts w:hint="eastAsia" w:ascii="仿宋_GB2312" w:hAnsi="仿宋_GB2312" w:eastAsia="仿宋_GB2312" w:cs="仿宋_GB2312"/>
          <w:i w:val="0"/>
          <w:iCs w:val="0"/>
          <w:caps w:val="0"/>
          <w:color w:val="333333"/>
          <w:spacing w:val="0"/>
          <w:sz w:val="32"/>
          <w:szCs w:val="32"/>
          <w:shd w:val="clear" w:fill="FFFFFF"/>
          <w:lang w:val="en-US" w:eastAsia="zh-CN"/>
        </w:rPr>
        <w:t>西乡塘高新区四维路南面、芦村岭北面地块</w:t>
      </w:r>
      <w:r>
        <w:rPr>
          <w:rFonts w:hint="eastAsia" w:ascii="仿宋_GB2312" w:hAnsi="仿宋_GB2312" w:eastAsia="仿宋_GB2312" w:cs="仿宋_GB2312"/>
          <w:i w:val="0"/>
          <w:iCs w:val="0"/>
          <w:caps w:val="0"/>
          <w:color w:val="333333"/>
          <w:spacing w:val="0"/>
          <w:sz w:val="32"/>
          <w:szCs w:val="32"/>
          <w:shd w:val="clear" w:fill="FFFFFF"/>
        </w:rPr>
        <w:t>，现将有关事项公告如下：</w:t>
      </w:r>
    </w:p>
    <w:p>
      <w:pPr>
        <w:numPr>
          <w:ilvl w:val="0"/>
          <w:numId w:val="1"/>
        </w:numPr>
        <w:spacing w:line="520" w:lineRule="exact"/>
        <w:ind w:firstLine="640" w:firstLineChars="200"/>
        <w:rPr>
          <w:rFonts w:hint="eastAsia" w:ascii="仿宋_GB2312" w:eastAsia="仿宋_GB2312" w:hAnsiTheme="minorEastAsia"/>
          <w:sz w:val="32"/>
          <w:szCs w:val="32"/>
        </w:rPr>
      </w:pPr>
      <w:r>
        <w:rPr>
          <w:rStyle w:val="9"/>
          <w:rFonts w:hint="eastAsia" w:ascii="黑体" w:hAnsi="黑体" w:eastAsia="黑体" w:cs="黑体"/>
          <w:b w:val="0"/>
          <w:bCs/>
          <w:i w:val="0"/>
          <w:iCs w:val="0"/>
          <w:caps w:val="0"/>
          <w:color w:val="333333"/>
          <w:spacing w:val="0"/>
          <w:sz w:val="32"/>
          <w:szCs w:val="32"/>
          <w:shd w:val="clear" w:fill="FFFFFF"/>
        </w:rPr>
        <w:t>标的概况</w:t>
      </w:r>
    </w:p>
    <w:p>
      <w:pPr>
        <w:spacing w:line="520" w:lineRule="exact"/>
        <w:ind w:firstLine="643" w:firstLineChars="200"/>
        <w:rPr>
          <w:rFonts w:ascii="黑体" w:hAnsi="黑体" w:eastAsia="黑体" w:cs="等线"/>
          <w:kern w:val="0"/>
          <w:sz w:val="32"/>
          <w:szCs w:val="32"/>
          <w:highlight w:val="none"/>
        </w:rPr>
      </w:pPr>
      <w:r>
        <w:rPr>
          <w:rFonts w:hint="eastAsia" w:ascii="楷体" w:hAnsi="楷体" w:eastAsia="楷体" w:cs="楷体"/>
          <w:b/>
          <w:bCs/>
          <w:color w:val="000000"/>
          <w:sz w:val="32"/>
          <w:szCs w:val="32"/>
          <w:highlight w:val="none"/>
        </w:rPr>
        <w:t>（一）地块位置</w:t>
      </w:r>
    </w:p>
    <w:p>
      <w:pPr>
        <w:spacing w:line="52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西乡塘区</w:t>
      </w:r>
      <w:r>
        <w:rPr>
          <w:rFonts w:hint="eastAsia" w:ascii="仿宋_GB2312" w:hAnsi="仿宋_GB2312" w:eastAsia="仿宋_GB2312" w:cs="仿宋_GB2312"/>
          <w:color w:val="000000"/>
          <w:sz w:val="32"/>
          <w:szCs w:val="32"/>
          <w:highlight w:val="none"/>
        </w:rPr>
        <w:t>北湖76</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亩产业用地位于南宁市高新区四维路南面、芦村岭路北面，净用地约76.8亩，该用地由宁四路间隔分为两个地块，其中宁四路东侧地块约42.5亩，西侧地块约34.3亩。</w:t>
      </w:r>
    </w:p>
    <w:p>
      <w:pPr>
        <w:spacing w:line="520" w:lineRule="exact"/>
        <w:ind w:firstLine="643" w:firstLineChars="200"/>
        <w:rPr>
          <w:rFonts w:hint="eastAsia" w:ascii="仿宋_GB2312" w:hAnsi="仿宋_GB2312" w:eastAsia="仿宋_GB2312" w:cs="仿宋_GB2312"/>
          <w:color w:val="000000"/>
          <w:sz w:val="32"/>
          <w:szCs w:val="32"/>
          <w:highlight w:val="none"/>
        </w:rPr>
      </w:pPr>
      <w:r>
        <w:rPr>
          <w:rFonts w:hint="eastAsia" w:ascii="楷体" w:hAnsi="楷体" w:eastAsia="楷体" w:cs="楷体"/>
          <w:b/>
          <w:bCs/>
          <w:color w:val="000000"/>
          <w:sz w:val="32"/>
          <w:szCs w:val="32"/>
          <w:highlight w:val="none"/>
        </w:rPr>
        <w:t>（二）地块属性</w:t>
      </w:r>
    </w:p>
    <w:p>
      <w:pPr>
        <w:numPr>
          <w:ilvl w:val="-1"/>
          <w:numId w:val="0"/>
        </w:num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1.宁四路东侧地块土地权属：南宁农工商集团有限责任公司，土地权利：国有建设用地使用权，土地用途：其他商服用地，土地使用证面积：28350.14平方米，合计约42.5亩。</w:t>
      </w:r>
    </w:p>
    <w:p>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2.宁四路西侧地块土地权属：南宁农工商集团有限责任公司，土地权利：国有建设用地使用权，土地用途：其他商服用地，土地使用证面积：22849.86平方米，合计约34.3亩。</w:t>
      </w:r>
    </w:p>
    <w:p>
      <w:pPr>
        <w:spacing w:line="520" w:lineRule="exact"/>
        <w:ind w:firstLine="640" w:firstLineChars="200"/>
        <w:rPr>
          <w:rFonts w:ascii="楷体" w:hAnsi="楷体" w:eastAsia="楷体" w:cs="楷体"/>
          <w:b/>
          <w:bCs/>
          <w:color w:val="000000"/>
          <w:sz w:val="32"/>
          <w:szCs w:val="32"/>
        </w:rPr>
      </w:pPr>
      <w:r>
        <w:rPr>
          <w:rFonts w:hint="eastAsia" w:ascii="仿宋_GB2312" w:eastAsia="仿宋_GB2312" w:hAnsiTheme="minorEastAsia"/>
          <w:sz w:val="32"/>
          <w:szCs w:val="32"/>
        </w:rPr>
        <w:t>3.</w:t>
      </w:r>
      <w:r>
        <w:rPr>
          <w:rFonts w:hint="eastAsia" w:ascii="仿宋_GB2312" w:hAnsi="仿宋_GB2312" w:eastAsia="仿宋_GB2312" w:cs="仿宋_GB2312"/>
          <w:color w:val="000000"/>
          <w:sz w:val="32"/>
          <w:szCs w:val="32"/>
        </w:rPr>
        <w:t>该宗土地项目设计指标：容积率＞2.0且≤4.0；建筑密度≥25%且≤35%；0.9车位/100</w:t>
      </w:r>
      <w:r>
        <w:rPr>
          <w:rFonts w:hint="eastAsia" w:ascii="宋体" w:hAnsi="宋体" w:eastAsia="宋体" w:cs="宋体"/>
          <w:color w:val="000000"/>
          <w:sz w:val="32"/>
          <w:szCs w:val="32"/>
        </w:rPr>
        <w:t>㎡</w:t>
      </w:r>
      <w:r>
        <w:rPr>
          <w:rFonts w:hint="eastAsia" w:ascii="仿宋_GB2312" w:hAnsi="仿宋_GB2312" w:eastAsia="仿宋_GB2312" w:cs="仿宋_GB2312"/>
          <w:color w:val="000000"/>
          <w:sz w:val="32"/>
          <w:szCs w:val="32"/>
        </w:rPr>
        <w:t>；绿地率≥25%；建筑高度≤80米。</w:t>
      </w:r>
    </w:p>
    <w:p>
      <w:pPr>
        <w:pStyle w:val="5"/>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其他</w:t>
      </w:r>
      <w:r>
        <w:rPr>
          <w:rFonts w:hint="eastAsia" w:ascii="仿宋_GB2312" w:hAnsi="仿宋_GB2312" w:eastAsia="仿宋_GB2312" w:cs="仿宋_GB2312"/>
          <w:i w:val="0"/>
          <w:iCs w:val="0"/>
          <w:caps w:val="0"/>
          <w:color w:val="333333"/>
          <w:spacing w:val="0"/>
          <w:sz w:val="32"/>
          <w:szCs w:val="32"/>
          <w:shd w:val="clear" w:fill="FFFFFF"/>
        </w:rPr>
        <w:t>详细资料可到南宁市农村产权流转交易中心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以下简称“南宁中心”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查阅。 </w:t>
      </w:r>
    </w:p>
    <w:p>
      <w:pPr>
        <w:pStyle w:val="5"/>
        <w:keepNext w:val="0"/>
        <w:keepLines w:val="0"/>
        <w:widowControl/>
        <w:suppressLineNumbers w:val="0"/>
        <w:spacing w:before="0" w:beforeAutospacing="0" w:after="0" w:afterAutospacing="0" w:line="520" w:lineRule="exac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p>
    <w:tbl>
      <w:tblPr>
        <w:tblStyle w:val="7"/>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290"/>
        <w:gridCol w:w="1655"/>
        <w:gridCol w:w="960"/>
        <w:gridCol w:w="151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78" w:type="dxa"/>
            <w:gridSpan w:val="6"/>
          </w:tcPr>
          <w:p>
            <w:pPr>
              <w:pStyle w:val="5"/>
              <w:widowControl/>
              <w:spacing w:beforeAutospacing="0" w:afterAutospacing="0" w:line="520" w:lineRule="exact"/>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招租清单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5"/>
              <w:widowControl/>
              <w:spacing w:beforeAutospacing="0" w:afterAutospacing="0" w:line="520" w:lineRule="exact"/>
              <w:jc w:val="center"/>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标的</w:t>
            </w:r>
          </w:p>
        </w:tc>
        <w:tc>
          <w:tcPr>
            <w:tcW w:w="1290" w:type="dxa"/>
          </w:tcPr>
          <w:p>
            <w:pPr>
              <w:pStyle w:val="5"/>
              <w:widowControl/>
              <w:spacing w:beforeAutospacing="0" w:afterAutospacing="0" w:line="520" w:lineRule="exact"/>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面积约（亩）</w:t>
            </w:r>
          </w:p>
        </w:tc>
        <w:tc>
          <w:tcPr>
            <w:tcW w:w="1655" w:type="dxa"/>
          </w:tcPr>
          <w:p>
            <w:pPr>
              <w:pStyle w:val="5"/>
              <w:widowControl/>
              <w:spacing w:beforeAutospacing="0" w:afterAutospacing="0" w:line="520" w:lineRule="exact"/>
              <w:ind w:firstLineChars="200"/>
              <w:jc w:val="both"/>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挂牌底价</w:t>
            </w:r>
          </w:p>
          <w:p>
            <w:pPr>
              <w:pStyle w:val="5"/>
              <w:widowControl/>
              <w:spacing w:beforeAutospacing="0" w:afterAutospacing="0" w:line="520" w:lineRule="exact"/>
              <w:ind w:firstLineChars="200"/>
              <w:jc w:val="both"/>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（万元/年）</w:t>
            </w:r>
          </w:p>
        </w:tc>
        <w:tc>
          <w:tcPr>
            <w:tcW w:w="960" w:type="dxa"/>
          </w:tcPr>
          <w:p>
            <w:pPr>
              <w:pStyle w:val="5"/>
              <w:widowControl/>
              <w:spacing w:beforeAutospacing="0" w:afterAutospacing="0" w:line="520" w:lineRule="exact"/>
              <w:jc w:val="center"/>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租期（年）</w:t>
            </w:r>
          </w:p>
        </w:tc>
        <w:tc>
          <w:tcPr>
            <w:tcW w:w="1510" w:type="dxa"/>
          </w:tcPr>
          <w:p>
            <w:pPr>
              <w:pStyle w:val="5"/>
              <w:widowControl/>
              <w:spacing w:beforeAutospacing="0" w:afterAutospacing="0" w:line="520" w:lineRule="exact"/>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竞租保证金（元）</w:t>
            </w:r>
          </w:p>
        </w:tc>
        <w:tc>
          <w:tcPr>
            <w:tcW w:w="1995" w:type="dxa"/>
          </w:tcPr>
          <w:p>
            <w:pPr>
              <w:pStyle w:val="5"/>
              <w:widowControl/>
              <w:spacing w:beforeAutospacing="0" w:afterAutospacing="0" w:line="520" w:lineRule="exact"/>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经营类型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5"/>
              <w:widowControl/>
              <w:spacing w:beforeAutospacing="0" w:afterAutospacing="0" w:line="520" w:lineRule="exact"/>
              <w:jc w:val="both"/>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sz w:val="24"/>
                <w:szCs w:val="24"/>
                <w:shd w:val="clear" w:color="auto" w:fill="FFFFFF"/>
                <w:vertAlign w:val="baseline"/>
                <w:lang w:val="en-US" w:eastAsia="zh-CN"/>
              </w:rPr>
              <w:t>西乡塘区北湖76.8亩产业用地</w:t>
            </w:r>
          </w:p>
        </w:tc>
        <w:tc>
          <w:tcPr>
            <w:tcW w:w="1290" w:type="dxa"/>
          </w:tcPr>
          <w:p>
            <w:pPr>
              <w:pStyle w:val="5"/>
              <w:widowControl/>
              <w:spacing w:beforeAutospacing="0" w:afterAutospacing="0" w:line="520" w:lineRule="exact"/>
              <w:ind w:firstLineChars="200"/>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76.8</w:t>
            </w:r>
          </w:p>
        </w:tc>
        <w:tc>
          <w:tcPr>
            <w:tcW w:w="1655" w:type="dxa"/>
          </w:tcPr>
          <w:p>
            <w:pPr>
              <w:pStyle w:val="5"/>
              <w:widowControl/>
              <w:spacing w:beforeAutospacing="0" w:afterAutospacing="0" w:line="520" w:lineRule="exact"/>
              <w:ind w:firstLineChars="200"/>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433.98</w:t>
            </w:r>
          </w:p>
        </w:tc>
        <w:tc>
          <w:tcPr>
            <w:tcW w:w="960" w:type="dxa"/>
          </w:tcPr>
          <w:p>
            <w:pPr>
              <w:pStyle w:val="5"/>
              <w:widowControl/>
              <w:spacing w:beforeAutospacing="0" w:afterAutospacing="0" w:line="520" w:lineRule="exact"/>
              <w:ind w:firstLineChars="200"/>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15</w:t>
            </w:r>
          </w:p>
        </w:tc>
        <w:tc>
          <w:tcPr>
            <w:tcW w:w="1510" w:type="dxa"/>
          </w:tcPr>
          <w:p>
            <w:pPr>
              <w:pStyle w:val="5"/>
              <w:widowControl/>
              <w:spacing w:beforeAutospacing="0" w:afterAutospacing="0" w:line="520" w:lineRule="exact"/>
              <w:ind w:firstLineChars="200"/>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仿宋_GB2312" w:hAnsi="仿宋_GB2312" w:eastAsia="仿宋_GB2312" w:cs="仿宋_GB2312"/>
                <w:sz w:val="24"/>
                <w:szCs w:val="24"/>
                <w:shd w:val="clear" w:color="auto" w:fill="FFFFFF"/>
                <w:vertAlign w:val="baseline"/>
                <w:lang w:val="en-US" w:eastAsia="zh-CN"/>
              </w:rPr>
              <w:t>500000</w:t>
            </w:r>
          </w:p>
        </w:tc>
        <w:tc>
          <w:tcPr>
            <w:tcW w:w="1995" w:type="dxa"/>
          </w:tcPr>
          <w:p>
            <w:pPr>
              <w:pStyle w:val="5"/>
              <w:widowControl/>
              <w:spacing w:beforeAutospacing="0" w:afterAutospacing="0" w:line="520" w:lineRule="exact"/>
              <w:jc w:val="both"/>
              <w:rPr>
                <w:rFonts w:hint="eastAsia" w:ascii="仿宋_GB2312" w:hAnsi="仿宋_GB2312" w:eastAsia="仿宋_GB2312" w:cs="仿宋_GB2312"/>
                <w:sz w:val="24"/>
                <w:szCs w:val="24"/>
                <w:shd w:val="clear" w:color="auto" w:fill="FFFFFF"/>
                <w:vertAlign w:val="baseline"/>
              </w:rPr>
            </w:pPr>
            <w:r>
              <w:rPr>
                <w:rFonts w:hint="eastAsia" w:ascii="仿宋_GB2312" w:hAnsi="仿宋_GB2312" w:eastAsia="仿宋_GB2312" w:cs="仿宋_GB2312"/>
                <w:sz w:val="24"/>
                <w:szCs w:val="24"/>
                <w:shd w:val="clear" w:color="auto" w:fill="FFFFFF"/>
                <w:vertAlign w:val="baseline"/>
              </w:rPr>
              <w:t>大型物流综合市场</w:t>
            </w: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rightChars="0" w:firstLineChars="200"/>
        <w:jc w:val="left"/>
        <w:rPr>
          <w:rStyle w:val="9"/>
          <w:rFonts w:hint="eastAsia" w:ascii="黑体" w:hAnsi="黑体" w:eastAsia="黑体" w:cs="黑体"/>
          <w:b w:val="0"/>
          <w:bCs/>
          <w:i w:val="0"/>
          <w:iCs w:val="0"/>
          <w:caps w:val="0"/>
          <w:color w:val="333333"/>
          <w:spacing w:val="0"/>
          <w:sz w:val="32"/>
          <w:szCs w:val="32"/>
          <w:highlight w:val="none"/>
          <w:shd w:val="clear" w:fill="FFFFFF"/>
          <w:lang w:eastAsia="zh-CN"/>
        </w:rPr>
      </w:pPr>
      <w:r>
        <w:rPr>
          <w:rStyle w:val="9"/>
          <w:rFonts w:hint="eastAsia" w:ascii="黑体" w:hAnsi="黑体" w:eastAsia="黑体" w:cs="黑体"/>
          <w:b w:val="0"/>
          <w:bCs/>
          <w:i w:val="0"/>
          <w:iCs w:val="0"/>
          <w:caps w:val="0"/>
          <w:color w:val="333333"/>
          <w:spacing w:val="0"/>
          <w:sz w:val="32"/>
          <w:szCs w:val="32"/>
          <w:highlight w:val="none"/>
          <w:shd w:val="clear" w:fill="FFFFFF"/>
          <w:lang w:val="en-US" w:eastAsia="zh-CN"/>
        </w:rPr>
        <w:t>二、交易</w:t>
      </w:r>
      <w:r>
        <w:rPr>
          <w:rStyle w:val="9"/>
          <w:rFonts w:hint="eastAsia" w:ascii="黑体" w:hAnsi="黑体" w:eastAsia="黑体" w:cs="黑体"/>
          <w:b w:val="0"/>
          <w:bCs/>
          <w:i w:val="0"/>
          <w:iCs w:val="0"/>
          <w:caps w:val="0"/>
          <w:color w:val="333333"/>
          <w:spacing w:val="0"/>
          <w:sz w:val="32"/>
          <w:szCs w:val="32"/>
          <w:highlight w:val="none"/>
          <w:shd w:val="clear" w:fill="FFFFFF"/>
        </w:rPr>
        <w:t>条件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rightChars="0" w:firstLineChars="200"/>
        <w:jc w:val="left"/>
        <w:rPr>
          <w:rFonts w:hint="eastAsia" w:ascii="楷体_GB2312" w:hAnsi="楷体_GB2312" w:eastAsia="楷体_GB2312" w:cs="楷体_GB2312"/>
          <w:b/>
          <w:bCs/>
          <w:i w:val="0"/>
          <w:iCs w:val="0"/>
          <w:caps w:val="0"/>
          <w:color w:val="333333"/>
          <w:spacing w:val="0"/>
          <w:sz w:val="32"/>
          <w:szCs w:val="32"/>
          <w:highlight w:val="none"/>
        </w:rPr>
      </w:pPr>
      <w:r>
        <w:rPr>
          <w:rFonts w:hint="eastAsia" w:ascii="楷体_GB2312" w:hAnsi="楷体_GB2312" w:eastAsia="楷体_GB2312" w:cs="楷体_GB2312"/>
          <w:b/>
          <w:bCs/>
          <w:i w:val="0"/>
          <w:iCs w:val="0"/>
          <w:caps w:val="0"/>
          <w:color w:val="333333"/>
          <w:spacing w:val="0"/>
          <w:sz w:val="32"/>
          <w:szCs w:val="32"/>
          <w:highlight w:val="none"/>
          <w:shd w:val="clear" w:fill="FFFFFF"/>
        </w:rPr>
        <w:t>（一）与</w:t>
      </w:r>
      <w:r>
        <w:rPr>
          <w:rFonts w:hint="eastAsia" w:ascii="楷体_GB2312" w:hAnsi="楷体_GB2312" w:eastAsia="楷体_GB2312" w:cs="楷体_GB2312"/>
          <w:b/>
          <w:bCs/>
          <w:i w:val="0"/>
          <w:iCs w:val="0"/>
          <w:caps w:val="0"/>
          <w:color w:val="333333"/>
          <w:spacing w:val="0"/>
          <w:sz w:val="32"/>
          <w:szCs w:val="32"/>
          <w:highlight w:val="none"/>
          <w:shd w:val="clear" w:fill="FFFFFF"/>
          <w:lang w:val="en-US" w:eastAsia="zh-CN"/>
        </w:rPr>
        <w:t>招租</w:t>
      </w:r>
      <w:r>
        <w:rPr>
          <w:rFonts w:hint="eastAsia" w:ascii="楷体_GB2312" w:hAnsi="楷体_GB2312" w:eastAsia="楷体_GB2312" w:cs="楷体_GB2312"/>
          <w:b/>
          <w:bCs/>
          <w:i w:val="0"/>
          <w:iCs w:val="0"/>
          <w:caps w:val="0"/>
          <w:color w:val="333333"/>
          <w:spacing w:val="0"/>
          <w:sz w:val="32"/>
          <w:szCs w:val="32"/>
          <w:highlight w:val="none"/>
          <w:shd w:val="clear" w:fill="FFFFFF"/>
        </w:rPr>
        <w:t>相关条件</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Calibri" w:eastAsia="仿宋_GB2312" w:cs="宋体"/>
          <w:color w:val="000000"/>
          <w:sz w:val="32"/>
          <w:szCs w:val="32"/>
        </w:rPr>
        <w:t>租赁期限为15年，其中建设期1年，招商期1年。承租方在建设期和招商期2年内，因不产生效益，予以减免24个月租金，分五年减免完毕，即承租期第一、二年各减免6个月租金，承租期第三、四、五年各减免4个月租金。</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Calibri" w:eastAsia="仿宋_GB2312" w:cs="宋体"/>
          <w:color w:val="000000"/>
          <w:sz w:val="32"/>
          <w:szCs w:val="32"/>
          <w:lang w:val="en-US" w:eastAsia="zh-CN"/>
        </w:rPr>
        <w:t>2</w:t>
      </w:r>
      <w:r>
        <w:rPr>
          <w:rFonts w:hint="eastAsia" w:ascii="仿宋_GB2312" w:hAnsi="Calibri" w:eastAsia="仿宋_GB2312" w:cs="宋体"/>
          <w:color w:val="000000"/>
          <w:sz w:val="32"/>
          <w:szCs w:val="32"/>
        </w:rPr>
        <w:t>.交租周期</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Calibri" w:eastAsia="仿宋_GB2312" w:cs="宋体"/>
          <w:color w:val="000000"/>
          <w:sz w:val="32"/>
          <w:szCs w:val="32"/>
        </w:rPr>
        <w:t>以连续的12个月为一个交租周期。</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Calibri" w:eastAsia="仿宋_GB2312" w:cs="宋体"/>
          <w:color w:val="000000"/>
          <w:sz w:val="32"/>
          <w:szCs w:val="32"/>
          <w:lang w:val="en-US" w:eastAsia="zh-CN"/>
        </w:rPr>
        <w:t>3</w:t>
      </w:r>
      <w:r>
        <w:rPr>
          <w:rFonts w:hint="eastAsia" w:ascii="仿宋_GB2312" w:hAnsi="Calibri" w:eastAsia="仿宋_GB2312" w:cs="宋体"/>
          <w:color w:val="000000"/>
          <w:sz w:val="32"/>
          <w:szCs w:val="32"/>
        </w:rPr>
        <w:t>.交租方式</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Calibri" w:eastAsia="仿宋_GB2312" w:cs="宋体"/>
          <w:color w:val="000000"/>
          <w:sz w:val="32"/>
          <w:szCs w:val="32"/>
        </w:rPr>
        <w:t>（1）承租方以转账方式将租金转入出租方指定对公账户内。</w:t>
      </w:r>
    </w:p>
    <w:p>
      <w:pPr>
        <w:autoSpaceDE w:val="0"/>
        <w:spacing w:line="520" w:lineRule="exact"/>
        <w:ind w:firstLine="640" w:firstLineChars="200"/>
        <w:rPr>
          <w:rFonts w:ascii="仿宋_GB2312" w:hAnsi="Calibri" w:eastAsia="仿宋_GB2312" w:cs="宋体"/>
          <w:color w:val="000000"/>
          <w:sz w:val="32"/>
          <w:szCs w:val="32"/>
          <w:highlight w:val="none"/>
        </w:rPr>
      </w:pPr>
      <w:r>
        <w:rPr>
          <w:rFonts w:hint="eastAsia" w:ascii="仿宋_GB2312" w:hAnsi="Calibri" w:eastAsia="仿宋_GB2312" w:cs="宋体"/>
          <w:color w:val="000000"/>
          <w:sz w:val="32"/>
          <w:szCs w:val="32"/>
          <w:highlight w:val="none"/>
        </w:rPr>
        <w:t>（2）承租方承租第一、第二年度的租金按季度支付予出租方，从第三年度开始按</w:t>
      </w:r>
      <w:r>
        <w:rPr>
          <w:rFonts w:hint="eastAsia" w:ascii="仿宋_GB2312" w:hAnsi="Calibri" w:eastAsia="仿宋_GB2312" w:cs="宋体"/>
          <w:color w:val="000000"/>
          <w:sz w:val="32"/>
          <w:szCs w:val="32"/>
          <w:highlight w:val="none"/>
          <w:lang w:val="en-US" w:eastAsia="zh-CN"/>
        </w:rPr>
        <w:t>半</w:t>
      </w:r>
      <w:r>
        <w:rPr>
          <w:rFonts w:hint="eastAsia" w:ascii="仿宋_GB2312" w:hAnsi="Calibri" w:eastAsia="仿宋_GB2312" w:cs="宋体"/>
          <w:color w:val="000000"/>
          <w:sz w:val="32"/>
          <w:szCs w:val="32"/>
          <w:highlight w:val="none"/>
        </w:rPr>
        <w:t>年支付租金。</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4.租金递增幅度</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Calibri" w:eastAsia="仿宋_GB2312" w:cs="宋体"/>
          <w:color w:val="000000"/>
          <w:sz w:val="32"/>
          <w:szCs w:val="32"/>
        </w:rPr>
        <w:t>每一年（连续的12个月）为一个租金递增周期，每个租金递增周期内租金的标准不变，下一个租金递增周期的标准在上一个租金递增周期的租金标准的基础上增加5%。</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Calibri" w:eastAsia="仿宋_GB2312" w:cs="宋体"/>
          <w:color w:val="000000"/>
          <w:sz w:val="32"/>
          <w:szCs w:val="32"/>
        </w:rPr>
        <w:t>5.租赁保证金</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Calibri" w:eastAsia="仿宋_GB2312" w:cs="宋体"/>
          <w:color w:val="000000"/>
          <w:sz w:val="32"/>
          <w:szCs w:val="32"/>
        </w:rPr>
        <w:t>承租</w:t>
      </w:r>
      <w:r>
        <w:rPr>
          <w:rFonts w:hint="eastAsia" w:ascii="仿宋_GB2312" w:hAnsi="Calibri" w:eastAsia="仿宋_GB2312" w:cs="宋体"/>
          <w:color w:val="000000"/>
          <w:sz w:val="32"/>
          <w:szCs w:val="32"/>
          <w:lang w:val="en-US" w:eastAsia="zh-CN"/>
        </w:rPr>
        <w:t>方</w:t>
      </w:r>
      <w:r>
        <w:rPr>
          <w:rFonts w:hint="eastAsia" w:ascii="仿宋_GB2312" w:hAnsi="Calibri" w:eastAsia="仿宋_GB2312" w:cs="宋体"/>
          <w:color w:val="000000"/>
          <w:sz w:val="32"/>
          <w:szCs w:val="32"/>
        </w:rPr>
        <w:t>需按第一个承租年度三个月租金的金额向出租方支付租赁保证金。</w:t>
      </w:r>
    </w:p>
    <w:p>
      <w:pPr>
        <w:autoSpaceDE w:val="0"/>
        <w:spacing w:line="520" w:lineRule="exact"/>
        <w:ind w:firstLine="640" w:firstLineChars="200"/>
        <w:rPr>
          <w:rFonts w:hint="default" w:ascii="楷体_GB2312" w:hAnsi="Calibri" w:eastAsia="楷体_GB2312" w:cs="宋体"/>
          <w:b w:val="0"/>
          <w:bCs/>
          <w:color w:val="000000"/>
          <w:sz w:val="32"/>
          <w:szCs w:val="32"/>
          <w:lang w:val="en-US" w:eastAsia="zh-CN"/>
        </w:rPr>
      </w:pPr>
      <w:r>
        <w:rPr>
          <w:rFonts w:hint="eastAsia" w:ascii="楷体_GB2312" w:hAnsi="Calibri" w:eastAsia="楷体_GB2312" w:cs="宋体"/>
          <w:b w:val="0"/>
          <w:bCs/>
          <w:color w:val="000000"/>
          <w:sz w:val="32"/>
          <w:szCs w:val="32"/>
          <w:lang w:val="en-US" w:eastAsia="zh-CN"/>
        </w:rPr>
        <w:t>6.其他</w:t>
      </w:r>
    </w:p>
    <w:p>
      <w:pPr>
        <w:autoSpaceDE w:val="0"/>
        <w:spacing w:line="520" w:lineRule="exact"/>
        <w:ind w:firstLine="640" w:firstLineChars="200"/>
        <w:rPr>
          <w:rFonts w:ascii="仿宋_GB2312" w:hAnsi="Calibri" w:eastAsia="仿宋_GB2312" w:cs="宋体"/>
          <w:color w:val="000000"/>
          <w:sz w:val="32"/>
          <w:szCs w:val="32"/>
        </w:rPr>
      </w:pPr>
      <w:r>
        <w:rPr>
          <w:rFonts w:hint="eastAsia" w:ascii="仿宋_GB2312" w:hAnsi="Calibri" w:eastAsia="仿宋_GB2312" w:cs="宋体"/>
          <w:color w:val="000000"/>
          <w:sz w:val="32"/>
          <w:szCs w:val="32"/>
        </w:rPr>
        <w:t>1</w:t>
      </w:r>
      <w:r>
        <w:rPr>
          <w:rFonts w:hint="eastAsia" w:ascii="仿宋_GB2312" w:hAnsi="Calibri" w:eastAsia="仿宋_GB2312" w:cs="宋体"/>
          <w:color w:val="000000"/>
          <w:sz w:val="32"/>
          <w:szCs w:val="32"/>
          <w:lang w:eastAsia="zh-CN"/>
        </w:rPr>
        <w:t>）</w:t>
      </w:r>
      <w:r>
        <w:rPr>
          <w:rFonts w:hint="eastAsia" w:ascii="仿宋_GB2312" w:hAnsi="Calibri" w:eastAsia="仿宋_GB2312" w:cs="宋体"/>
          <w:color w:val="000000"/>
          <w:sz w:val="32"/>
          <w:szCs w:val="32"/>
        </w:rPr>
        <w:t>本次招租土地已有单独所有的不动产权证，面积共计51200平方米，合计76.8亩，签订合同的实际面积以以上面积为准。</w:t>
      </w:r>
    </w:p>
    <w:p>
      <w:pPr>
        <w:widowControl/>
        <w:spacing w:line="5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Calibri" w:eastAsia="仿宋_GB2312" w:cs="宋体"/>
          <w:color w:val="000000"/>
          <w:sz w:val="32"/>
          <w:szCs w:val="32"/>
        </w:rPr>
        <w:t>2</w:t>
      </w:r>
      <w:r>
        <w:rPr>
          <w:rFonts w:hint="eastAsia" w:ascii="仿宋_GB2312" w:hAnsi="Calibri" w:eastAsia="仿宋_GB2312" w:cs="宋体"/>
          <w:color w:val="000000"/>
          <w:sz w:val="32"/>
          <w:szCs w:val="32"/>
          <w:lang w:eastAsia="zh-CN"/>
        </w:rPr>
        <w:t>）</w:t>
      </w:r>
      <w:r>
        <w:rPr>
          <w:rFonts w:hint="eastAsia" w:ascii="仿宋_GB2312" w:hAnsi="仿宋_GB2312" w:eastAsia="仿宋_GB2312" w:cs="仿宋_GB2312"/>
          <w:color w:val="000000"/>
          <w:sz w:val="32"/>
          <w:szCs w:val="32"/>
        </w:rPr>
        <w:t>在租赁期内，承租方如能通过市场化运作来带动该区域繁荣，待地块培育成熟后，土地实现增值，可考虑提前中止租赁合同将该项目整体土地变性，进行商业开发，在同等条件下，承租方享有优先与出租方合作进行商业开发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7.承租方</w:t>
      </w:r>
      <w:r>
        <w:rPr>
          <w:rFonts w:hint="eastAsia" w:ascii="仿宋_GB2312" w:hAnsi="仿宋_GB2312" w:eastAsia="仿宋_GB2312" w:cs="仿宋_GB2312"/>
          <w:i w:val="0"/>
          <w:iCs w:val="0"/>
          <w:caps w:val="0"/>
          <w:color w:val="000000"/>
          <w:spacing w:val="0"/>
          <w:sz w:val="32"/>
          <w:szCs w:val="32"/>
          <w:shd w:val="clear" w:fill="FFFFFF"/>
        </w:rPr>
        <w:t>须依法开展生产经营活动，此地块如遇到政府征地时，必须予以配合。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8.承租方</w:t>
      </w:r>
      <w:r>
        <w:rPr>
          <w:rFonts w:hint="eastAsia" w:ascii="仿宋_GB2312" w:hAnsi="仿宋_GB2312" w:eastAsia="仿宋_GB2312" w:cs="仿宋_GB2312"/>
          <w:i w:val="0"/>
          <w:iCs w:val="0"/>
          <w:caps w:val="0"/>
          <w:color w:val="000000"/>
          <w:spacing w:val="0"/>
          <w:sz w:val="32"/>
          <w:szCs w:val="32"/>
          <w:shd w:val="clear" w:fill="FFFFFF"/>
        </w:rPr>
        <w:t>未来在经营管理该土地期间，须自行向政府相关部门办理地上建筑物、构筑物等地上附着物的报建手续，依法依规经营，如未办理相关报建手续，由此产生的一切责任由</w:t>
      </w:r>
      <w:r>
        <w:rPr>
          <w:rFonts w:hint="eastAsia" w:ascii="仿宋_GB2312" w:hAnsi="仿宋_GB2312" w:eastAsia="仿宋_GB2312" w:cs="仿宋_GB2312"/>
          <w:i w:val="0"/>
          <w:iCs w:val="0"/>
          <w:caps w:val="0"/>
          <w:color w:val="000000"/>
          <w:spacing w:val="0"/>
          <w:sz w:val="32"/>
          <w:szCs w:val="32"/>
          <w:shd w:val="clear" w:fill="FFFFFF"/>
          <w:lang w:val="en-US" w:eastAsia="zh-CN"/>
        </w:rPr>
        <w:t>承租方</w:t>
      </w:r>
      <w:r>
        <w:rPr>
          <w:rFonts w:hint="eastAsia" w:ascii="仿宋_GB2312" w:hAnsi="仿宋_GB2312" w:eastAsia="仿宋_GB2312" w:cs="仿宋_GB2312"/>
          <w:i w:val="0"/>
          <w:iCs w:val="0"/>
          <w:caps w:val="0"/>
          <w:color w:val="000000"/>
          <w:spacing w:val="0"/>
          <w:sz w:val="32"/>
          <w:szCs w:val="32"/>
          <w:shd w:val="clear" w:fill="FFFFFF"/>
        </w:rPr>
        <w:t>自行承担。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9.</w:t>
      </w:r>
      <w:r>
        <w:rPr>
          <w:rFonts w:hint="eastAsia" w:ascii="仿宋_GB2312" w:hAnsi="仿宋_GB2312" w:eastAsia="仿宋_GB2312" w:cs="仿宋_GB2312"/>
          <w:i w:val="0"/>
          <w:iCs w:val="0"/>
          <w:caps w:val="0"/>
          <w:color w:val="000000"/>
          <w:spacing w:val="0"/>
          <w:sz w:val="32"/>
          <w:szCs w:val="32"/>
          <w:shd w:val="clear" w:fill="FFFFFF"/>
        </w:rPr>
        <w:t>意向承租方交纳报名保证金后，即视同接受本公告的条款和规定，不按本公告规定执行的视同为违约，报名保证金不予退回。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10.意向承租方</w:t>
      </w:r>
      <w:r>
        <w:rPr>
          <w:rFonts w:hint="eastAsia" w:ascii="仿宋_GB2312" w:hAnsi="仿宋_GB2312" w:eastAsia="仿宋_GB2312" w:cs="仿宋_GB2312"/>
          <w:i w:val="0"/>
          <w:iCs w:val="0"/>
          <w:caps w:val="0"/>
          <w:color w:val="000000"/>
          <w:spacing w:val="0"/>
          <w:sz w:val="32"/>
          <w:szCs w:val="32"/>
          <w:shd w:val="clear" w:fill="FFFFFF"/>
        </w:rPr>
        <w:t>必须到租赁现场勘验确认租赁土地及地上附作物、建筑物等详情，并签字确认。</w:t>
      </w:r>
    </w:p>
    <w:p>
      <w:pPr>
        <w:widowControl w:val="0"/>
        <w:spacing w:line="540" w:lineRule="exact"/>
        <w:ind w:firstLineChars="20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承租人需承担租赁合同履约担保，包括但不限于提供抵押物（资产）担保、其他经营性物业收入担保、提供银行开具履约保函等</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承租人签订租赁合同的同时，需另行签订相关履约担保协议</w:t>
      </w:r>
      <w:r>
        <w:rPr>
          <w:rFonts w:hint="eastAsia" w:ascii="仿宋_GB2312" w:eastAsia="仿宋_GB2312"/>
          <w:sz w:val="32"/>
          <w:szCs w:val="32"/>
          <w:highlight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其他未尽事宜，以最终合同约定为准</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最终解释权归出租方所有。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（二）承租资格条件</w:t>
      </w:r>
    </w:p>
    <w:p>
      <w:pPr>
        <w:autoSpaceDE w:val="0"/>
        <w:spacing w:line="520" w:lineRule="exact"/>
        <w:ind w:firstLine="640" w:firstLineChars="200"/>
        <w:rPr>
          <w:rFonts w:ascii="仿宋_GB2312" w:hAnsi="Calibri" w:eastAsia="仿宋_GB2312" w:cs="宋体"/>
          <w:color w:val="0C0C0C"/>
          <w:sz w:val="32"/>
          <w:szCs w:val="32"/>
        </w:rPr>
      </w:pPr>
      <w:r>
        <w:rPr>
          <w:rFonts w:hint="eastAsia" w:ascii="仿宋_GB2312" w:hAnsi="Calibri" w:eastAsia="仿宋_GB2312" w:cs="宋体"/>
          <w:color w:val="0C0C0C"/>
          <w:sz w:val="32"/>
          <w:szCs w:val="32"/>
        </w:rPr>
        <w:t>1.有意对该宗土地进行整体开发经营，社会信誉良好，无偷税漏税欠税记录，不在人民法院或其他政府机关公布的失信被执行人名单中。</w:t>
      </w:r>
    </w:p>
    <w:p>
      <w:pPr>
        <w:autoSpaceDE w:val="0"/>
        <w:spacing w:line="520" w:lineRule="exact"/>
        <w:ind w:firstLine="640" w:firstLineChars="200"/>
        <w:rPr>
          <w:rFonts w:ascii="仿宋_GB2312" w:hAnsi="Calibri" w:eastAsia="仿宋_GB2312" w:cs="宋体"/>
          <w:color w:val="0C0C0C"/>
          <w:sz w:val="32"/>
          <w:szCs w:val="32"/>
        </w:rPr>
      </w:pPr>
      <w:r>
        <w:rPr>
          <w:rFonts w:hint="eastAsia" w:ascii="仿宋_GB2312" w:hAnsi="Calibri" w:eastAsia="仿宋_GB2312" w:cs="宋体"/>
          <w:color w:val="0C0C0C"/>
          <w:sz w:val="32"/>
          <w:szCs w:val="32"/>
        </w:rPr>
        <w:t>2.企事业单位团体、自然人投资或控股的企业均可报名。</w:t>
      </w:r>
    </w:p>
    <w:p>
      <w:pPr>
        <w:autoSpaceDE w:val="0"/>
        <w:spacing w:line="520" w:lineRule="exact"/>
        <w:ind w:firstLine="640" w:firstLineChars="200"/>
        <w:contextualSpacing/>
        <w:rPr>
          <w:rFonts w:ascii="仿宋_GB2312" w:hAnsi="Calibri" w:eastAsia="仿宋_GB2312" w:cs="宋体"/>
          <w:color w:val="0C0C0C"/>
          <w:sz w:val="32"/>
          <w:szCs w:val="32"/>
        </w:rPr>
      </w:pPr>
      <w:r>
        <w:rPr>
          <w:rFonts w:hint="eastAsia" w:ascii="仿宋_GB2312" w:hAnsi="Calibri" w:eastAsia="仿宋_GB2312" w:cs="宋体"/>
          <w:color w:val="0C0C0C"/>
          <w:sz w:val="32"/>
          <w:szCs w:val="32"/>
        </w:rPr>
        <w:t>3.对出租土地用途全面了解，对市场、经济效益和社会效益有较为准确的定位和研判的。</w:t>
      </w:r>
    </w:p>
    <w:p>
      <w:pPr>
        <w:autoSpaceDE w:val="0"/>
        <w:spacing w:line="520" w:lineRule="exact"/>
        <w:ind w:firstLine="640" w:firstLineChars="200"/>
        <w:contextualSpacing/>
        <w:rPr>
          <w:rFonts w:ascii="仿宋_GB2312" w:hAnsi="Calibri" w:eastAsia="仿宋_GB2312" w:cs="宋体"/>
          <w:color w:val="000000"/>
          <w:sz w:val="32"/>
          <w:szCs w:val="32"/>
        </w:rPr>
      </w:pPr>
      <w:r>
        <w:rPr>
          <w:rFonts w:hint="eastAsia" w:ascii="仿宋_GB2312" w:hAnsi="Calibri" w:eastAsia="仿宋_GB2312" w:cs="宋体"/>
          <w:color w:val="000000"/>
          <w:sz w:val="32"/>
          <w:szCs w:val="32"/>
        </w:rPr>
        <w:t>4.报名人注册资本为人民币贰仟万元（含贰仟万元）以上。</w:t>
      </w:r>
    </w:p>
    <w:p>
      <w:pPr>
        <w:autoSpaceDE w:val="0"/>
        <w:spacing w:line="520" w:lineRule="exact"/>
        <w:ind w:firstLine="640" w:firstLineChars="200"/>
        <w:contextualSpacing/>
        <w:rPr>
          <w:rFonts w:ascii="仿宋_GB2312" w:hAnsi="Calibri" w:eastAsia="仿宋_GB2312" w:cs="宋体"/>
          <w:color w:val="000000"/>
          <w:sz w:val="32"/>
          <w:szCs w:val="32"/>
        </w:rPr>
      </w:pPr>
      <w:r>
        <w:rPr>
          <w:rFonts w:hint="eastAsia" w:ascii="仿宋_GB2312" w:hAnsi="Calibri" w:eastAsia="仿宋_GB2312" w:cs="宋体"/>
          <w:color w:val="000000"/>
          <w:sz w:val="32"/>
          <w:szCs w:val="32"/>
        </w:rPr>
        <w:t>5.参与竞租企业目前经济效益良好，具有土地开发能力和成功经验，最少提供一个成功的土地运营开发项目案例，须符合</w:t>
      </w:r>
      <w:r>
        <w:rPr>
          <w:rFonts w:hint="eastAsia" w:ascii="仿宋_GB2312" w:eastAsia="仿宋_GB2312" w:cs="宋体"/>
          <w:color w:val="000000"/>
          <w:sz w:val="32"/>
          <w:szCs w:val="32"/>
          <w:lang w:val="en-US" w:eastAsia="zh-CN"/>
        </w:rPr>
        <w:t>以</w:t>
      </w:r>
      <w:r>
        <w:rPr>
          <w:rFonts w:hint="eastAsia" w:ascii="仿宋_GB2312" w:hAnsi="Calibri" w:eastAsia="仿宋_GB2312" w:cs="宋体"/>
          <w:color w:val="000000"/>
          <w:sz w:val="32"/>
          <w:szCs w:val="32"/>
        </w:rPr>
        <w:t>下要求：</w:t>
      </w:r>
    </w:p>
    <w:p>
      <w:pPr>
        <w:autoSpaceDE w:val="0"/>
        <w:spacing w:line="520" w:lineRule="exact"/>
        <w:ind w:firstLine="640" w:firstLineChars="200"/>
        <w:contextualSpacing/>
        <w:rPr>
          <w:rFonts w:ascii="仿宋_GB2312" w:hAnsi="Calibri" w:eastAsia="仿宋_GB2312" w:cs="宋体"/>
          <w:color w:val="000000"/>
          <w:sz w:val="32"/>
          <w:szCs w:val="32"/>
        </w:rPr>
      </w:pPr>
      <w:r>
        <w:rPr>
          <w:rFonts w:hint="eastAsia" w:ascii="仿宋_GB2312" w:hAnsi="Calibri" w:eastAsia="仿宋_GB2312" w:cs="宋体"/>
          <w:color w:val="000000"/>
          <w:sz w:val="32"/>
          <w:szCs w:val="32"/>
        </w:rPr>
        <w:t>（1）在10年内须有土地流转或土地开发的成功案例，案例涉及的土地面积累计不小于300亩。</w:t>
      </w:r>
    </w:p>
    <w:p>
      <w:pPr>
        <w:autoSpaceDE w:val="0"/>
        <w:spacing w:line="520" w:lineRule="exact"/>
        <w:ind w:firstLine="640" w:firstLineChars="200"/>
        <w:contextualSpacing/>
        <w:rPr>
          <w:rFonts w:ascii="仿宋_GB2312" w:hAnsi="Calibri" w:eastAsia="仿宋_GB2312" w:cs="宋体"/>
          <w:color w:val="000000"/>
          <w:sz w:val="32"/>
          <w:szCs w:val="32"/>
        </w:rPr>
      </w:pPr>
      <w:r>
        <w:rPr>
          <w:rFonts w:hint="eastAsia" w:ascii="仿宋_GB2312" w:hAnsi="Calibri" w:eastAsia="仿宋_GB2312" w:cs="宋体"/>
          <w:color w:val="000000"/>
          <w:sz w:val="32"/>
          <w:szCs w:val="32"/>
        </w:rPr>
        <w:t>（2）土地运营开发项目合同总计金额不低于5000万元人民币。</w:t>
      </w:r>
    </w:p>
    <w:p>
      <w:pPr>
        <w:autoSpaceDE w:val="0"/>
        <w:spacing w:line="520" w:lineRule="exact"/>
        <w:ind w:firstLine="640" w:firstLineChars="200"/>
        <w:contextualSpacing/>
        <w:rPr>
          <w:rFonts w:ascii="仿宋_GB2312" w:hAnsi="Calibri" w:eastAsia="仿宋_GB2312" w:cs="宋体"/>
          <w:color w:val="000000"/>
          <w:sz w:val="32"/>
          <w:szCs w:val="32"/>
        </w:rPr>
      </w:pPr>
      <w:r>
        <w:rPr>
          <w:rFonts w:hint="eastAsia" w:ascii="仿宋_GB2312" w:hAnsi="Calibri" w:eastAsia="仿宋_GB2312" w:cs="宋体"/>
          <w:color w:val="000000"/>
          <w:sz w:val="32"/>
          <w:szCs w:val="32"/>
        </w:rPr>
        <w:t>（3）提供成功案例相关证明，包括但不限于项目合同、项目可研报告、项目实景照片等。</w:t>
      </w:r>
    </w:p>
    <w:p>
      <w:pPr>
        <w:autoSpaceDE w:val="0"/>
        <w:spacing w:line="520" w:lineRule="exact"/>
        <w:ind w:firstLine="640" w:firstLineChars="200"/>
        <w:contextualSpacing/>
        <w:rPr>
          <w:rFonts w:ascii="仿宋_GB2312" w:hAnsi="Calibri" w:eastAsia="仿宋_GB2312" w:cs="宋体"/>
          <w:color w:val="000000"/>
          <w:sz w:val="32"/>
          <w:szCs w:val="32"/>
        </w:rPr>
      </w:pPr>
      <w:r>
        <w:rPr>
          <w:rFonts w:hint="eastAsia" w:ascii="仿宋_GB2312" w:hAnsi="Calibri" w:eastAsia="仿宋_GB2312" w:cs="宋体"/>
          <w:color w:val="000000"/>
          <w:sz w:val="32"/>
          <w:szCs w:val="32"/>
        </w:rPr>
        <w:t>（以上报名条件须提供相关证明材料）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楷体_GB2312" w:hAnsi="楷体_GB2312" w:eastAsia="楷体_GB2312" w:cs="楷体_GB2312"/>
          <w:b/>
          <w:bCs/>
          <w:i w:val="0"/>
          <w:iCs w:val="0"/>
          <w:caps w:val="0"/>
          <w:color w:val="333333"/>
          <w:spacing w:val="0"/>
          <w:sz w:val="32"/>
          <w:szCs w:val="32"/>
          <w:shd w:val="clear" w:fill="FFFFFF"/>
          <w:lang w:eastAsia="zh-CN"/>
        </w:rPr>
      </w:pPr>
      <w:r>
        <w:rPr>
          <w:rFonts w:hint="eastAsia" w:ascii="楷体_GB2312" w:hAnsi="楷体_GB2312" w:eastAsia="楷体_GB2312" w:cs="楷体_GB2312"/>
          <w:b/>
          <w:bCs/>
          <w:i w:val="0"/>
          <w:iCs w:val="0"/>
          <w:caps w:val="0"/>
          <w:color w:val="000000"/>
          <w:spacing w:val="0"/>
          <w:sz w:val="32"/>
          <w:szCs w:val="32"/>
          <w:shd w:val="clear" w:fill="FFFFFF"/>
        </w:rPr>
        <w:t>（</w:t>
      </w:r>
      <w:r>
        <w:rPr>
          <w:rFonts w:hint="eastAsia" w:ascii="楷体_GB2312" w:hAnsi="楷体_GB2312" w:eastAsia="楷体_GB2312" w:cs="楷体_GB2312"/>
          <w:b/>
          <w:bCs/>
          <w:i w:val="0"/>
          <w:iCs w:val="0"/>
          <w:caps w:val="0"/>
          <w:color w:val="333333"/>
          <w:spacing w:val="0"/>
          <w:sz w:val="32"/>
          <w:szCs w:val="32"/>
          <w:shd w:val="clear" w:fill="FFFFFF"/>
        </w:rPr>
        <w:t>三）与承租相关的其他条件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意向承租方应在公告期内办理报名手续，并在公告截止日前在南宁中心指定账户交纳竞租保证金。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both"/>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lang w:eastAsia="zh-CN"/>
        </w:rPr>
        <w:t>意向承租方在被确认为承租方后，必须在接到南宁中心通知后2个工作日内签订《成交确认书》，同时应按南宁中心收费标准（详情可在“南宁中心”网站查询，网址https://nanning.nongjiao.com/）</w:t>
      </w:r>
      <w:r>
        <w:rPr>
          <w:rFonts w:hint="eastAsia" w:ascii="仿宋_GB2312" w:hAnsi="仿宋_GB2312" w:eastAsia="仿宋_GB2312" w:cs="仿宋_GB2312"/>
          <w:i w:val="0"/>
          <w:iCs w:val="0"/>
          <w:caps w:val="0"/>
          <w:color w:val="000000"/>
          <w:spacing w:val="0"/>
          <w:sz w:val="32"/>
          <w:szCs w:val="32"/>
          <w:shd w:val="clear" w:fill="FFFFFF"/>
        </w:rPr>
        <w:t>计算结果的60%交纳交易服务费</w:t>
      </w:r>
      <w:r>
        <w:rPr>
          <w:rFonts w:hint="eastAsia" w:ascii="仿宋_GB2312" w:hAnsi="仿宋_GB2312" w:eastAsia="仿宋_GB2312" w:cs="仿宋_GB2312"/>
          <w:i w:val="0"/>
          <w:iCs w:val="0"/>
          <w:caps w:val="0"/>
          <w:color w:val="000000"/>
          <w:spacing w:val="0"/>
          <w:sz w:val="32"/>
          <w:szCs w:val="32"/>
          <w:shd w:val="clear" w:fill="FFFFFF"/>
          <w:lang w:eastAsia="zh-CN"/>
        </w:rPr>
        <w:t>(承租方交纳的保证金优先转为交易服务费，保证金不足以交纳交易服务费的，须补足余款)。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lang w:eastAsia="zh-CN"/>
        </w:rPr>
        <w:t>承租方签订《成交确认书》后5个工作日</w:t>
      </w:r>
      <w:r>
        <w:rPr>
          <w:rFonts w:hint="eastAsia" w:ascii="仿宋_GB2312" w:hAnsi="仿宋_GB2312" w:eastAsia="仿宋_GB2312" w:cs="仿宋_GB2312"/>
          <w:i w:val="0"/>
          <w:iCs w:val="0"/>
          <w:caps w:val="0"/>
          <w:color w:val="000000"/>
          <w:spacing w:val="0"/>
          <w:sz w:val="32"/>
          <w:szCs w:val="32"/>
          <w:shd w:val="clear" w:fill="FFFFFF"/>
          <w:lang w:val="en-US" w:eastAsia="zh-CN"/>
        </w:rPr>
        <w:t>内</w:t>
      </w:r>
      <w:r>
        <w:rPr>
          <w:rFonts w:hint="eastAsia" w:ascii="仿宋_GB2312" w:hAnsi="仿宋_GB2312" w:eastAsia="仿宋_GB2312" w:cs="仿宋_GB2312"/>
          <w:i w:val="0"/>
          <w:iCs w:val="0"/>
          <w:caps w:val="0"/>
          <w:color w:val="000000"/>
          <w:spacing w:val="0"/>
          <w:sz w:val="32"/>
          <w:szCs w:val="32"/>
          <w:shd w:val="clear" w:fill="FFFFFF"/>
          <w:lang w:eastAsia="zh-CN"/>
        </w:rPr>
        <w:t>，与出租方签订土地租赁合同，</w:t>
      </w:r>
      <w:r>
        <w:rPr>
          <w:rFonts w:hint="eastAsia" w:ascii="仿宋_GB2312" w:hAnsi="仿宋_GB2312" w:eastAsia="仿宋_GB2312" w:cs="仿宋_GB2312"/>
          <w:i w:val="0"/>
          <w:iCs w:val="0"/>
          <w:caps w:val="0"/>
          <w:color w:val="000000"/>
          <w:spacing w:val="0"/>
          <w:sz w:val="32"/>
          <w:szCs w:val="32"/>
          <w:shd w:val="clear" w:fill="FFFFFF"/>
          <w:lang w:val="en-US" w:eastAsia="zh-CN"/>
        </w:rPr>
        <w:t>支付</w:t>
      </w:r>
      <w:r>
        <w:rPr>
          <w:rFonts w:hint="eastAsia" w:ascii="仿宋_GB2312" w:hAnsi="仿宋_GB2312" w:eastAsia="仿宋_GB2312" w:cs="仿宋_GB2312"/>
          <w:i w:val="0"/>
          <w:iCs w:val="0"/>
          <w:caps w:val="0"/>
          <w:color w:val="000000"/>
          <w:spacing w:val="0"/>
          <w:sz w:val="32"/>
          <w:szCs w:val="32"/>
          <w:shd w:val="clear" w:fill="FFFFFF"/>
          <w:lang w:eastAsia="zh-CN"/>
        </w:rPr>
        <w:t>合同履约担保金以及合同约定的其他费用。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4.意向承租方</w:t>
      </w:r>
      <w:r>
        <w:rPr>
          <w:rFonts w:hint="eastAsia" w:ascii="仿宋_GB2312" w:hAnsi="仿宋_GB2312" w:eastAsia="仿宋_GB2312" w:cs="仿宋_GB2312"/>
          <w:i w:val="0"/>
          <w:iCs w:val="0"/>
          <w:caps w:val="0"/>
          <w:color w:val="000000"/>
          <w:spacing w:val="0"/>
          <w:sz w:val="32"/>
          <w:szCs w:val="32"/>
          <w:shd w:val="clear" w:fill="FFFFFF"/>
          <w:lang w:eastAsia="zh-CN"/>
        </w:rPr>
        <w:t>须承诺对所填写内容及递交材料的真实性、合法性和完整性承担法律责任</w:t>
      </w:r>
      <w:r>
        <w:rPr>
          <w:rFonts w:hint="eastAsia" w:ascii="仿宋_GB2312" w:hAnsi="仿宋_GB2312" w:eastAsia="仿宋_GB2312" w:cs="仿宋_GB2312"/>
          <w:i w:val="0"/>
          <w:iCs w:val="0"/>
          <w:caps w:val="0"/>
          <w:color w:val="000000"/>
          <w:spacing w:val="0"/>
          <w:sz w:val="32"/>
          <w:szCs w:val="32"/>
          <w:shd w:val="clear" w:fill="FFFFFF"/>
          <w:lang w:val="en-US" w:eastAsia="zh-CN"/>
        </w:rPr>
        <w:t>并</w:t>
      </w:r>
      <w:r>
        <w:rPr>
          <w:rFonts w:hint="eastAsia" w:ascii="仿宋_GB2312" w:hAnsi="仿宋_GB2312" w:eastAsia="仿宋_GB2312" w:cs="仿宋_GB2312"/>
          <w:i w:val="0"/>
          <w:iCs w:val="0"/>
          <w:caps w:val="0"/>
          <w:color w:val="000000"/>
          <w:spacing w:val="0"/>
          <w:sz w:val="32"/>
          <w:szCs w:val="32"/>
          <w:shd w:val="clear" w:fill="FFFFFF"/>
          <w:lang w:eastAsia="zh-CN"/>
        </w:rPr>
        <w:t>已了解出租方的要求以及该项目的限定条件、违约责任及相关解释。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黑体" w:hAnsi="黑体" w:eastAsia="黑体" w:cs="黑体"/>
          <w:bCs/>
          <w:i w:val="0"/>
          <w:iCs w:val="0"/>
          <w:caps w:val="0"/>
          <w:color w:val="333333"/>
          <w:spacing w:val="0"/>
          <w:sz w:val="32"/>
          <w:szCs w:val="32"/>
        </w:rPr>
      </w:pPr>
      <w:r>
        <w:rPr>
          <w:rStyle w:val="9"/>
          <w:rFonts w:hint="eastAsia" w:ascii="黑体" w:hAnsi="黑体" w:eastAsia="黑体" w:cs="黑体"/>
          <w:b w:val="0"/>
          <w:bCs/>
          <w:i w:val="0"/>
          <w:iCs w:val="0"/>
          <w:caps w:val="0"/>
          <w:color w:val="333333"/>
          <w:spacing w:val="0"/>
          <w:sz w:val="32"/>
          <w:szCs w:val="32"/>
          <w:shd w:val="clear" w:fill="FFFFFF"/>
          <w:lang w:val="en-US" w:eastAsia="zh-CN"/>
        </w:rPr>
        <w:t>三</w:t>
      </w:r>
      <w:r>
        <w:rPr>
          <w:rStyle w:val="9"/>
          <w:rFonts w:hint="eastAsia" w:ascii="黑体" w:hAnsi="黑体" w:eastAsia="黑体" w:cs="黑体"/>
          <w:b w:val="0"/>
          <w:bCs/>
          <w:i w:val="0"/>
          <w:iCs w:val="0"/>
          <w:caps w:val="0"/>
          <w:color w:val="333333"/>
          <w:spacing w:val="0"/>
          <w:sz w:val="32"/>
          <w:szCs w:val="32"/>
          <w:shd w:val="clear" w:fill="FFFFFF"/>
        </w:rPr>
        <w:t>、保证金的支付与处置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报名</w:t>
      </w:r>
      <w:r>
        <w:rPr>
          <w:rFonts w:hint="eastAsia" w:ascii="仿宋_GB2312" w:hAnsi="仿宋_GB2312" w:eastAsia="仿宋_GB2312" w:cs="仿宋_GB2312"/>
          <w:i w:val="0"/>
          <w:iCs w:val="0"/>
          <w:caps w:val="0"/>
          <w:color w:val="000000"/>
          <w:spacing w:val="0"/>
          <w:sz w:val="32"/>
          <w:szCs w:val="32"/>
          <w:highlight w:val="none"/>
          <w:shd w:val="clear" w:fill="FFFFFF"/>
        </w:rPr>
        <w:t>保证金：</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500000</w:t>
      </w:r>
      <w:r>
        <w:rPr>
          <w:rFonts w:hint="eastAsia" w:ascii="仿宋_GB2312" w:hAnsi="仿宋_GB2312" w:eastAsia="仿宋_GB2312" w:cs="仿宋_GB2312"/>
          <w:i w:val="0"/>
          <w:iCs w:val="0"/>
          <w:caps w:val="0"/>
          <w:color w:val="000000"/>
          <w:spacing w:val="0"/>
          <w:sz w:val="32"/>
          <w:szCs w:val="32"/>
          <w:highlight w:val="none"/>
          <w:shd w:val="clear" w:fill="FFFFFF"/>
        </w:rPr>
        <w:t>元；交纳截止时间：202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9</w:t>
      </w:r>
      <w:r>
        <w:rPr>
          <w:rFonts w:hint="eastAsia" w:ascii="仿宋_GB2312" w:hAnsi="仿宋_GB2312" w:eastAsia="仿宋_GB2312" w:cs="仿宋_GB2312"/>
          <w:i w:val="0"/>
          <w:iCs w:val="0"/>
          <w:caps w:val="0"/>
          <w:color w:val="000000"/>
          <w:spacing w:val="0"/>
          <w:sz w:val="32"/>
          <w:szCs w:val="32"/>
          <w:highlight w:val="none"/>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27</w:t>
      </w:r>
      <w:r>
        <w:rPr>
          <w:rFonts w:hint="eastAsia" w:ascii="仿宋_GB2312" w:hAnsi="仿宋_GB2312" w:eastAsia="仿宋_GB2312" w:cs="仿宋_GB2312"/>
          <w:i w:val="0"/>
          <w:iCs w:val="0"/>
          <w:caps w:val="0"/>
          <w:color w:val="000000"/>
          <w:spacing w:val="0"/>
          <w:sz w:val="32"/>
          <w:szCs w:val="32"/>
          <w:highlight w:val="none"/>
          <w:shd w:val="clear" w:fill="FFFFFF"/>
        </w:rPr>
        <w:t>日17:00</w:t>
      </w:r>
      <w:r>
        <w:rPr>
          <w:rFonts w:hint="eastAsia" w:ascii="仿宋_GB2312" w:hAnsi="仿宋_GB2312" w:eastAsia="仿宋_GB2312" w:cs="仿宋_GB2312"/>
          <w:i w:val="0"/>
          <w:iCs w:val="0"/>
          <w:caps w:val="0"/>
          <w:color w:val="000000"/>
          <w:spacing w:val="0"/>
          <w:sz w:val="32"/>
          <w:szCs w:val="32"/>
          <w:shd w:val="clear" w:fill="FFFFFF"/>
        </w:rPr>
        <w:t>，交纳资金以到达指定的账户时间为准，保证金不计利息，不支持现金交纳。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保证金汇入账号信息：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账户名称：南宁市农村产权运营管理有限公司西乡塘分公司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开户银行：中信银行股份有限公司南宁凤岭支行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账 号：8113 0010 1360 0201 277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在转账或汇款时需准确填写标的名称、编号。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4</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w:t>
      </w:r>
      <w:r>
        <w:rPr>
          <w:rFonts w:hint="eastAsia" w:ascii="仿宋_GB2312" w:hAnsi="仿宋_GB2312" w:eastAsia="仿宋_GB2312" w:cs="仿宋_GB2312"/>
          <w:i w:val="0"/>
          <w:iCs w:val="0"/>
          <w:caps w:val="0"/>
          <w:color w:val="000000"/>
          <w:spacing w:val="0"/>
          <w:sz w:val="32"/>
          <w:szCs w:val="32"/>
          <w:shd w:val="clear" w:fill="FFFFFF"/>
        </w:rPr>
        <w:t>方应妥善保管竞租保证金缴款凭证，该凭证将作为查询及办理相关手续的依据之一。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5</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合同签订生效后，</w:t>
      </w:r>
      <w:r>
        <w:rPr>
          <w:rFonts w:hint="eastAsia" w:ascii="仿宋_GB2312" w:hAnsi="仿宋_GB2312" w:eastAsia="仿宋_GB2312" w:cs="仿宋_GB2312"/>
          <w:i w:val="0"/>
          <w:iCs w:val="0"/>
          <w:caps w:val="0"/>
          <w:color w:val="000000"/>
          <w:spacing w:val="0"/>
          <w:sz w:val="32"/>
          <w:szCs w:val="32"/>
          <w:shd w:val="clear" w:fill="FFFFFF"/>
          <w:lang w:val="en-US" w:eastAsia="zh-CN"/>
        </w:rPr>
        <w:t>承租</w:t>
      </w:r>
      <w:r>
        <w:rPr>
          <w:rFonts w:hint="eastAsia" w:ascii="仿宋_GB2312" w:hAnsi="仿宋_GB2312" w:eastAsia="仿宋_GB2312" w:cs="仿宋_GB2312"/>
          <w:i w:val="0"/>
          <w:iCs w:val="0"/>
          <w:caps w:val="0"/>
          <w:color w:val="000000"/>
          <w:spacing w:val="0"/>
          <w:sz w:val="32"/>
          <w:szCs w:val="32"/>
          <w:shd w:val="clear" w:fill="FFFFFF"/>
        </w:rPr>
        <w:t>方凭《</w:t>
      </w:r>
      <w:r>
        <w:rPr>
          <w:rFonts w:hint="eastAsia" w:ascii="仿宋_GB2312" w:hAnsi="仿宋_GB2312" w:eastAsia="仿宋_GB2312" w:cs="仿宋_GB2312"/>
          <w:i w:val="0"/>
          <w:iCs w:val="0"/>
          <w:caps w:val="0"/>
          <w:color w:val="000000"/>
          <w:spacing w:val="0"/>
          <w:sz w:val="32"/>
          <w:szCs w:val="32"/>
          <w:shd w:val="clear" w:fill="FFFFFF"/>
          <w:lang w:eastAsia="zh-CN"/>
        </w:rPr>
        <w:t>租赁合同</w:t>
      </w:r>
      <w:r>
        <w:rPr>
          <w:rFonts w:hint="eastAsia" w:ascii="仿宋_GB2312" w:hAnsi="仿宋_GB2312" w:eastAsia="仿宋_GB2312" w:cs="仿宋_GB2312"/>
          <w:i w:val="0"/>
          <w:iCs w:val="0"/>
          <w:caps w:val="0"/>
          <w:color w:val="000000"/>
          <w:spacing w:val="0"/>
          <w:sz w:val="32"/>
          <w:szCs w:val="32"/>
          <w:shd w:val="clear" w:fill="FFFFFF"/>
        </w:rPr>
        <w:t>》、出租方同意退保申请、</w:t>
      </w:r>
      <w:r>
        <w:rPr>
          <w:rFonts w:hint="eastAsia" w:ascii="仿宋_GB2312" w:hAnsi="仿宋_GB2312" w:eastAsia="仿宋_GB2312" w:cs="仿宋_GB2312"/>
          <w:i w:val="0"/>
          <w:iCs w:val="0"/>
          <w:caps w:val="0"/>
          <w:color w:val="000000"/>
          <w:spacing w:val="0"/>
          <w:sz w:val="32"/>
          <w:szCs w:val="32"/>
          <w:shd w:val="clear" w:fill="FFFFFF"/>
          <w:lang w:eastAsia="zh-CN"/>
        </w:rPr>
        <w:t>合同履约保证金</w:t>
      </w:r>
      <w:r>
        <w:rPr>
          <w:rFonts w:hint="eastAsia" w:ascii="仿宋_GB2312" w:hAnsi="仿宋_GB2312" w:eastAsia="仿宋_GB2312" w:cs="仿宋_GB2312"/>
          <w:i w:val="0"/>
          <w:iCs w:val="0"/>
          <w:caps w:val="0"/>
          <w:color w:val="000000"/>
          <w:spacing w:val="0"/>
          <w:sz w:val="32"/>
          <w:szCs w:val="32"/>
          <w:shd w:val="clear" w:fill="FFFFFF"/>
          <w:lang w:val="en-US" w:eastAsia="zh-CN"/>
        </w:rPr>
        <w:t>缴纳凭证</w:t>
      </w:r>
      <w:r>
        <w:rPr>
          <w:rFonts w:hint="eastAsia" w:ascii="仿宋_GB2312" w:hAnsi="仿宋_GB2312" w:eastAsia="仿宋_GB2312" w:cs="仿宋_GB2312"/>
          <w:i w:val="0"/>
          <w:iCs w:val="0"/>
          <w:caps w:val="0"/>
          <w:color w:val="000000"/>
          <w:spacing w:val="0"/>
          <w:sz w:val="32"/>
          <w:szCs w:val="32"/>
          <w:shd w:val="clear" w:fill="FFFFFF"/>
        </w:rPr>
        <w:t>到南宁中心备案并提交书面申请后，</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个工作日内无息退还竞租保证金，其他未中标竞租方缴纳的</w:t>
      </w:r>
      <w:r>
        <w:rPr>
          <w:rFonts w:hint="eastAsia" w:ascii="仿宋_GB2312" w:hAnsi="仿宋_GB2312" w:eastAsia="仿宋_GB2312" w:cs="仿宋_GB2312"/>
          <w:i w:val="0"/>
          <w:iCs w:val="0"/>
          <w:caps w:val="0"/>
          <w:color w:val="000000"/>
          <w:spacing w:val="0"/>
          <w:sz w:val="32"/>
          <w:szCs w:val="32"/>
          <w:shd w:val="clear" w:fill="FFFFFF"/>
          <w:lang w:val="en-US" w:eastAsia="zh-CN"/>
        </w:rPr>
        <w:t>报名</w:t>
      </w:r>
      <w:r>
        <w:rPr>
          <w:rFonts w:hint="eastAsia" w:ascii="仿宋_GB2312" w:hAnsi="仿宋_GB2312" w:eastAsia="仿宋_GB2312" w:cs="仿宋_GB2312"/>
          <w:i w:val="0"/>
          <w:iCs w:val="0"/>
          <w:caps w:val="0"/>
          <w:color w:val="000000"/>
          <w:spacing w:val="0"/>
          <w:sz w:val="32"/>
          <w:szCs w:val="32"/>
          <w:shd w:val="clear" w:fill="FFFFFF"/>
        </w:rPr>
        <w:t>保证金在成交公告发布之日起提交书面申请后</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个工作日内无息退还。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6</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保证金只退还至</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缴款账户。因收款人与</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名称不一致造成的保证金无法退还或迟延退还，南宁中心不承担任何责任。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7</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若非出租方原因，出现下列情形之一时，保证金不予退还，出租方可以</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交纳的保证金为限，在扣除南宁中心的交易服务费用和相关方费用后，剩余部分作为补偿金划归出租方，并可继续向</w:t>
      </w:r>
      <w:r>
        <w:rPr>
          <w:rFonts w:hint="eastAsia" w:ascii="仿宋_GB2312" w:hAnsi="仿宋_GB2312" w:eastAsia="仿宋_GB2312" w:cs="仿宋_GB2312"/>
          <w:i w:val="0"/>
          <w:iCs w:val="0"/>
          <w:caps w:val="0"/>
          <w:color w:val="000000"/>
          <w:spacing w:val="0"/>
          <w:sz w:val="32"/>
          <w:szCs w:val="32"/>
          <w:shd w:val="clear" w:fill="FFFFFF"/>
          <w:lang w:val="en-US" w:eastAsia="zh-CN"/>
        </w:rPr>
        <w:t>报名人</w:t>
      </w:r>
      <w:r>
        <w:rPr>
          <w:rFonts w:hint="eastAsia" w:ascii="仿宋_GB2312" w:hAnsi="仿宋_GB2312" w:eastAsia="仿宋_GB2312" w:cs="仿宋_GB2312"/>
          <w:i w:val="0"/>
          <w:iCs w:val="0"/>
          <w:caps w:val="0"/>
          <w:color w:val="000000"/>
          <w:spacing w:val="0"/>
          <w:sz w:val="32"/>
          <w:szCs w:val="32"/>
          <w:shd w:val="clear" w:fill="FFFFFF"/>
        </w:rPr>
        <w:t>主张相应的补偿责任：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交纳竞价保证金后单方撤回受让申请的；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（二）征集到两家及以上符合条件的</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后，均未参与后续竞价程序的；或在竞价过程中以挂牌价格为起始价格，各竞租方均不应价的（有其它竞租方应价则本义务自动免除）导致交易失败的；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shd w:val="clear" w:fill="FFFFFF"/>
        </w:rPr>
        <w:t>（三）</w:t>
      </w:r>
      <w:r>
        <w:rPr>
          <w:rFonts w:hint="eastAsia" w:ascii="仿宋_GB2312" w:hAnsi="仿宋_GB2312" w:eastAsia="仿宋_GB2312" w:cs="仿宋_GB2312"/>
          <w:i w:val="0"/>
          <w:iCs w:val="0"/>
          <w:caps w:val="0"/>
          <w:color w:val="000000"/>
          <w:spacing w:val="0"/>
          <w:sz w:val="32"/>
          <w:szCs w:val="32"/>
          <w:highlight w:val="none"/>
          <w:shd w:val="clear" w:fill="FFFFFF"/>
        </w:rPr>
        <w:t>意向承租方按照南宁中心有关制度、规则及通知要求竞价成功且被确认为承租方后，明确表示放弃承租或拒绝签署成交文件的；或无正当理由拒绝签订租赁合同的及未在规定时间内签订合同的；或未按约定时限支付全部交易价款合同价款和交易服务费的；或未按交易条件的要求完成标的交付交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（四）交易涉及主体资格审查、反垄断审查等情形时，因意向承租方自身原因而无法获得政府相关部门批准的；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故意提供虚假、失实材料造成出租方损失的；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（六）</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通过获取出租方或标的企业的商业秘密，侵害出租方合法权益的；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（七）</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之间相互串通，影响公平竞争，侵害出租方合法权益的；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（八）</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在竞价过程中违反竞价规则和南宁中心交易相关规则，扰乱竞价秩序的；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（九）</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恶意炒作、操纵市场价格、出价严重偏离市场价格等非正当手段扰乱市场交易行为的；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违反法律法规或相关规定给出租方造成损失的；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（十一）南宁中心认定的其他破坏正常交易秩序、不推进交易或放弃受让等违反公平、公正、诚实信用的行为；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（十二）</w:t>
      </w:r>
      <w:r>
        <w:rPr>
          <w:rFonts w:hint="eastAsia" w:ascii="仿宋_GB2312" w:hAnsi="仿宋_GB2312" w:eastAsia="仿宋_GB2312" w:cs="仿宋_GB2312"/>
          <w:i w:val="0"/>
          <w:iCs w:val="0"/>
          <w:caps w:val="0"/>
          <w:color w:val="000000"/>
          <w:spacing w:val="0"/>
          <w:sz w:val="32"/>
          <w:szCs w:val="32"/>
          <w:shd w:val="clear" w:fill="FFFFFF"/>
          <w:lang w:val="en-US" w:eastAsia="zh-CN"/>
        </w:rPr>
        <w:t>意向承租方</w:t>
      </w:r>
      <w:r>
        <w:rPr>
          <w:rFonts w:hint="eastAsia" w:ascii="仿宋_GB2312" w:hAnsi="仿宋_GB2312" w:eastAsia="仿宋_GB2312" w:cs="仿宋_GB2312"/>
          <w:i w:val="0"/>
          <w:iCs w:val="0"/>
          <w:caps w:val="0"/>
          <w:color w:val="000000"/>
          <w:spacing w:val="0"/>
          <w:sz w:val="32"/>
          <w:szCs w:val="32"/>
          <w:shd w:val="clear" w:fill="FFFFFF"/>
        </w:rPr>
        <w:t>存在其他违反交易规则、挂牌条件要求的情形</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exact"/>
        <w:ind w:right="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（十三）其他依据交易规则或法律规定不应退回保证金的情形。</w:t>
      </w:r>
    </w:p>
    <w:p>
      <w:pPr>
        <w:pStyle w:val="5"/>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ind w:firstLineChars="200"/>
        <w:jc w:val="left"/>
        <w:rPr>
          <w:rStyle w:val="9"/>
          <w:rFonts w:hint="eastAsia" w:ascii="黑体" w:hAnsi="黑体" w:eastAsia="黑体" w:cs="黑体"/>
          <w:b w:val="0"/>
          <w:bCs/>
          <w:i w:val="0"/>
          <w:iCs w:val="0"/>
          <w:caps w:val="0"/>
          <w:color w:val="333333"/>
          <w:spacing w:val="0"/>
          <w:sz w:val="32"/>
          <w:szCs w:val="32"/>
          <w:shd w:val="clear" w:fill="FFFFFF"/>
          <w:lang w:val="en-US" w:eastAsia="zh-CN"/>
        </w:rPr>
      </w:pPr>
      <w:r>
        <w:rPr>
          <w:rStyle w:val="9"/>
          <w:rFonts w:hint="eastAsia" w:ascii="黑体" w:hAnsi="黑体" w:eastAsia="黑体" w:cs="黑体"/>
          <w:b w:val="0"/>
          <w:bCs/>
          <w:i w:val="0"/>
          <w:iCs w:val="0"/>
          <w:caps w:val="0"/>
          <w:color w:val="333333"/>
          <w:spacing w:val="0"/>
          <w:sz w:val="32"/>
          <w:szCs w:val="32"/>
          <w:shd w:val="clear" w:fill="FFFFFF"/>
          <w:lang w:val="en-US" w:eastAsia="zh-CN"/>
        </w:rPr>
        <w:t>四</w:t>
      </w:r>
      <w:r>
        <w:rPr>
          <w:rStyle w:val="9"/>
          <w:rFonts w:hint="eastAsia" w:ascii="黑体" w:hAnsi="黑体" w:eastAsia="黑体" w:cs="黑体"/>
          <w:b w:val="0"/>
          <w:bCs/>
          <w:i w:val="0"/>
          <w:iCs w:val="0"/>
          <w:caps w:val="0"/>
          <w:color w:val="333333"/>
          <w:spacing w:val="0"/>
          <w:sz w:val="32"/>
          <w:szCs w:val="32"/>
          <w:shd w:val="clear" w:fill="FFFFFF"/>
        </w:rPr>
        <w:t>、</w:t>
      </w:r>
      <w:r>
        <w:rPr>
          <w:rStyle w:val="9"/>
          <w:rFonts w:hint="eastAsia" w:ascii="黑体" w:hAnsi="黑体" w:eastAsia="黑体" w:cs="黑体"/>
          <w:b w:val="0"/>
          <w:bCs/>
          <w:color w:val="333333"/>
          <w:sz w:val="32"/>
          <w:szCs w:val="32"/>
          <w:shd w:val="clear" w:fill="FFFFFF"/>
          <w:lang w:eastAsia="zh-CN"/>
        </w:rPr>
        <w:t>报名</w:t>
      </w:r>
      <w:r>
        <w:rPr>
          <w:rStyle w:val="9"/>
          <w:rFonts w:hint="eastAsia" w:ascii="黑体" w:hAnsi="黑体" w:eastAsia="黑体" w:cs="黑体"/>
          <w:b w:val="0"/>
          <w:bCs/>
          <w:color w:val="333333"/>
          <w:sz w:val="32"/>
          <w:szCs w:val="32"/>
          <w:shd w:val="clear" w:fill="FFFFFF"/>
        </w:rPr>
        <w:t>材料</w:t>
      </w:r>
    </w:p>
    <w:p>
      <w:pPr>
        <w:pStyle w:val="5"/>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ind w:firstLineChars="20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竞租申请与承诺书（由南宁中心提供范本文件）</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5"/>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ind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2.有效期内的营业执照或主体证明文件、法定代表人身份证复印件、经办人授权委托书、经办人身份证复印件（核原件）。                          </w:t>
      </w:r>
    </w:p>
    <w:p>
      <w:pPr>
        <w:pStyle w:val="5"/>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ind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公告</w:t>
      </w:r>
      <w:r>
        <w:rPr>
          <w:rFonts w:hint="eastAsia" w:ascii="仿宋_GB2312" w:hAnsi="仿宋_GB2312" w:eastAsia="仿宋_GB2312" w:cs="仿宋_GB2312"/>
          <w:i w:val="0"/>
          <w:iCs w:val="0"/>
          <w:caps w:val="0"/>
          <w:color w:val="000000"/>
          <w:spacing w:val="0"/>
          <w:sz w:val="32"/>
          <w:szCs w:val="32"/>
          <w:shd w:val="clear" w:fill="FFFFFF"/>
          <w:lang w:val="en-US" w:eastAsia="zh-CN"/>
        </w:rPr>
        <w:t>中第二条第（二）项及</w:t>
      </w:r>
      <w:r>
        <w:rPr>
          <w:rFonts w:hint="eastAsia" w:ascii="仿宋_GB2312" w:hAnsi="仿宋_GB2312" w:eastAsia="仿宋_GB2312" w:cs="仿宋_GB2312"/>
          <w:i w:val="0"/>
          <w:iCs w:val="0"/>
          <w:caps w:val="0"/>
          <w:color w:val="000000"/>
          <w:spacing w:val="0"/>
          <w:sz w:val="32"/>
          <w:szCs w:val="32"/>
          <w:shd w:val="clear" w:fill="FFFFFF"/>
        </w:rPr>
        <w:t>要求的其他材料。</w:t>
      </w:r>
    </w:p>
    <w:p>
      <w:pPr>
        <w:pStyle w:val="5"/>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ind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以上材料复印件的需加盖公章。</w:t>
      </w:r>
    </w:p>
    <w:p>
      <w:pPr>
        <w:pStyle w:val="5"/>
        <w:widowControl/>
        <w:numPr>
          <w:ilvl w:val="0"/>
          <w:numId w:val="0"/>
        </w:numPr>
        <w:pBdr>
          <w:top w:val="none" w:color="auto" w:sz="0" w:space="0"/>
          <w:left w:val="none" w:color="auto" w:sz="0" w:space="0"/>
          <w:bottom w:val="none" w:color="auto" w:sz="0" w:space="0"/>
          <w:right w:val="none" w:color="auto" w:sz="0" w:space="0"/>
        </w:pBdr>
        <w:shd w:val="clear" w:fill="FFFFFF"/>
        <w:spacing w:beforeAutospacing="0" w:afterAutospacing="0" w:line="520" w:lineRule="exact"/>
        <w:ind w:leftChars="0" w:right="0" w:rightChars="0" w:firstLine="640" w:firstLineChars="200"/>
        <w:jc w:val="left"/>
        <w:rPr>
          <w:rStyle w:val="9"/>
          <w:rFonts w:hint="eastAsia" w:ascii="黑体" w:hAnsi="黑体" w:eastAsia="黑体" w:cs="黑体"/>
          <w:b w:val="0"/>
          <w:bCs/>
          <w:i w:val="0"/>
          <w:iCs w:val="0"/>
          <w:caps w:val="0"/>
          <w:color w:val="333333"/>
          <w:spacing w:val="0"/>
          <w:sz w:val="32"/>
          <w:szCs w:val="32"/>
          <w:shd w:val="clear" w:fill="FFFFFF"/>
          <w:lang w:val="en-US" w:eastAsia="zh-CN"/>
        </w:rPr>
      </w:pPr>
      <w:r>
        <w:rPr>
          <w:rStyle w:val="9"/>
          <w:rFonts w:hint="eastAsia" w:ascii="黑体" w:hAnsi="黑体" w:eastAsia="黑体" w:cs="黑体"/>
          <w:b w:val="0"/>
          <w:bCs/>
          <w:i w:val="0"/>
          <w:iCs w:val="0"/>
          <w:caps w:val="0"/>
          <w:color w:val="333333"/>
          <w:spacing w:val="0"/>
          <w:sz w:val="32"/>
          <w:szCs w:val="32"/>
          <w:shd w:val="clear" w:fill="FFFFFF"/>
          <w:lang w:val="en-US" w:eastAsia="zh-CN"/>
        </w:rPr>
        <w:t>五、报名登记</w:t>
      </w:r>
    </w:p>
    <w:p>
      <w:pPr>
        <w:pStyle w:val="5"/>
        <w:widowControl/>
        <w:pBdr>
          <w:top w:val="none" w:color="auto" w:sz="0" w:space="0"/>
          <w:left w:val="none" w:color="auto" w:sz="0" w:space="0"/>
          <w:bottom w:val="none" w:color="auto" w:sz="0" w:space="0"/>
          <w:right w:val="none" w:color="auto" w:sz="0" w:space="0"/>
        </w:pBdr>
        <w:shd w:val="clear" w:fill="FFFFFF"/>
        <w:spacing w:beforeAutospacing="0" w:afterAutospacing="0" w:line="520" w:lineRule="exact"/>
        <w:ind w:firstLineChars="200"/>
        <w:jc w:val="left"/>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1.公告期：</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自公告之日起至2023年9月27日17:00。</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2.报名时间：意向承租方应在公告期内办理报名手续。</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3.报名方式：线下提交报名材料至南宁市农村产权流转交易中心。</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4.报名地址：广西南宁市青秀区长虹路88号B9A-2第六层 南宁市农村产权流转交易中心。</w:t>
      </w:r>
    </w:p>
    <w:p>
      <w:pPr>
        <w:spacing w:line="520" w:lineRule="exact"/>
        <w:ind w:firstLineChars="200"/>
        <w:rPr>
          <w:rStyle w:val="9"/>
          <w:rFonts w:hint="eastAsia" w:ascii="黑体" w:hAnsi="黑体" w:eastAsia="黑体" w:cs="黑体"/>
          <w:b w:val="0"/>
          <w:bCs/>
          <w:i w:val="0"/>
          <w:iCs w:val="0"/>
          <w:caps w:val="0"/>
          <w:color w:val="333333"/>
          <w:spacing w:val="0"/>
          <w:sz w:val="32"/>
          <w:szCs w:val="32"/>
          <w:shd w:val="clear" w:fill="FFFFFF"/>
          <w:lang w:val="en-US" w:eastAsia="zh-CN"/>
        </w:rPr>
      </w:pPr>
      <w:r>
        <w:rPr>
          <w:rStyle w:val="9"/>
          <w:rFonts w:hint="eastAsia" w:ascii="黑体" w:hAnsi="黑体" w:eastAsia="黑体" w:cs="黑体"/>
          <w:b w:val="0"/>
          <w:bCs/>
          <w:i w:val="0"/>
          <w:iCs w:val="0"/>
          <w:caps w:val="0"/>
          <w:color w:val="333333"/>
          <w:spacing w:val="0"/>
          <w:sz w:val="32"/>
          <w:szCs w:val="32"/>
          <w:shd w:val="clear" w:fill="FFFFFF"/>
          <w:lang w:val="en-US" w:eastAsia="zh-CN"/>
        </w:rPr>
        <w:t>六、交易方式</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公告期满：1.未征集到合格意向承租方，则顺延5个工作日，若到期还未有意向承租方报名，则终止本次招租事项。</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2.仅征集到1家符合条件的意向承租方则由该意向方自由报价，最终以不低于公开招租底价的报价中标。</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3.征集到2家或2家以上符合条件的意向承租方则采取网络竞价。（竞价时间等其他事项另行公告通知）</w:t>
      </w:r>
    </w:p>
    <w:p>
      <w:pPr>
        <w:spacing w:line="520" w:lineRule="exact"/>
        <w:ind w:firstLineChars="200"/>
        <w:rPr>
          <w:rStyle w:val="9"/>
          <w:rFonts w:hint="eastAsia" w:ascii="黑体" w:hAnsi="黑体" w:eastAsia="黑体" w:cs="黑体"/>
          <w:b w:val="0"/>
          <w:bCs/>
          <w:i w:val="0"/>
          <w:iCs w:val="0"/>
          <w:caps w:val="0"/>
          <w:color w:val="333333"/>
          <w:spacing w:val="0"/>
          <w:sz w:val="32"/>
          <w:szCs w:val="32"/>
          <w:shd w:val="clear" w:fill="FFFFFF"/>
          <w:lang w:val="en-US" w:eastAsia="zh-CN"/>
        </w:rPr>
      </w:pPr>
      <w:r>
        <w:rPr>
          <w:rStyle w:val="9"/>
          <w:rFonts w:hint="eastAsia" w:ascii="黑体" w:hAnsi="黑体" w:eastAsia="黑体" w:cs="黑体"/>
          <w:b w:val="0"/>
          <w:bCs/>
          <w:i w:val="0"/>
          <w:iCs w:val="0"/>
          <w:caps w:val="0"/>
          <w:color w:val="333333"/>
          <w:spacing w:val="0"/>
          <w:sz w:val="32"/>
          <w:szCs w:val="32"/>
          <w:shd w:val="clear" w:fill="FFFFFF"/>
          <w:lang w:val="en-US" w:eastAsia="zh-CN"/>
        </w:rPr>
        <w:t>七、联系人及联系方式</w:t>
      </w:r>
    </w:p>
    <w:p>
      <w:pPr>
        <w:spacing w:line="520" w:lineRule="exact"/>
        <w:ind w:firstLineChars="200"/>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现场勘察：</w:t>
      </w:r>
      <w:r>
        <w:rPr>
          <w:rFonts w:hint="eastAsia" w:ascii="仿宋_GB2312" w:hAnsi="Calibri" w:eastAsia="仿宋_GB2312" w:cs="宋体"/>
          <w:color w:val="000000"/>
          <w:sz w:val="32"/>
          <w:szCs w:val="32"/>
        </w:rPr>
        <w:t>马女士  联系电话：0771-</w:t>
      </w:r>
      <w:r>
        <w:rPr>
          <w:rFonts w:hint="eastAsia" w:ascii="仿宋_GB2312" w:hAnsi="Calibri" w:eastAsia="仿宋_GB2312" w:cs="宋体"/>
          <w:color w:val="000000"/>
          <w:sz w:val="32"/>
          <w:szCs w:val="32"/>
          <w:lang w:val="en-US" w:eastAsia="zh-CN"/>
        </w:rPr>
        <w:t>3251133</w:t>
      </w:r>
    </w:p>
    <w:p>
      <w:pPr>
        <w:spacing w:line="520" w:lineRule="exact"/>
        <w:ind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报名咨询：黄女士  联系电话：0771-2285888</w:t>
      </w:r>
    </w:p>
    <w:p>
      <w:pPr>
        <w:numPr>
          <w:ilvl w:val="-1"/>
          <w:numId w:val="0"/>
        </w:numPr>
        <w:spacing w:line="520" w:lineRule="exact"/>
        <w:ind w:firstLineChars="200"/>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八</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、以上事项如有变更，一律以变更通知为准。南宁中心对本公告保留解释权，以上事项如有变更，一律以变更通知为准。</w:t>
      </w:r>
    </w:p>
    <w:p>
      <w:pPr>
        <w:pStyle w:val="4"/>
        <w:ind w:left="0" w:leftChars="0" w:firstLine="0" w:firstLineChars="0"/>
        <w:rPr>
          <w:rFonts w:hint="eastAsia" w:ascii="仿宋_GB2312" w:hAnsi="仿宋_GB2312" w:eastAsia="仿宋_GB2312" w:cs="仿宋_GB2312"/>
          <w:color w:val="333333"/>
          <w:kern w:val="0"/>
          <w:sz w:val="32"/>
          <w:szCs w:val="32"/>
          <w:shd w:val="clear" w:fill="FFFFFF"/>
          <w:lang w:val="en-US" w:eastAsia="zh-CN" w:bidi="ar"/>
        </w:rPr>
      </w:pPr>
      <w:bookmarkStart w:id="0" w:name="_GoBack"/>
      <w:bookmarkEnd w:id="0"/>
    </w:p>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285CA"/>
    <w:multiLevelType w:val="singleLevel"/>
    <w:tmpl w:val="C61285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00000000"/>
    <w:rsid w:val="026954E1"/>
    <w:rsid w:val="02E80AFB"/>
    <w:rsid w:val="03111FE8"/>
    <w:rsid w:val="03FA1AC3"/>
    <w:rsid w:val="05AC4062"/>
    <w:rsid w:val="06D07004"/>
    <w:rsid w:val="08191757"/>
    <w:rsid w:val="0B0A7953"/>
    <w:rsid w:val="0BD936D7"/>
    <w:rsid w:val="0D2F2082"/>
    <w:rsid w:val="0D540CE1"/>
    <w:rsid w:val="0DE70273"/>
    <w:rsid w:val="0E691A32"/>
    <w:rsid w:val="0F9B0CA3"/>
    <w:rsid w:val="11AA3420"/>
    <w:rsid w:val="12015736"/>
    <w:rsid w:val="12AF5192"/>
    <w:rsid w:val="138A175B"/>
    <w:rsid w:val="140E0CC8"/>
    <w:rsid w:val="16842491"/>
    <w:rsid w:val="180424E4"/>
    <w:rsid w:val="18087694"/>
    <w:rsid w:val="197131A1"/>
    <w:rsid w:val="1A02029D"/>
    <w:rsid w:val="1B0403A9"/>
    <w:rsid w:val="1BAA4748"/>
    <w:rsid w:val="1C550B58"/>
    <w:rsid w:val="1C917EAB"/>
    <w:rsid w:val="1DD1393C"/>
    <w:rsid w:val="1F843502"/>
    <w:rsid w:val="209806B1"/>
    <w:rsid w:val="23991235"/>
    <w:rsid w:val="23B863AC"/>
    <w:rsid w:val="23BD776F"/>
    <w:rsid w:val="27A110F5"/>
    <w:rsid w:val="282A337C"/>
    <w:rsid w:val="2900009D"/>
    <w:rsid w:val="29190905"/>
    <w:rsid w:val="2EEA2100"/>
    <w:rsid w:val="30142680"/>
    <w:rsid w:val="30773151"/>
    <w:rsid w:val="329301DF"/>
    <w:rsid w:val="32E53E60"/>
    <w:rsid w:val="344F2F42"/>
    <w:rsid w:val="34DF500B"/>
    <w:rsid w:val="35E32DF5"/>
    <w:rsid w:val="35E623C9"/>
    <w:rsid w:val="366A4DA8"/>
    <w:rsid w:val="366F014A"/>
    <w:rsid w:val="368C11C2"/>
    <w:rsid w:val="37A12187"/>
    <w:rsid w:val="39182524"/>
    <w:rsid w:val="392A705E"/>
    <w:rsid w:val="3B0532F1"/>
    <w:rsid w:val="3BD73106"/>
    <w:rsid w:val="3C7544A7"/>
    <w:rsid w:val="3C8666B4"/>
    <w:rsid w:val="3C94307F"/>
    <w:rsid w:val="3EC26D7C"/>
    <w:rsid w:val="3EFA337D"/>
    <w:rsid w:val="3F65526A"/>
    <w:rsid w:val="417F31D8"/>
    <w:rsid w:val="41E579D9"/>
    <w:rsid w:val="425359AB"/>
    <w:rsid w:val="44752014"/>
    <w:rsid w:val="464F062B"/>
    <w:rsid w:val="46607F75"/>
    <w:rsid w:val="4C653A09"/>
    <w:rsid w:val="4E4F4B57"/>
    <w:rsid w:val="4E5C584D"/>
    <w:rsid w:val="4F310701"/>
    <w:rsid w:val="50096F88"/>
    <w:rsid w:val="51380EFB"/>
    <w:rsid w:val="51F4343D"/>
    <w:rsid w:val="52952D55"/>
    <w:rsid w:val="52EC1C20"/>
    <w:rsid w:val="53195734"/>
    <w:rsid w:val="54F17D6A"/>
    <w:rsid w:val="574B7E86"/>
    <w:rsid w:val="57C41E7D"/>
    <w:rsid w:val="58FD3402"/>
    <w:rsid w:val="598A526F"/>
    <w:rsid w:val="59D90E9F"/>
    <w:rsid w:val="5BEC1C38"/>
    <w:rsid w:val="5C7F35D4"/>
    <w:rsid w:val="5D470F67"/>
    <w:rsid w:val="5D804D2D"/>
    <w:rsid w:val="5E494E8E"/>
    <w:rsid w:val="60787AF9"/>
    <w:rsid w:val="61161505"/>
    <w:rsid w:val="62175534"/>
    <w:rsid w:val="63683D6C"/>
    <w:rsid w:val="64392A33"/>
    <w:rsid w:val="646B1B68"/>
    <w:rsid w:val="65393015"/>
    <w:rsid w:val="66BC2B36"/>
    <w:rsid w:val="68660FC4"/>
    <w:rsid w:val="6885769C"/>
    <w:rsid w:val="6A880A9C"/>
    <w:rsid w:val="6BDC3D7F"/>
    <w:rsid w:val="6C35358D"/>
    <w:rsid w:val="6D06067F"/>
    <w:rsid w:val="6EC21961"/>
    <w:rsid w:val="6EE40E94"/>
    <w:rsid w:val="6F706D58"/>
    <w:rsid w:val="703674CE"/>
    <w:rsid w:val="704A6664"/>
    <w:rsid w:val="707416E1"/>
    <w:rsid w:val="718E0F8B"/>
    <w:rsid w:val="75706CE2"/>
    <w:rsid w:val="759F78C3"/>
    <w:rsid w:val="76EC4D8A"/>
    <w:rsid w:val="7879089F"/>
    <w:rsid w:val="78E81581"/>
    <w:rsid w:val="7C0A6A2B"/>
    <w:rsid w:val="7D397444"/>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Message Header"/>
    <w:basedOn w:val="1"/>
    <w:next w:val="1"/>
    <w:unhideWhenUsed/>
    <w:qFormat/>
    <w:uiPriority w:val="99"/>
    <w:pPr>
      <w:spacing w:before="100" w:beforeAutospacing="1" w:after="100" w:afterAutospacing="1"/>
      <w:ind w:left="1080" w:leftChars="500" w:hanging="1080" w:hangingChars="500"/>
    </w:pPr>
    <w:rPr>
      <w:rFonts w:ascii="Arial" w:hAnsi="Arial" w:cs="Arial"/>
      <w:sz w:val="24"/>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3404</Words>
  <Characters>3605</Characters>
  <Lines>0</Lines>
  <Paragraphs>0</Paragraphs>
  <TotalTime>11</TotalTime>
  <ScaleCrop>false</ScaleCrop>
  <LinksUpToDate>false</LinksUpToDate>
  <CharactersWithSpaces>3614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2022-04-14T05:38:00Z</dcterms:created>
  <dc:creator>HUAWEI</dc:creator>
  <cp:lastModifiedBy>WPS_1641864592</cp:lastModifiedBy>
  <cp:lastPrinted>2022-08-04T01:26:00Z</cp:lastPrinted>
  <dcterms:modified xsi:type="dcterms:W3CDTF">2023-09-14T03:48:22Z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0A856A020A8F45FA9BD7E3E7ED5C8D55</vt:lpwstr>
  </property>
</Properties>
</file>