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15737"/>
      <w:bookmarkStart w:id="2" w:name="_Toc21422"/>
      <w:bookmarkStart w:id="3" w:name="_Toc11918"/>
      <w:bookmarkStart w:id="4" w:name="_Toc20910"/>
      <w:bookmarkStart w:id="5" w:name="_Toc32320"/>
      <w:bookmarkStart w:id="6" w:name="_Toc24454"/>
      <w:bookmarkStart w:id="7" w:name="_Toc21762"/>
      <w:bookmarkStart w:id="8" w:name="_Toc24068"/>
      <w:bookmarkStart w:id="9" w:name="_Toc13462"/>
      <w:bookmarkStart w:id="10" w:name="_Toc24727"/>
      <w:bookmarkStart w:id="11" w:name="_Toc29002"/>
      <w:bookmarkStart w:id="12" w:name="_Toc7615"/>
      <w:bookmarkStart w:id="13" w:name="_Toc20033"/>
      <w:bookmarkStart w:id="14" w:name="_Toc12789"/>
      <w:bookmarkStart w:id="15" w:name="_Toc25712"/>
      <w:bookmarkStart w:id="16" w:name="_Toc8396"/>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b/>
          <w:bCs/>
          <w:sz w:val="28"/>
          <w:szCs w:val="28"/>
          <w:highlight w:val="none"/>
          <w:u w:val="single"/>
          <w:lang w:val="en-US" w:eastAsia="zh-CN"/>
        </w:rPr>
        <w:t>海南天然橡胶产业集团股份有限公司西达分公司共6宗林下土地出租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21229001040018064</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http://hainan.nongjiao.com</w:t>
      </w:r>
      <w:r>
        <w:rPr>
          <w:rFonts w:hint="eastAsia" w:ascii="新宋体" w:hAnsi="新宋体" w:eastAsia="新宋体" w:cs="Times New Roman"/>
          <w:sz w:val="28"/>
          <w:szCs w:val="28"/>
        </w:rPr>
        <w:t>，即可操作。</w:t>
      </w:r>
    </w:p>
    <w:p>
      <w:pPr>
        <w:spacing w:line="520" w:lineRule="exact"/>
        <w:ind w:firstLine="562" w:firstLineChars="200"/>
        <w:jc w:val="center"/>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勾选相对应标的金额</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w:t>
      </w:r>
    </w:p>
    <w:p>
      <w:pPr>
        <w:spacing w:line="240" w:lineRule="auto"/>
        <w:ind w:firstLine="560" w:firstLineChars="200"/>
        <w:jc w:val="both"/>
        <w:rPr>
          <w:rFonts w:hint="default" w:ascii="新宋体" w:hAnsi="新宋体" w:eastAsia="新宋体" w:cs="Times New Roman"/>
          <w:sz w:val="28"/>
          <w:szCs w:val="28"/>
          <w:lang w:val="en-US" w:eastAsia="zh-CN"/>
        </w:rPr>
      </w:pPr>
      <w:bookmarkStart w:id="17" w:name="OLE_LINK1"/>
      <w:r>
        <w:rPr>
          <w:rFonts w:hint="default" w:ascii="新宋体" w:hAnsi="新宋体" w:eastAsia="新宋体" w:cs="Times New Roman"/>
          <w:sz w:val="28"/>
          <w:szCs w:val="28"/>
          <w:lang w:val="en-US" w:eastAsia="zh-CN"/>
        </w:rPr>
        <w:drawing>
          <wp:inline distT="0" distB="0" distL="114300" distR="114300">
            <wp:extent cx="5276850" cy="2317750"/>
            <wp:effectExtent l="0" t="0" r="6350" b="6350"/>
            <wp:docPr id="3" name="图片 3" descr="项目库信息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2)"/>
                    <pic:cNvPicPr>
                      <a:picLocks noChangeAspect="1"/>
                    </pic:cNvPicPr>
                  </pic:nvPicPr>
                  <pic:blipFill>
                    <a:blip r:embed="rId4"/>
                    <a:stretch>
                      <a:fillRect/>
                    </a:stretch>
                  </pic:blipFill>
                  <pic:spPr>
                    <a:xfrm>
                      <a:off x="0" y="0"/>
                      <a:ext cx="5276850" cy="2317750"/>
                    </a:xfrm>
                    <a:prstGeom prst="rect">
                      <a:avLst/>
                    </a:prstGeom>
                  </pic:spPr>
                </pic:pic>
              </a:graphicData>
            </a:graphic>
          </wp:inline>
        </w:drawing>
      </w:r>
    </w:p>
    <w:bookmarkEnd w:id="17"/>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2024-0</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15</w:t>
      </w:r>
      <w:bookmarkStart w:id="37" w:name="_GoBack"/>
      <w:bookmarkEnd w:id="37"/>
      <w:r>
        <w:rPr>
          <w:rFonts w:hint="eastAsia" w:ascii="新宋体" w:hAnsi="新宋体" w:eastAsia="新宋体" w:cs="Times New Roman"/>
          <w:b/>
          <w:bCs/>
          <w:color w:val="C00000"/>
          <w:sz w:val="28"/>
          <w:szCs w:val="28"/>
          <w:u w:val="single"/>
        </w:rPr>
        <w:t xml:space="preserve"> 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产权交易结算通知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21229001040018056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ascii="Times New Roman" w:hAnsi="Times New Roman"/>
          <w:sz w:val="32"/>
          <w:szCs w:val="32"/>
          <w:u w:val="single"/>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海南天然橡胶产业集团股份有限公司西达分公司共6宗林下土地出租</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海南天然橡胶产业集团股份有限公司西达分公司共6宗林下土地出租</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sz w:val="28"/>
          <w:szCs w:val="28"/>
          <w:u w:val="single"/>
          <w:lang w:eastAsia="zh-CN"/>
        </w:rPr>
        <w:t>海南天然橡胶产业集团股份有限公司西达分公司共6宗林下土地出租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海南农村产权交易服务平台（http://hainan.nongjiao.com，以下简称“平台”）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 xml:space="preserve">  </w:t>
      </w:r>
      <w:r>
        <w:rPr>
          <w:rFonts w:hint="eastAsia" w:ascii="Times New Roman" w:hAnsi="Times New Roman"/>
          <w:sz w:val="28"/>
          <w:szCs w:val="28"/>
        </w:rPr>
        <w:t xml:space="preserve">    年</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月</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《海南省数农产权运营管理有限公司农村产权交易服务平台产权交易规则（试行）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海南省数农产权运营管理有限公司制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rPr>
        <w:t>海南省数农产权运营管理有限公司：</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sz w:val="28"/>
          <w:szCs w:val="28"/>
          <w:u w:val="single"/>
          <w:lang w:eastAsia="zh-CN"/>
        </w:rPr>
        <w:t>海南天然橡胶产业集团股份有限公司西达分公司共6宗林下土地出租</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8" w:name="_Toc11532"/>
      <w:bookmarkStart w:id="19" w:name="_Toc13357"/>
      <w:bookmarkStart w:id="20" w:name="_Toc28981"/>
      <w:r>
        <w:rPr>
          <w:rFonts w:ascii="Times New Roman" w:hAnsi="Times New Roman"/>
          <w:b/>
          <w:sz w:val="24"/>
        </w:rPr>
        <w:t>7</w:t>
      </w:r>
      <w:r>
        <w:rPr>
          <w:rFonts w:hint="eastAsia" w:ascii="Times New Roman" w:hAnsi="Times New Roman"/>
          <w:b/>
          <w:sz w:val="24"/>
        </w:rPr>
        <w:t>、我方承诺不通过其他渠道进行本项目交易。</w:t>
      </w:r>
      <w:bookmarkEnd w:id="18"/>
      <w:bookmarkEnd w:id="19"/>
      <w:bookmarkEnd w:id="20"/>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1" w:name="_Toc7009"/>
      <w:bookmarkStart w:id="22" w:name="_Toc31003"/>
      <w:bookmarkStart w:id="23" w:name="_Toc24611"/>
      <w:r>
        <w:rPr>
          <w:rFonts w:hint="eastAsia" w:ascii="Times New Roman" w:hAnsi="Times New Roman"/>
          <w:b/>
          <w:sz w:val="24"/>
          <w:szCs w:val="24"/>
        </w:rPr>
        <w:t>10、最终解释权归海南省数农产权运营管理有限公司。</w:t>
      </w:r>
      <w:bookmarkEnd w:id="21"/>
      <w:bookmarkEnd w:id="22"/>
      <w:bookmarkEnd w:id="23"/>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4" w:name="_Toc30986"/>
      <w:bookmarkStart w:id="25" w:name="_Toc29057"/>
      <w:bookmarkStart w:id="26" w:name="_Toc4535"/>
      <w:r>
        <w:rPr>
          <w:rFonts w:hint="eastAsia" w:ascii="宋体" w:hAnsi="宋体" w:eastAsia="宋体" w:cs="宋体"/>
          <w:sz w:val="24"/>
        </w:rPr>
        <w:t>申 请 单 位（盖章）：</w:t>
      </w:r>
      <w:bookmarkEnd w:id="24"/>
      <w:bookmarkEnd w:id="25"/>
      <w:bookmarkEnd w:id="26"/>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7" w:name="_Toc17490"/>
      <w:bookmarkStart w:id="28" w:name="_Toc9059"/>
      <w:r>
        <w:rPr>
          <w:rFonts w:hint="eastAsia" w:ascii="宋体" w:hAnsi="宋体" w:eastAsia="宋体" w:cs="宋体"/>
          <w:sz w:val="24"/>
        </w:rPr>
        <w:t>法定代表人（签字）：</w:t>
      </w:r>
      <w:bookmarkEnd w:id="27"/>
      <w:bookmarkEnd w:id="28"/>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9" w:name="_Toc12264"/>
      <w:bookmarkStart w:id="30" w:name="_Toc32101"/>
      <w:bookmarkStart w:id="31" w:name="_Toc4580"/>
      <w:bookmarkStart w:id="32" w:name="_Toc29841"/>
      <w:bookmarkStart w:id="33" w:name="_Toc13094"/>
      <w:bookmarkStart w:id="34" w:name="_Toc11237"/>
      <w:bookmarkStart w:id="35" w:name="_Toc14469"/>
      <w:r>
        <w:rPr>
          <w:rFonts w:hint="eastAsia" w:ascii="黑体" w:hAnsi="黑体"/>
          <w:color w:val="000000"/>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海南天然橡胶产业集团股份有限公司西达分公司共6宗林下土地出租</w:t>
      </w:r>
      <w:r>
        <w:rPr>
          <w:rFonts w:hint="eastAsia" w:ascii="方正小标宋简体" w:hAnsi="方正小标宋简体" w:eastAsia="方正小标宋简体" w:cs="方正小标宋简体"/>
          <w:b/>
          <w:bCs/>
          <w:sz w:val="36"/>
          <w:szCs w:val="36"/>
        </w:rPr>
        <w:t>交易公示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u w:val="single"/>
          <w:lang w:val="en-US" w:eastAsia="zh-CN"/>
        </w:rPr>
        <w:t>海南天然橡胶产业集团股份有限公司西达分公司</w:t>
      </w:r>
      <w:r>
        <w:rPr>
          <w:rFonts w:hint="eastAsia" w:ascii="仿宋_GB2312" w:hAnsi="仿宋_GB2312" w:eastAsia="仿宋_GB2312" w:cs="仿宋_GB2312"/>
          <w:sz w:val="32"/>
          <w:szCs w:val="32"/>
        </w:rPr>
        <w:t>召开的会议决议，同意</w:t>
      </w:r>
      <w:r>
        <w:rPr>
          <w:rFonts w:hint="eastAsia" w:ascii="仿宋_GB2312" w:hAnsi="仿宋_GB2312" w:eastAsia="仿宋_GB2312" w:cs="仿宋_GB2312"/>
          <w:sz w:val="32"/>
          <w:szCs w:val="32"/>
          <w:u w:val="single"/>
          <w:lang w:eastAsia="zh-CN"/>
        </w:rPr>
        <w:t>海南天然橡胶产业集团股份有限公司西达分公司共6宗林下土地出租</w:t>
      </w:r>
      <w:r>
        <w:rPr>
          <w:rFonts w:hint="eastAsia" w:ascii="仿宋_GB2312" w:hAnsi="仿宋_GB2312" w:eastAsia="仿宋_GB2312" w:cs="仿宋_GB2312"/>
          <w:sz w:val="32"/>
          <w:szCs w:val="32"/>
        </w:rPr>
        <w:t>在海南农村产权交易服务平台（https://hainan.nongjiao.com，以下简称“平台”）进行</w:t>
      </w:r>
      <w:r>
        <w:rPr>
          <w:rFonts w:hint="eastAsia" w:ascii="仿宋_GB2312" w:hAnsi="仿宋_GB2312" w:eastAsia="仿宋_GB2312" w:cs="仿宋_GB2312"/>
          <w:sz w:val="32"/>
          <w:szCs w:val="32"/>
          <w:lang w:val="en-US" w:eastAsia="zh-CN"/>
        </w:rPr>
        <w:t>转让</w:t>
      </w:r>
      <w:r>
        <w:rPr>
          <w:rFonts w:hint="eastAsia" w:ascii="仿宋_GB2312" w:hAnsi="仿宋_GB2312" w:eastAsia="仿宋_GB2312" w:cs="仿宋_GB2312"/>
          <w:sz w:val="32"/>
          <w:szCs w:val="32"/>
        </w:rPr>
        <w:t>交易，依据《海南农村产权流转交易管理暂行办法》规定在平台挂牌交易，现将公示如下：</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标的信息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tabs>
          <w:tab w:val="left" w:pos="374"/>
        </w:tabs>
        <w:kinsoku/>
        <w:wordWrap/>
        <w:overflowPunct/>
        <w:topLinePunct w:val="0"/>
        <w:autoSpaceDE/>
        <w:autoSpaceDN/>
        <w:bidi w:val="0"/>
        <w:adjustRightInd/>
        <w:snapToGrid/>
        <w:spacing w:afterAutospacing="0" w:line="240" w:lineRule="auto"/>
        <w:jc w:val="center"/>
        <w:textAlignment w:val="auto"/>
        <w:rPr>
          <w:rFonts w:hint="default"/>
          <w:lang w:val="en-US" w:eastAsia="zh-CN"/>
        </w:rPr>
      </w:pPr>
      <w:r>
        <w:rPr>
          <w:rFonts w:hint="eastAsia" w:ascii="仿宋_GB2312" w:hAnsi="仿宋_GB2312" w:eastAsia="仿宋_GB2312" w:cs="仿宋_GB2312"/>
          <w:sz w:val="28"/>
          <w:szCs w:val="28"/>
          <w:lang w:val="en-US" w:eastAsia="zh-CN"/>
        </w:rPr>
        <w:drawing>
          <wp:inline distT="0" distB="0" distL="114300" distR="114300">
            <wp:extent cx="5835015" cy="1898650"/>
            <wp:effectExtent l="0" t="0" r="6985" b="6350"/>
            <wp:docPr id="4" name="图片 4" descr="项目库信息 (2)_项目库(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2)_项目库(1)(1)"/>
                    <pic:cNvPicPr>
                      <a:picLocks noChangeAspect="1"/>
                    </pic:cNvPicPr>
                  </pic:nvPicPr>
                  <pic:blipFill>
                    <a:blip r:embed="rId5"/>
                    <a:stretch>
                      <a:fillRect/>
                    </a:stretch>
                  </pic:blipFill>
                  <pic:spPr>
                    <a:xfrm>
                      <a:off x="0" y="0"/>
                      <a:ext cx="5835015" cy="1898650"/>
                    </a:xfrm>
                    <a:prstGeom prst="rect">
                      <a:avLst/>
                    </a:prstGeom>
                  </pic:spPr>
                </pic:pic>
              </a:graphicData>
            </a:graphic>
          </wp:inline>
        </w:drawing>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付款方式：租金一年一付（租金不含税），合同签订后5个工作日内承租方应向出租方缴纳相应的合同履约金及第一年的租金。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现场勘查联系方式：李海胜13976642068</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二、流转交易渠道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项目将通过平台流转交易。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监督电话：0898-65521815（报名热线）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报名地址：海南省海口市美兰区琼山大道86号江东电子商务产业园加速楼2楼。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项目在平台挂网公告中，欢迎意向客户报名竞投!详情请登录 https://hainan.nongjiao.com/查看，以网站项目详情页为准。或扫下方二维码关注挂网项目。</w:t>
      </w:r>
    </w:p>
    <w:p>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right"/>
        <w:rPr>
          <w:b/>
          <w:bCs/>
          <w:sz w:val="28"/>
          <w:szCs w:val="36"/>
        </w:rPr>
      </w:pPr>
      <w:r>
        <w:rPr>
          <w:rFonts w:hint="eastAsia"/>
          <w:b/>
          <w:bCs/>
          <w:sz w:val="28"/>
          <w:szCs w:val="36"/>
        </w:rPr>
        <w:t xml:space="preserve">签字（盖章）确认：       </w:t>
      </w:r>
    </w:p>
    <w:p>
      <w:r>
        <w:rPr>
          <w:rFonts w:hint="eastAsia"/>
          <w:b/>
          <w:bCs/>
          <w:sz w:val="28"/>
          <w:szCs w:val="36"/>
        </w:rPr>
        <w:t xml:space="preserve">                                   年     月     日  </w:t>
      </w: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s>
  <w:rsids>
    <w:rsidRoot w:val="00125DA0"/>
    <w:rsid w:val="00075E67"/>
    <w:rsid w:val="00125DA0"/>
    <w:rsid w:val="00167AC6"/>
    <w:rsid w:val="00B57B36"/>
    <w:rsid w:val="00CD7376"/>
    <w:rsid w:val="00E03B4E"/>
    <w:rsid w:val="00E541D7"/>
    <w:rsid w:val="026050BC"/>
    <w:rsid w:val="034B2AE1"/>
    <w:rsid w:val="09E67674"/>
    <w:rsid w:val="10396E71"/>
    <w:rsid w:val="11DE52CB"/>
    <w:rsid w:val="150A3847"/>
    <w:rsid w:val="1A0C35CC"/>
    <w:rsid w:val="1D303373"/>
    <w:rsid w:val="3516702D"/>
    <w:rsid w:val="356B5D48"/>
    <w:rsid w:val="3B1424AF"/>
    <w:rsid w:val="43315BEC"/>
    <w:rsid w:val="46BE00D9"/>
    <w:rsid w:val="47C03328"/>
    <w:rsid w:val="4DC33073"/>
    <w:rsid w:val="4DE96742"/>
    <w:rsid w:val="4E3F7559"/>
    <w:rsid w:val="5029273E"/>
    <w:rsid w:val="51516E47"/>
    <w:rsid w:val="56435220"/>
    <w:rsid w:val="569A31D1"/>
    <w:rsid w:val="5CF93C67"/>
    <w:rsid w:val="64D61FAB"/>
    <w:rsid w:val="64EF0296"/>
    <w:rsid w:val="67E45EB9"/>
    <w:rsid w:val="717464FF"/>
    <w:rsid w:val="791505B4"/>
    <w:rsid w:val="7A1B0315"/>
    <w:rsid w:val="7A7C6A82"/>
    <w:rsid w:val="7D5F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 w:type="character" w:customStyle="1" w:styleId="20">
    <w:name w:val="font21"/>
    <w:basedOn w:val="13"/>
    <w:autoRedefine/>
    <w:qFormat/>
    <w:uiPriority w:val="0"/>
    <w:rPr>
      <w:rFonts w:ascii="Arial" w:hAnsi="Arial" w:cs="Arial"/>
      <w:color w:val="000000"/>
      <w:sz w:val="22"/>
      <w:szCs w:val="22"/>
      <w:u w:val="none"/>
    </w:rPr>
  </w:style>
  <w:style w:type="character" w:customStyle="1" w:styleId="21">
    <w:name w:val="font11"/>
    <w:basedOn w:val="13"/>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1252</Words>
  <Characters>7137</Characters>
  <Lines>59</Lines>
  <Paragraphs>16</Paragraphs>
  <TotalTime>16</TotalTime>
  <ScaleCrop>false</ScaleCrop>
  <LinksUpToDate>false</LinksUpToDate>
  <CharactersWithSpaces>8373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2024-05-14T02:03:39Z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CEA47AAF686444C7A99E8596AD8B0DD0_13</vt:lpwstr>
  </property>
</Properties>
</file>