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421"/>
        <w:jc w:val="right"/>
        <w:rPr>
          <w:rFonts w:hint="default" w:ascii="黑体" w:eastAsia="黑体" w:cs="黑体"/>
          <w:b/>
          <w:bCs/>
          <w:lang w:val="en-US" w:eastAsia="zh-CN"/>
        </w:rPr>
      </w:pPr>
      <w:r>
        <w:rPr>
          <w:rFonts w:hint="eastAsia" w:ascii="黑体" w:eastAsia="黑体" w:cs="黑体"/>
          <w:b/>
          <w:bCs/>
        </w:rPr>
        <w:t xml:space="preserve">合同编号： </w:t>
      </w:r>
      <w:r>
        <w:rPr>
          <w:rFonts w:hint="eastAsia" w:ascii="黑体" w:eastAsia="黑体" w:cs="黑体"/>
          <w:b/>
          <w:bCs/>
          <w:lang w:eastAsia="zh-CN"/>
        </w:rPr>
        <w:t>SMSY-</w:t>
      </w:r>
      <w:r>
        <w:rPr>
          <w:rFonts w:hint="eastAsia" w:ascii="黑体" w:eastAsia="黑体" w:cs="黑体"/>
          <w:b/>
          <w:bCs/>
          <w:lang w:val="en-US" w:eastAsia="zh-CN"/>
        </w:rPr>
        <w:t>YG</w:t>
      </w:r>
      <w:r>
        <w:rPr>
          <w:rFonts w:hint="eastAsia" w:ascii="黑体" w:eastAsia="黑体" w:cs="黑体"/>
          <w:b/>
          <w:bCs/>
          <w:lang w:eastAsia="zh-CN"/>
        </w:rPr>
        <w:t>-CZ-202</w:t>
      </w:r>
      <w:r>
        <w:rPr>
          <w:rFonts w:hint="eastAsia" w:ascii="黑体" w:eastAsia="黑体" w:cs="黑体"/>
          <w:b/>
          <w:bCs/>
          <w:lang w:val="en-US" w:eastAsia="zh-CN"/>
        </w:rPr>
        <w:t>4</w:t>
      </w:r>
      <w:r>
        <w:rPr>
          <w:rFonts w:hint="eastAsia" w:ascii="黑体" w:eastAsia="黑体" w:cs="黑体"/>
          <w:b/>
          <w:bCs/>
          <w:lang w:eastAsia="zh-CN"/>
        </w:rPr>
        <w:t>-向荣路</w:t>
      </w:r>
      <w:r>
        <w:rPr>
          <w:rFonts w:hint="eastAsia" w:ascii="黑体" w:eastAsia="黑体" w:cs="黑体"/>
          <w:b/>
          <w:bCs/>
          <w:lang w:val="en-US" w:eastAsia="zh-CN"/>
        </w:rPr>
        <w:t>宿舍楼</w:t>
      </w:r>
      <w:r>
        <w:rPr>
          <w:rFonts w:hint="eastAsia" w:ascii="黑体" w:eastAsia="黑体" w:cs="黑体"/>
          <w:b/>
          <w:bCs/>
          <w:lang w:eastAsia="zh-CN"/>
        </w:rPr>
        <w:t>-</w:t>
      </w:r>
      <w:r>
        <w:rPr>
          <w:rFonts w:hint="eastAsia" w:ascii="黑体" w:eastAsia="黑体" w:cs="黑体"/>
          <w:b/>
          <w:bCs/>
          <w:lang w:val="en-US" w:eastAsia="zh-CN"/>
        </w:rPr>
        <w:t>001</w:t>
      </w:r>
    </w:p>
    <w:p>
      <w:pPr>
        <w:spacing w:line="360" w:lineRule="auto"/>
        <w:ind w:right="1"/>
        <w:jc w:val="right"/>
        <w:rPr>
          <w:rFonts w:ascii="黑体" w:eastAsia="黑体" w:cs="黑体"/>
          <w:b/>
          <w:bCs/>
          <w:szCs w:val="21"/>
        </w:rPr>
      </w:pPr>
    </w:p>
    <w:p>
      <w:pPr>
        <w:spacing w:line="360" w:lineRule="auto"/>
        <w:ind w:firstLine="803" w:firstLineChars="250"/>
        <w:jc w:val="left"/>
        <w:rPr>
          <w:rFonts w:ascii="黑体" w:eastAsia="黑体"/>
          <w:b/>
          <w:bCs/>
          <w:sz w:val="32"/>
          <w:szCs w:val="32"/>
        </w:rPr>
      </w:pPr>
    </w:p>
    <w:p>
      <w:pPr>
        <w:spacing w:line="360" w:lineRule="auto"/>
        <w:jc w:val="center"/>
        <w:rPr>
          <w:rFonts w:hint="eastAsia" w:asciiTheme="minorEastAsia" w:hAnsiTheme="minorEastAsia" w:eastAsiaTheme="minorEastAsia" w:cstheme="minorEastAsia"/>
          <w:b/>
          <w:bCs/>
          <w:sz w:val="48"/>
          <w:szCs w:val="48"/>
        </w:rPr>
      </w:pPr>
    </w:p>
    <w:p>
      <w:pPr>
        <w:spacing w:line="360" w:lineRule="auto"/>
        <w:jc w:val="center"/>
        <w:rPr>
          <w:rFonts w:hint="eastAsia" w:asciiTheme="minorEastAsia" w:hAnsiTheme="minorEastAsia" w:eastAsiaTheme="minorEastAsia" w:cstheme="minorEastAsia"/>
          <w:b/>
          <w:bCs/>
          <w:sz w:val="48"/>
          <w:szCs w:val="48"/>
        </w:rPr>
      </w:pPr>
    </w:p>
    <w:p>
      <w:pPr>
        <w:spacing w:line="360" w:lineRule="auto"/>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房屋租赁合同</w:t>
      </w: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0" w:firstLineChars="250"/>
        <w:jc w:val="left"/>
        <w:rPr>
          <w:rFonts w:ascii="黑体" w:eastAsia="黑体"/>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pStyle w:val="5"/>
        <w:spacing w:before="0" w:beforeAutospacing="0" w:after="0" w:afterAutospacing="0" w:line="460" w:lineRule="exact"/>
        <w:ind w:firstLine="2570" w:firstLineChars="800"/>
        <w:rPr>
          <w:rFonts w:hint="default" w:eastAsia="宋体"/>
          <w:b/>
          <w:bCs/>
          <w:sz w:val="32"/>
          <w:szCs w:val="32"/>
          <w:lang w:val="en-US" w:eastAsia="zh-CN"/>
        </w:rPr>
      </w:pPr>
      <w:r>
        <w:rPr>
          <w:rFonts w:hint="eastAsia"/>
          <w:b/>
          <w:bCs/>
          <w:sz w:val="32"/>
          <w:szCs w:val="32"/>
        </w:rPr>
        <w:t>甲方：</w:t>
      </w:r>
      <w:r>
        <w:rPr>
          <w:rFonts w:hint="eastAsia"/>
          <w:b/>
          <w:bCs/>
          <w:sz w:val="32"/>
          <w:szCs w:val="32"/>
          <w:lang w:eastAsia="zh-CN"/>
        </w:rPr>
        <w:t>海南</w:t>
      </w:r>
      <w:r>
        <w:rPr>
          <w:rFonts w:hint="eastAsia"/>
          <w:b/>
          <w:bCs/>
          <w:sz w:val="32"/>
          <w:szCs w:val="32"/>
          <w:lang w:val="en-US" w:eastAsia="zh-CN"/>
        </w:rPr>
        <w:t>省农垦亿供实业有限公司</w:t>
      </w:r>
    </w:p>
    <w:p>
      <w:pPr>
        <w:pStyle w:val="5"/>
        <w:spacing w:before="0" w:beforeAutospacing="0" w:after="0" w:afterAutospacing="0" w:line="460" w:lineRule="exact"/>
        <w:ind w:firstLine="2249" w:firstLineChars="700"/>
        <w:rPr>
          <w:rFonts w:hint="default" w:eastAsia="宋体"/>
          <w:b/>
          <w:bCs/>
          <w:sz w:val="32"/>
          <w:szCs w:val="32"/>
          <w:lang w:val="en-US" w:eastAsia="zh-CN"/>
        </w:rPr>
      </w:pPr>
      <w:r>
        <w:rPr>
          <w:rFonts w:hint="eastAsia"/>
          <w:b/>
          <w:bCs/>
          <w:sz w:val="32"/>
          <w:szCs w:val="32"/>
        </w:rPr>
        <w:t xml:space="preserve">  乙方：</w:t>
      </w:r>
    </w:p>
    <w:p>
      <w:pPr>
        <w:pStyle w:val="5"/>
        <w:spacing w:before="0" w:beforeAutospacing="0" w:after="0" w:afterAutospacing="0" w:line="460" w:lineRule="exact"/>
        <w:ind w:firstLine="602" w:firstLineChars="250"/>
        <w:jc w:val="center"/>
        <w:rPr>
          <w:rFonts w:cs="Times New Roman"/>
          <w:b/>
          <w:bCs/>
        </w:rPr>
      </w:pPr>
    </w:p>
    <w:p>
      <w:pPr>
        <w:pStyle w:val="5"/>
        <w:spacing w:before="0" w:beforeAutospacing="0" w:after="0" w:afterAutospacing="0" w:line="460" w:lineRule="exact"/>
        <w:ind w:firstLine="602" w:firstLineChars="250"/>
        <w:jc w:val="center"/>
        <w:rPr>
          <w:rFonts w:cs="Times New Roman"/>
          <w:b/>
          <w:bCs/>
        </w:rPr>
      </w:pPr>
    </w:p>
    <w:p>
      <w:pPr>
        <w:jc w:val="center"/>
        <w:rPr>
          <w:b/>
          <w:bCs/>
        </w:rPr>
      </w:pPr>
    </w:p>
    <w:p>
      <w:pPr>
        <w:jc w:val="center"/>
        <w:rPr>
          <w:b/>
          <w:bCs/>
        </w:rPr>
      </w:pPr>
    </w:p>
    <w:p>
      <w:pPr>
        <w:jc w:val="center"/>
        <w:rPr>
          <w:b/>
          <w:bCs/>
        </w:rPr>
      </w:pPr>
    </w:p>
    <w:p>
      <w:pPr>
        <w:jc w:val="center"/>
        <w:rPr>
          <w:b/>
          <w:bCs/>
        </w:rPr>
      </w:pPr>
    </w:p>
    <w:p>
      <w:pPr>
        <w:ind w:firstLine="2570" w:firstLineChars="800"/>
        <w:rPr>
          <w:b/>
          <w:bCs/>
          <w:sz w:val="32"/>
          <w:szCs w:val="32"/>
        </w:rPr>
      </w:pPr>
      <w:r>
        <w:rPr>
          <w:rFonts w:hint="eastAsia"/>
          <w:b/>
          <w:bCs/>
          <w:sz w:val="32"/>
          <w:szCs w:val="32"/>
        </w:rPr>
        <w:t>签约地点：海口市</w:t>
      </w:r>
    </w:p>
    <w:p>
      <w:pPr>
        <w:ind w:firstLine="2570" w:firstLineChars="800"/>
        <w:rPr>
          <w:b/>
          <w:bCs/>
          <w:sz w:val="32"/>
          <w:szCs w:val="32"/>
        </w:rPr>
      </w:pPr>
      <w:r>
        <w:rPr>
          <w:rFonts w:hint="eastAsia"/>
          <w:b/>
          <w:bCs/>
          <w:sz w:val="32"/>
          <w:szCs w:val="32"/>
        </w:rPr>
        <w:t>签订日期：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pPr>
        <w:widowControl/>
        <w:jc w:val="left"/>
        <w:rPr>
          <w:b/>
          <w:bCs/>
          <w:sz w:val="32"/>
          <w:szCs w:val="32"/>
        </w:rPr>
      </w:pPr>
      <w:r>
        <w:rPr>
          <w:b/>
          <w:bCs/>
          <w:sz w:val="32"/>
          <w:szCs w:val="32"/>
        </w:rPr>
        <w:br w:type="page"/>
      </w:r>
    </w:p>
    <w:p>
      <w:pPr>
        <w:spacing w:line="360" w:lineRule="auto"/>
        <w:jc w:val="both"/>
        <w:rPr>
          <w:rFonts w:ascii="黑体" w:eastAsia="黑体"/>
          <w:sz w:val="44"/>
          <w:szCs w:val="44"/>
        </w:rPr>
        <w:sectPr>
          <w:footerReference r:id="rId3" w:type="first"/>
          <w:pgSz w:w="11906" w:h="16838"/>
          <w:pgMar w:top="1440" w:right="1080" w:bottom="1440" w:left="1080" w:header="851" w:footer="992" w:gutter="0"/>
          <w:pgNumType w:start="0"/>
          <w:cols w:space="425" w:num="1"/>
          <w:titlePg/>
          <w:docGrid w:type="lines" w:linePitch="312" w:charSpace="0"/>
        </w:sectPr>
      </w:pPr>
    </w:p>
    <w:p>
      <w:pPr>
        <w:spacing w:line="360" w:lineRule="auto"/>
        <w:ind w:firstLine="2640" w:firstLineChars="600"/>
        <w:jc w:val="both"/>
        <w:rPr>
          <w:rFonts w:ascii="黑体" w:eastAsia="黑体"/>
          <w:sz w:val="44"/>
          <w:szCs w:val="44"/>
        </w:rPr>
      </w:pPr>
      <w:r>
        <w:rPr>
          <w:rFonts w:hint="eastAsia" w:ascii="黑体" w:eastAsia="黑体"/>
          <w:sz w:val="44"/>
          <w:szCs w:val="44"/>
        </w:rPr>
        <w:t>房屋租赁合同</w:t>
      </w:r>
    </w:p>
    <w:p>
      <w:pPr>
        <w:spacing w:line="360" w:lineRule="auto"/>
        <w:jc w:val="center"/>
        <w:rPr>
          <w:rFonts w:ascii="黑体" w:eastAsia="黑体"/>
          <w:sz w:val="44"/>
          <w:szCs w:val="4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u w:val="none"/>
        </w:rPr>
        <w:t>甲方 (出租方):海南省农垦</w:t>
      </w:r>
      <w:r>
        <w:rPr>
          <w:rFonts w:hint="eastAsia" w:ascii="仿宋_GB2312" w:eastAsia="仿宋_GB2312"/>
          <w:sz w:val="28"/>
          <w:szCs w:val="28"/>
          <w:u w:val="none"/>
          <w:lang w:val="en-US" w:eastAsia="zh-CN"/>
        </w:rPr>
        <w:t>亿供实业有限公司</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u w:val="none"/>
        </w:rPr>
        <w:t>法人代表：</w:t>
      </w:r>
      <w:r>
        <w:rPr>
          <w:rFonts w:hint="eastAsia" w:ascii="仿宋_GB2312" w:eastAsia="仿宋_GB2312"/>
          <w:sz w:val="28"/>
          <w:szCs w:val="28"/>
          <w:u w:val="none"/>
          <w:lang w:val="en-US" w:eastAsia="zh-CN"/>
        </w:rPr>
        <w:t>时惠泉</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u w:val="none"/>
        </w:rPr>
        <w:t>统一信用证代码：</w:t>
      </w:r>
      <w:r>
        <w:rPr>
          <w:rFonts w:hint="eastAsia" w:ascii="仿宋_GB2312" w:eastAsia="仿宋_GB2312"/>
          <w:sz w:val="28"/>
          <w:szCs w:val="28"/>
          <w:u w:val="none"/>
          <w:lang w:val="en-US" w:eastAsia="zh-CN"/>
        </w:rPr>
        <w:t>91460000201244757P</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eastAsia="仿宋_GB2312"/>
          <w:sz w:val="28"/>
          <w:szCs w:val="28"/>
          <w:u w:val="none"/>
        </w:rPr>
      </w:pPr>
      <w:r>
        <w:rPr>
          <w:rFonts w:hint="eastAsia" w:ascii="仿宋_GB2312" w:eastAsia="仿宋_GB2312"/>
          <w:sz w:val="28"/>
          <w:szCs w:val="28"/>
          <w:u w:val="none"/>
        </w:rPr>
        <w:t>住所地：海南省海口市龙华区海秀中路1</w:t>
      </w:r>
      <w:r>
        <w:rPr>
          <w:rFonts w:ascii="仿宋_GB2312" w:eastAsia="仿宋_GB2312"/>
          <w:sz w:val="28"/>
          <w:szCs w:val="28"/>
          <w:u w:val="none"/>
        </w:rPr>
        <w:t>00</w:t>
      </w:r>
      <w:r>
        <w:rPr>
          <w:rFonts w:hint="eastAsia" w:ascii="仿宋_GB2312" w:eastAsia="仿宋_GB2312"/>
          <w:sz w:val="28"/>
          <w:szCs w:val="28"/>
          <w:u w:val="none"/>
        </w:rPr>
        <w:t>号</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u w:val="none"/>
        </w:rPr>
        <w:t>联系人：</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u w:val="none"/>
        </w:rPr>
        <w:t>电话：</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u w:val="none"/>
        </w:rPr>
        <w:t>乙方(承租方):</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eastAsia="仿宋_GB2312"/>
          <w:sz w:val="28"/>
          <w:szCs w:val="28"/>
          <w:u w:val="none"/>
          <w:lang w:val="en-US" w:eastAsia="zh-CN"/>
        </w:rPr>
      </w:pPr>
      <w:r>
        <w:rPr>
          <w:rFonts w:hint="eastAsia" w:ascii="仿宋_GB2312" w:eastAsia="仿宋_GB2312"/>
          <w:sz w:val="28"/>
          <w:szCs w:val="28"/>
          <w:u w:val="none"/>
        </w:rPr>
        <w:t>法人代表：</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u w:val="none"/>
        </w:rPr>
        <w:t>住所地：</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eastAsia="仿宋_GB2312"/>
          <w:sz w:val="28"/>
          <w:szCs w:val="28"/>
          <w:u w:val="none"/>
        </w:rPr>
      </w:pPr>
      <w:r>
        <w:rPr>
          <w:rFonts w:hint="eastAsia" w:ascii="仿宋_GB2312" w:eastAsia="仿宋_GB2312"/>
          <w:sz w:val="28"/>
          <w:szCs w:val="28"/>
          <w:u w:val="none"/>
        </w:rPr>
        <w:t>联系人：</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u w:val="none"/>
        </w:rPr>
        <w:t>电话：</w:t>
      </w:r>
    </w:p>
    <w:p>
      <w:pPr>
        <w:snapToGrid w:val="0"/>
        <w:spacing w:line="540" w:lineRule="atLeast"/>
        <w:ind w:firstLine="560" w:firstLineChars="200"/>
        <w:rPr>
          <w:rFonts w:ascii="仿宋_GB2312" w:eastAsia="仿宋_GB2312"/>
          <w:sz w:val="28"/>
          <w:szCs w:val="28"/>
        </w:rPr>
      </w:pPr>
      <w:r>
        <w:rPr>
          <w:rFonts w:hint="eastAsia" w:ascii="仿宋_GB2312" w:eastAsia="仿宋_GB2312"/>
          <w:sz w:val="28"/>
          <w:szCs w:val="28"/>
        </w:rPr>
        <w:t>根据《中华人民共和国民法典》及相关法律法规规定，甲乙双方按照互利、互惠、平等、自愿、协商一致的原则，就</w:t>
      </w:r>
      <w:r>
        <w:rPr>
          <w:rFonts w:hint="eastAsia" w:ascii="仿宋_GB2312" w:hAnsi="宋体" w:eastAsia="仿宋_GB2312"/>
          <w:sz w:val="28"/>
          <w:szCs w:val="28"/>
        </w:rPr>
        <w:t>房屋的</w:t>
      </w:r>
      <w:r>
        <w:rPr>
          <w:rFonts w:hint="eastAsia" w:ascii="仿宋_GB2312" w:eastAsia="仿宋_GB2312"/>
          <w:sz w:val="28"/>
          <w:szCs w:val="28"/>
        </w:rPr>
        <w:t>租赁事项签订本合同，以资双方遵守。</w:t>
      </w:r>
    </w:p>
    <w:p>
      <w:pPr>
        <w:spacing w:line="360" w:lineRule="auto"/>
        <w:ind w:firstLine="551" w:firstLineChars="196"/>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w:t>
      </w:r>
      <w:r>
        <w:rPr>
          <w:rFonts w:hint="eastAsia" w:ascii="仿宋_GB2312" w:hAnsi="仿宋_GB2312" w:eastAsia="仿宋_GB2312" w:cs="仿宋_GB2312"/>
          <w:b/>
          <w:bCs/>
          <w:sz w:val="28"/>
          <w:szCs w:val="28"/>
        </w:rPr>
        <w:t>租赁标的物坐落、面积、现状和用途</w:t>
      </w:r>
    </w:p>
    <w:p>
      <w:pPr>
        <w:snapToGrid w:val="0"/>
        <w:spacing w:line="560" w:lineRule="exact"/>
        <w:ind w:firstLine="546" w:firstLineChars="19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1、坐落：海口市</w:t>
      </w:r>
      <w:r>
        <w:rPr>
          <w:rFonts w:hint="eastAsia" w:ascii="仿宋_GB2312" w:hAnsi="仿宋_GB2312" w:eastAsia="仿宋_GB2312" w:cs="仿宋_GB2312"/>
          <w:sz w:val="28"/>
          <w:szCs w:val="28"/>
          <w:lang w:val="en-US" w:eastAsia="zh-CN"/>
        </w:rPr>
        <w:t>秀英区向荣路12号整栋宿舍楼</w:t>
      </w:r>
    </w:p>
    <w:p>
      <w:pPr>
        <w:snapToGrid w:val="0"/>
        <w:spacing w:line="560" w:lineRule="exact"/>
        <w:ind w:firstLine="546" w:firstLineChars="19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2、面积：建筑面积</w:t>
      </w:r>
      <w:r>
        <w:rPr>
          <w:rFonts w:hint="eastAsia" w:ascii="仿宋_GB2312" w:hAnsi="仿宋_GB2312" w:eastAsia="仿宋_GB2312" w:cs="仿宋_GB2312"/>
          <w:sz w:val="28"/>
          <w:szCs w:val="28"/>
          <w:lang w:val="en-US" w:eastAsia="zh-CN"/>
        </w:rPr>
        <w:t>3678.82平方米</w:t>
      </w:r>
      <w:r>
        <w:rPr>
          <w:rFonts w:hint="eastAsia" w:ascii="仿宋_GB2312" w:hAnsi="仿宋_GB2312" w:eastAsia="仿宋_GB2312" w:cs="仿宋_GB2312"/>
          <w:sz w:val="28"/>
          <w:szCs w:val="28"/>
          <w:lang w:eastAsia="zh-CN"/>
        </w:rPr>
        <w:t>。</w:t>
      </w:r>
    </w:p>
    <w:p>
      <w:pPr>
        <w:snapToGrid w:val="0"/>
        <w:spacing w:line="560" w:lineRule="exact"/>
        <w:ind w:firstLine="546" w:firstLineChars="1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3、现状：无家电、家具。</w:t>
      </w:r>
    </w:p>
    <w:p>
      <w:pPr>
        <w:snapToGrid w:val="0"/>
        <w:spacing w:line="560" w:lineRule="exact"/>
        <w:ind w:firstLine="546" w:firstLineChars="1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4、用途：乙方租赁该</w:t>
      </w:r>
      <w:r>
        <w:rPr>
          <w:rFonts w:hint="eastAsia" w:ascii="仿宋_GB2312" w:hAnsi="仿宋_GB2312" w:eastAsia="仿宋_GB2312" w:cs="仿宋_GB2312"/>
          <w:sz w:val="28"/>
          <w:szCs w:val="28"/>
          <w:lang w:val="en-US" w:eastAsia="zh-CN"/>
        </w:rPr>
        <w:t>栋宿舍楼</w:t>
      </w:r>
      <w:r>
        <w:rPr>
          <w:rFonts w:hint="eastAsia" w:ascii="仿宋_GB2312" w:hAnsi="仿宋_GB2312" w:eastAsia="仿宋_GB2312" w:cs="仿宋_GB2312"/>
          <w:sz w:val="28"/>
          <w:szCs w:val="28"/>
        </w:rPr>
        <w:t>用于</w:t>
      </w:r>
      <w:r>
        <w:rPr>
          <w:rFonts w:hint="eastAsia" w:ascii="仿宋_GB2312" w:hAnsi="仿宋_GB2312" w:eastAsia="仿宋_GB2312" w:cs="仿宋_GB2312"/>
          <w:sz w:val="28"/>
          <w:szCs w:val="28"/>
          <w:lang w:val="en-US" w:eastAsia="zh-CN"/>
        </w:rPr>
        <w:t>商业经营</w:t>
      </w:r>
      <w:r>
        <w:rPr>
          <w:rFonts w:hint="eastAsia" w:ascii="仿宋_GB2312" w:hAnsi="仿宋_GB2312" w:eastAsia="仿宋_GB2312" w:cs="仿宋_GB2312"/>
          <w:sz w:val="28"/>
          <w:szCs w:val="28"/>
        </w:rPr>
        <w:t>。乙方保证，在租赁期内未征得甲方书面同意，不能擅自改变房屋的用途。</w:t>
      </w:r>
    </w:p>
    <w:p>
      <w:pPr>
        <w:spacing w:line="360" w:lineRule="auto"/>
        <w:ind w:firstLine="551" w:firstLineChars="196"/>
        <w:outlineLvl w:val="0"/>
        <w:rPr>
          <w:rFonts w:ascii="仿宋_GB2312" w:hAnsi="仿宋" w:eastAsia="仿宋_GB2312" w:cs="仿宋"/>
          <w:b/>
          <w:sz w:val="28"/>
          <w:szCs w:val="28"/>
        </w:rPr>
      </w:pPr>
      <w:r>
        <w:rPr>
          <w:rFonts w:hint="eastAsia" w:ascii="仿宋_GB2312" w:hAnsi="仿宋" w:eastAsia="仿宋_GB2312" w:cs="仿宋"/>
          <w:b/>
          <w:sz w:val="28"/>
          <w:szCs w:val="28"/>
        </w:rPr>
        <w:t>二、租赁期限</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租赁期限</w:t>
      </w:r>
      <w:r>
        <w:rPr>
          <w:rFonts w:hint="eastAsia" w:ascii="仿宋_GB2312" w:hAnsi="仿宋" w:eastAsia="仿宋_GB2312" w:cs="仿宋"/>
          <w:sz w:val="28"/>
          <w:szCs w:val="28"/>
          <w:lang w:val="en-US" w:eastAsia="zh-CN"/>
        </w:rPr>
        <w:t>五年</w:t>
      </w:r>
      <w:r>
        <w:rPr>
          <w:rFonts w:hint="eastAsia" w:ascii="仿宋_GB2312" w:hAnsi="仿宋" w:eastAsia="仿宋_GB2312" w:cs="仿宋"/>
          <w:sz w:val="28"/>
          <w:szCs w:val="28"/>
        </w:rPr>
        <w:t>，自</w:t>
      </w:r>
      <w:r>
        <w:rPr>
          <w:rFonts w:hint="eastAsia" w:ascii="仿宋_GB2312" w:hAnsi="仿宋" w:eastAsia="仿宋_GB2312" w:cs="仿宋"/>
          <w:sz w:val="28"/>
          <w:szCs w:val="28"/>
          <w:lang w:val="en-US" w:eastAsia="zh-CN"/>
        </w:rPr>
        <w:t xml:space="preserve">2024年 </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日起至</w:t>
      </w:r>
      <w:r>
        <w:rPr>
          <w:rFonts w:hint="eastAsia" w:ascii="仿宋_GB2312" w:hAnsi="仿宋" w:eastAsia="仿宋_GB2312" w:cs="仿宋"/>
          <w:sz w:val="28"/>
          <w:szCs w:val="28"/>
          <w:lang w:val="en-US" w:eastAsia="zh-CN"/>
        </w:rPr>
        <w:t xml:space="preserve">2029年  </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日止。</w:t>
      </w:r>
    </w:p>
    <w:p>
      <w:pPr>
        <w:spacing w:line="360" w:lineRule="auto"/>
        <w:ind w:firstLine="551" w:firstLineChars="196"/>
        <w:outlineLvl w:val="0"/>
        <w:rPr>
          <w:rFonts w:ascii="仿宋_GB2312" w:hAnsi="仿宋" w:eastAsia="仿宋_GB2312" w:cs="仿宋"/>
          <w:b/>
          <w:sz w:val="28"/>
          <w:szCs w:val="28"/>
        </w:rPr>
      </w:pPr>
      <w:r>
        <w:rPr>
          <w:rFonts w:hint="eastAsia" w:ascii="仿宋_GB2312" w:hAnsi="仿宋" w:eastAsia="仿宋_GB2312" w:cs="仿宋"/>
          <w:b/>
          <w:sz w:val="28"/>
          <w:szCs w:val="28"/>
        </w:rPr>
        <w:t>三、租金及支付</w:t>
      </w:r>
    </w:p>
    <w:p>
      <w:pPr>
        <w:keepNext w:val="0"/>
        <w:keepLines w:val="0"/>
        <w:pageBreakBefore w:val="0"/>
        <w:widowControl w:val="0"/>
        <w:kinsoku/>
        <w:wordWrap/>
        <w:overflowPunct/>
        <w:topLinePunct w:val="0"/>
        <w:autoSpaceDE/>
        <w:autoSpaceDN/>
        <w:bidi w:val="0"/>
        <w:spacing w:line="52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1、租金标准：</w:t>
      </w:r>
      <w:r>
        <w:rPr>
          <w:rFonts w:hint="eastAsia" w:ascii="仿宋" w:hAnsi="仿宋" w:eastAsia="仿宋" w:cs="仿宋"/>
          <w:sz w:val="28"/>
          <w:szCs w:val="28"/>
        </w:rPr>
        <w:t>租金按月计算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甲方给予乙方七个月装修期，装修期内收取一个月租金，即自</w:t>
      </w:r>
      <w:r>
        <w:rPr>
          <w:rFonts w:hint="eastAsia" w:ascii="仿宋" w:hAnsi="仿宋" w:eastAsia="仿宋" w:cs="仿宋"/>
          <w:sz w:val="28"/>
          <w:szCs w:val="28"/>
          <w:u w:val="none"/>
          <w:lang w:val="en-US" w:eastAsia="zh-CN"/>
        </w:rPr>
        <w:t>2024</w:t>
      </w:r>
      <w:r>
        <w:rPr>
          <w:rFonts w:hint="eastAsia" w:ascii="仿宋" w:hAnsi="仿宋" w:eastAsia="仿宋" w:cs="仿宋"/>
          <w:sz w:val="28"/>
          <w:szCs w:val="28"/>
          <w:lang w:val="en-US" w:eastAsia="zh-CN"/>
        </w:rPr>
        <w:t>年 月 日起至</w:t>
      </w:r>
      <w:r>
        <w:rPr>
          <w:rFonts w:hint="eastAsia" w:ascii="仿宋" w:hAnsi="仿宋" w:eastAsia="仿宋" w:cs="仿宋"/>
          <w:sz w:val="28"/>
          <w:szCs w:val="28"/>
          <w:u w:val="none"/>
          <w:lang w:val="en-US" w:eastAsia="zh-CN"/>
        </w:rPr>
        <w:t>2024</w:t>
      </w:r>
      <w:r>
        <w:rPr>
          <w:rFonts w:hint="eastAsia" w:ascii="仿宋" w:hAnsi="仿宋" w:eastAsia="仿宋" w:cs="仿宋"/>
          <w:sz w:val="28"/>
          <w:szCs w:val="28"/>
          <w:lang w:val="en-US" w:eastAsia="zh-CN"/>
        </w:rPr>
        <w:t>年 月 日止，装修期内租金（含增值税）：    ；租金（含增值税）为人民币： 整（ 元），</w:t>
      </w:r>
      <w:r>
        <w:rPr>
          <w:rFonts w:hint="eastAsia" w:ascii="仿宋" w:hAnsi="仿宋" w:eastAsia="仿宋" w:cs="仿宋"/>
          <w:color w:val="auto"/>
          <w:sz w:val="30"/>
          <w:szCs w:val="30"/>
          <w:lang w:val="en-US" w:eastAsia="zh-CN"/>
        </w:rPr>
        <w:t>合同期内租赁价格每满两年递增3%，</w:t>
      </w:r>
      <w:r>
        <w:rPr>
          <w:rFonts w:hint="eastAsia" w:ascii="仿宋_GB2312" w:hAnsi="仿宋" w:eastAsia="仿宋_GB2312" w:cs="仿宋"/>
          <w:sz w:val="28"/>
          <w:szCs w:val="28"/>
          <w:lang w:val="en-US" w:eastAsia="zh-CN"/>
        </w:rPr>
        <w:t>十</w:t>
      </w:r>
      <w:r>
        <w:rPr>
          <w:rFonts w:hint="eastAsia" w:ascii="仿宋_GB2312" w:hAnsi="仿宋_GB2312" w:eastAsia="仿宋_GB2312" w:cs="仿宋_GB2312"/>
          <w:color w:val="333333"/>
          <w:sz w:val="28"/>
          <w:szCs w:val="28"/>
        </w:rPr>
        <w:t>年合同总价款</w:t>
      </w:r>
      <w:r>
        <w:rPr>
          <w:rFonts w:hint="eastAsia" w:ascii="仿宋" w:hAnsi="仿宋" w:eastAsia="仿宋" w:cs="仿宋"/>
          <w:sz w:val="28"/>
          <w:szCs w:val="28"/>
          <w:lang w:val="en-US" w:eastAsia="zh-CN"/>
        </w:rPr>
        <w:t>（含增值税）</w:t>
      </w:r>
      <w:r>
        <w:rPr>
          <w:rFonts w:hint="eastAsia" w:ascii="仿宋_GB2312" w:hAnsi="仿宋_GB2312" w:eastAsia="仿宋_GB2312" w:cs="仿宋_GB2312"/>
          <w:color w:val="333333"/>
          <w:sz w:val="28"/>
          <w:szCs w:val="28"/>
        </w:rPr>
        <w:t>为人民币大写:</w:t>
      </w:r>
      <w:r>
        <w:rPr>
          <w:rFonts w:hint="eastAsia" w:ascii="仿宋_GB2312" w:hAnsi="仿宋_GB2312" w:eastAsia="仿宋_GB2312" w:cs="仿宋_GB2312"/>
          <w:color w:val="333333"/>
          <w:sz w:val="28"/>
          <w:szCs w:val="28"/>
          <w:lang w:val="en-US" w:eastAsia="zh-CN"/>
        </w:rPr>
        <w:t xml:space="preserve">   整 </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333333"/>
          <w:sz w:val="28"/>
          <w:szCs w:val="28"/>
          <w:lang w:val="en-US" w:eastAsia="zh-CN"/>
        </w:rPr>
        <w:t xml:space="preserve"> </w:t>
      </w:r>
      <w:r>
        <w:rPr>
          <w:rFonts w:hint="eastAsia" w:ascii="仿宋_GB2312" w:hAnsi="仿宋_GB2312" w:eastAsia="仿宋_GB2312" w:cs="仿宋_GB2312"/>
          <w:color w:val="333333"/>
          <w:sz w:val="28"/>
          <w:szCs w:val="28"/>
        </w:rPr>
        <w:t>元)</w:t>
      </w:r>
      <w:r>
        <w:rPr>
          <w:rFonts w:hint="eastAsia" w:ascii="仿宋_GB2312" w:hAnsi="仿宋_GB2312" w:eastAsia="仿宋_GB2312" w:cs="仿宋_GB2312"/>
          <w:color w:val="333333"/>
          <w:sz w:val="28"/>
          <w:szCs w:val="28"/>
          <w:lang w:eastAsia="zh-CN"/>
        </w:rPr>
        <w:t>。</w:t>
      </w:r>
    </w:p>
    <w:p>
      <w:pPr>
        <w:spacing w:line="360" w:lineRule="auto"/>
        <w:ind w:firstLine="548" w:firstLineChars="196"/>
        <w:rPr>
          <w:rFonts w:hint="eastAsia" w:ascii="仿宋_GB2312" w:hAnsi="仿宋" w:eastAsia="仿宋_GB2312" w:cs="仿宋"/>
          <w:sz w:val="28"/>
          <w:szCs w:val="28"/>
        </w:rPr>
      </w:pPr>
      <w:r>
        <w:rPr>
          <w:rFonts w:hint="eastAsia" w:ascii="仿宋_GB2312" w:hAnsi="仿宋" w:eastAsia="仿宋_GB2312" w:cs="仿宋"/>
          <w:sz w:val="28"/>
          <w:szCs w:val="28"/>
        </w:rPr>
        <w:t>2、租金支付：乙方每个月向甲方支付一次租金，首次租金于</w:t>
      </w:r>
      <w:r>
        <w:rPr>
          <w:rFonts w:hint="eastAsia" w:ascii="仿宋_GB2312" w:hAnsi="仿宋" w:eastAsia="仿宋_GB2312" w:cs="仿宋"/>
          <w:sz w:val="28"/>
          <w:szCs w:val="28"/>
          <w:lang w:val="en-US" w:eastAsia="zh-CN"/>
        </w:rPr>
        <w:t>2024</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日之前支付，以此类推。甲方收到乙方支付的全额租金后五个工作日内（节假日顺延）向乙方开具租赁费发票。</w:t>
      </w:r>
    </w:p>
    <w:p>
      <w:pPr>
        <w:spacing w:line="360" w:lineRule="auto"/>
        <w:ind w:firstLine="551" w:firstLineChars="196"/>
        <w:outlineLvl w:val="0"/>
        <w:rPr>
          <w:rFonts w:ascii="仿宋_GB2312" w:hAnsi="仿宋" w:eastAsia="仿宋_GB2312" w:cs="仿宋"/>
          <w:b/>
          <w:sz w:val="28"/>
          <w:szCs w:val="28"/>
        </w:rPr>
      </w:pPr>
      <w:r>
        <w:rPr>
          <w:rFonts w:hint="eastAsia" w:ascii="仿宋_GB2312" w:hAnsi="仿宋" w:eastAsia="仿宋_GB2312" w:cs="仿宋"/>
          <w:b/>
          <w:sz w:val="28"/>
          <w:szCs w:val="28"/>
        </w:rPr>
        <w:t>四、合同履约保证金</w:t>
      </w:r>
    </w:p>
    <w:p>
      <w:pPr>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1、乙方向甲方缴交的合同履约保证</w:t>
      </w:r>
      <w:r>
        <w:rPr>
          <w:rFonts w:hint="eastAsia" w:ascii="仿宋_GB2312" w:hAnsi="仿宋" w:eastAsia="仿宋_GB2312" w:cs="仿宋"/>
          <w:sz w:val="28"/>
          <w:szCs w:val="28"/>
        </w:rPr>
        <w:t>人民币大写</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u w:val="single"/>
          <w:lang w:val="en-US" w:eastAsia="zh-CN"/>
        </w:rPr>
        <w:t xml:space="preserve">    元</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元）</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转为</w:t>
      </w:r>
      <w:r>
        <w:rPr>
          <w:rFonts w:hint="eastAsia" w:ascii="仿宋_GB2312" w:hAnsi="仿宋" w:eastAsia="仿宋_GB2312" w:cs="仿宋"/>
          <w:sz w:val="28"/>
          <w:szCs w:val="28"/>
        </w:rPr>
        <w:t>本合同履约保证金。</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lang w:val="en-US" w:eastAsia="zh-CN"/>
        </w:rPr>
        <w:t>2、合同正常履行期满后十五天内，如乙方对甲方房屋没有造成破坏和损毁，甲方将履约保证金无息退还给乙方。否则，抵偿违约金或损失赔偿金，合同履约保证金不足以抵偿时，乙方应当承担继续支付的责任。</w:t>
      </w:r>
    </w:p>
    <w:p>
      <w:pPr>
        <w:spacing w:line="360" w:lineRule="auto"/>
        <w:ind w:firstLine="551" w:firstLineChars="196"/>
        <w:outlineLvl w:val="0"/>
        <w:rPr>
          <w:rFonts w:hint="eastAsia" w:ascii="仿宋_GB2312" w:hAnsi="仿宋" w:eastAsia="仿宋_GB2312" w:cs="仿宋"/>
          <w:b/>
          <w:sz w:val="28"/>
          <w:szCs w:val="28"/>
        </w:rPr>
      </w:pPr>
      <w:r>
        <w:rPr>
          <w:rFonts w:hint="eastAsia" w:ascii="仿宋_GB2312" w:hAnsi="仿宋" w:eastAsia="仿宋_GB2312" w:cs="仿宋"/>
          <w:b/>
          <w:sz w:val="28"/>
          <w:szCs w:val="28"/>
        </w:rPr>
        <w:t>五、租金收款账户信息</w:t>
      </w:r>
    </w:p>
    <w:p>
      <w:pPr>
        <w:spacing w:line="360" w:lineRule="auto"/>
        <w:ind w:firstLine="560" w:firstLineChars="200"/>
        <w:rPr>
          <w:rFonts w:hint="default" w:ascii="仿宋_GB2312" w:hAnsi="仿宋" w:eastAsia="仿宋_GB2312" w:cs="仿宋"/>
          <w:sz w:val="28"/>
          <w:szCs w:val="28"/>
          <w:lang w:val="en-US" w:eastAsia="zh-CN"/>
        </w:rPr>
      </w:pPr>
      <w:r>
        <w:rPr>
          <w:rFonts w:hint="eastAsia" w:ascii="仿宋_GB2312" w:hAnsi="仿宋" w:eastAsia="仿宋_GB2312" w:cs="仿宋"/>
          <w:sz w:val="28"/>
          <w:szCs w:val="28"/>
        </w:rPr>
        <w:t>户名：</w:t>
      </w:r>
      <w:r>
        <w:rPr>
          <w:rFonts w:hint="eastAsia" w:ascii="仿宋_GB2312" w:eastAsia="仿宋_GB2312"/>
          <w:sz w:val="28"/>
          <w:szCs w:val="28"/>
          <w:u w:val="none"/>
        </w:rPr>
        <w:t>海南省农垦</w:t>
      </w:r>
      <w:r>
        <w:rPr>
          <w:rFonts w:hint="eastAsia" w:ascii="仿宋_GB2312" w:eastAsia="仿宋_GB2312"/>
          <w:sz w:val="28"/>
          <w:szCs w:val="28"/>
          <w:u w:val="none"/>
          <w:lang w:val="en-US" w:eastAsia="zh-CN"/>
        </w:rPr>
        <w:t>亿供实业有限公司</w:t>
      </w:r>
    </w:p>
    <w:p>
      <w:pPr>
        <w:pStyle w:val="2"/>
        <w:spacing w:line="560" w:lineRule="exact"/>
        <w:rPr>
          <w:rFonts w:hint="eastAsia" w:ascii="仿宋_GB2312" w:hAnsi="仿宋_GB2312" w:eastAsia="仿宋_GB2312" w:cs="仿宋_GB2312"/>
          <w:kern w:val="2"/>
          <w:sz w:val="28"/>
          <w:szCs w:val="28"/>
        </w:rPr>
      </w:pPr>
      <w:r>
        <w:rPr>
          <w:rFonts w:hint="eastAsia" w:ascii="仿宋_GB2312" w:hAnsi="仿宋" w:eastAsia="仿宋_GB2312" w:cs="仿宋"/>
          <w:sz w:val="28"/>
          <w:szCs w:val="28"/>
        </w:rPr>
        <w:t>开户行：</w:t>
      </w:r>
      <w:r>
        <w:rPr>
          <w:rFonts w:hint="eastAsia" w:ascii="仿宋_GB2312" w:hAnsi="仿宋_GB2312" w:eastAsia="仿宋_GB2312" w:cs="仿宋_GB2312"/>
          <w:kern w:val="2"/>
          <w:sz w:val="28"/>
          <w:szCs w:val="28"/>
        </w:rPr>
        <w:t>中行海口</w:t>
      </w:r>
      <w:r>
        <w:rPr>
          <w:rFonts w:hint="eastAsia" w:ascii="仿宋_GB2312" w:hAnsi="仿宋_GB2312" w:eastAsia="仿宋_GB2312" w:cs="仿宋_GB2312"/>
          <w:kern w:val="2"/>
          <w:sz w:val="28"/>
          <w:szCs w:val="28"/>
          <w:lang w:val="en-US" w:eastAsia="zh-CN"/>
        </w:rPr>
        <w:t>金宇</w:t>
      </w:r>
      <w:r>
        <w:rPr>
          <w:rFonts w:hint="eastAsia" w:ascii="仿宋_GB2312" w:hAnsi="仿宋_GB2312" w:eastAsia="仿宋_GB2312" w:cs="仿宋_GB2312"/>
          <w:kern w:val="2"/>
          <w:sz w:val="28"/>
          <w:szCs w:val="28"/>
        </w:rPr>
        <w:t>支行</w:t>
      </w:r>
    </w:p>
    <w:p>
      <w:pPr>
        <w:pStyle w:val="2"/>
        <w:spacing w:line="560" w:lineRule="exact"/>
        <w:ind w:left="0" w:leftChars="0" w:firstLine="560" w:firstLineChars="200"/>
        <w:rPr>
          <w:rFonts w:hint="eastAsia" w:ascii="仿宋_GB2312" w:hAnsi="仿宋_GB2312" w:eastAsia="仿宋_GB2312" w:cs="仿宋_GB2312"/>
          <w:kern w:val="2"/>
          <w:sz w:val="28"/>
          <w:szCs w:val="28"/>
          <w:lang w:val="en-US" w:eastAsia="zh-CN"/>
        </w:rPr>
      </w:pPr>
      <w:r>
        <w:rPr>
          <w:rFonts w:hint="eastAsia" w:ascii="仿宋_GB2312" w:hAnsi="仿宋" w:eastAsia="仿宋_GB2312" w:cs="仿宋"/>
          <w:sz w:val="28"/>
          <w:szCs w:val="28"/>
        </w:rPr>
        <w:t>账号：</w:t>
      </w:r>
      <w:r>
        <w:rPr>
          <w:rFonts w:hint="eastAsia" w:ascii="仿宋_GB2312" w:hAnsi="仿宋_GB2312" w:eastAsia="仿宋_GB2312" w:cs="仿宋_GB2312"/>
          <w:kern w:val="2"/>
          <w:sz w:val="28"/>
          <w:szCs w:val="28"/>
          <w:lang w:val="en-US" w:eastAsia="zh-CN"/>
        </w:rPr>
        <w:t>2662</w:t>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kern w:val="2"/>
          <w:sz w:val="28"/>
          <w:szCs w:val="28"/>
          <w:lang w:val="en-US" w:eastAsia="zh-CN"/>
        </w:rPr>
        <w:t>6459</w:t>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kern w:val="2"/>
          <w:sz w:val="28"/>
          <w:szCs w:val="28"/>
          <w:lang w:val="en-US" w:eastAsia="zh-CN"/>
        </w:rPr>
        <w:t>1436</w:t>
      </w:r>
    </w:p>
    <w:p>
      <w:pPr>
        <w:spacing w:line="360" w:lineRule="auto"/>
        <w:ind w:firstLine="562" w:firstLineChars="200"/>
        <w:outlineLvl w:val="0"/>
        <w:rPr>
          <w:rFonts w:hint="eastAsia" w:ascii="仿宋_GB2312" w:hAnsi="仿宋" w:eastAsia="仿宋_GB2312" w:cs="仿宋"/>
          <w:b/>
          <w:sz w:val="28"/>
          <w:szCs w:val="28"/>
        </w:rPr>
      </w:pPr>
      <w:r>
        <w:rPr>
          <w:rFonts w:hint="eastAsia" w:ascii="仿宋_GB2312" w:hAnsi="仿宋" w:eastAsia="仿宋_GB2312" w:cs="仿宋"/>
          <w:b/>
          <w:sz w:val="28"/>
          <w:szCs w:val="28"/>
        </w:rPr>
        <w:t>六、房屋交付</w:t>
      </w:r>
    </w:p>
    <w:p>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仿宋_GB2312" w:eastAsia="仿宋_GB2312" w:cs="仿宋" w:hAnsiTheme="majorEastAsia"/>
          <w:sz w:val="28"/>
          <w:szCs w:val="28"/>
          <w:u w:val="none"/>
        </w:rPr>
      </w:pPr>
      <w:r>
        <w:rPr>
          <w:rFonts w:hint="eastAsia" w:ascii="仿宋_GB2312" w:eastAsia="仿宋_GB2312" w:cs="仿宋" w:hAnsiTheme="majorEastAsia"/>
          <w:sz w:val="28"/>
          <w:szCs w:val="28"/>
          <w:u w:val="none"/>
        </w:rPr>
        <w:t>1、交付条件：甲方以现状向乙方进行交付。</w:t>
      </w:r>
    </w:p>
    <w:p>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仿宋_GB2312" w:eastAsia="仿宋_GB2312" w:cs="仿宋" w:hAnsiTheme="majorEastAsia"/>
          <w:sz w:val="28"/>
          <w:szCs w:val="28"/>
          <w:u w:val="none"/>
        </w:rPr>
      </w:pPr>
      <w:r>
        <w:rPr>
          <w:rFonts w:hint="eastAsia" w:ascii="仿宋_GB2312" w:eastAsia="仿宋_GB2312" w:cs="仿宋" w:hAnsiTheme="majorEastAsia"/>
          <w:sz w:val="28"/>
          <w:szCs w:val="28"/>
          <w:u w:val="none"/>
        </w:rPr>
        <w:t>2、交付时间：本合同签订后</w:t>
      </w:r>
      <w:r>
        <w:rPr>
          <w:rFonts w:hint="eastAsia" w:ascii="仿宋_GB2312" w:eastAsia="仿宋_GB2312" w:cs="仿宋" w:hAnsiTheme="majorEastAsia"/>
          <w:sz w:val="28"/>
          <w:szCs w:val="28"/>
          <w:u w:val="none"/>
          <w:lang w:val="en-US" w:eastAsia="zh-CN"/>
        </w:rPr>
        <w:t>3</w:t>
      </w:r>
      <w:r>
        <w:rPr>
          <w:rFonts w:hint="eastAsia" w:ascii="仿宋_GB2312" w:eastAsia="仿宋_GB2312" w:cs="仿宋" w:hAnsiTheme="majorEastAsia"/>
          <w:sz w:val="28"/>
          <w:szCs w:val="28"/>
          <w:u w:val="none"/>
        </w:rPr>
        <w:t>日之内将房屋交付乙方。</w:t>
      </w:r>
    </w:p>
    <w:p>
      <w:pPr>
        <w:spacing w:line="360" w:lineRule="auto"/>
        <w:ind w:firstLine="551" w:firstLineChars="196"/>
        <w:outlineLvl w:val="0"/>
        <w:rPr>
          <w:rFonts w:ascii="仿宋_GB2312" w:hAnsi="仿宋" w:eastAsia="仿宋_GB2312" w:cs="仿宋"/>
          <w:b/>
          <w:sz w:val="28"/>
          <w:szCs w:val="28"/>
        </w:rPr>
      </w:pPr>
      <w:r>
        <w:rPr>
          <w:rFonts w:hint="eastAsia" w:ascii="仿宋_GB2312" w:hAnsi="仿宋" w:eastAsia="仿宋_GB2312" w:cs="仿宋"/>
          <w:b/>
          <w:sz w:val="28"/>
          <w:szCs w:val="28"/>
        </w:rPr>
        <w:t>七、房屋使用及维护</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1、乙方需合理使用租赁房屋及其附属设施，并不得利用租赁房屋从事违法行为。</w:t>
      </w:r>
    </w:p>
    <w:p>
      <w:pPr>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因乙方使用不当或不合理使用，导致租赁房屋或其附属设施出现或发生妨碍安全、损坏或故障等情形的，乙方应及时通知甲方到场核查记录，乙方负责维修或赔偿；乙方拒不维修或赔偿，由甲方代为维修或委托第三方进行维修，相关维修费用由乙方承担。</w:t>
      </w:r>
    </w:p>
    <w:p>
      <w:pPr>
        <w:spacing w:line="560" w:lineRule="exact"/>
        <w:ind w:firstLine="560" w:firstLineChars="200"/>
        <w:jc w:val="left"/>
        <w:rPr>
          <w:rFonts w:hint="eastAsia" w:ascii="仿宋" w:hAnsi="仿宋" w:eastAsia="仿宋" w:cs="仿宋"/>
          <w:sz w:val="30"/>
          <w:szCs w:val="30"/>
          <w:lang w:val="en-US" w:eastAsia="zh-CN"/>
        </w:rPr>
      </w:pPr>
      <w:r>
        <w:rPr>
          <w:rFonts w:hint="eastAsia" w:ascii="仿宋_GB2312" w:hAnsi="仿宋" w:eastAsia="仿宋_GB2312" w:cs="仿宋"/>
          <w:sz w:val="28"/>
          <w:szCs w:val="28"/>
        </w:rPr>
        <w:t>3、</w:t>
      </w:r>
      <w:r>
        <w:rPr>
          <w:rFonts w:hint="eastAsia" w:ascii="仿宋" w:hAnsi="仿宋" w:eastAsia="仿宋" w:cs="仿宋"/>
          <w:sz w:val="30"/>
          <w:szCs w:val="30"/>
        </w:rPr>
        <w:t>租赁期内，由乙方负责房产及设备维修、维护和保养，承担并支付费用，</w:t>
      </w:r>
      <w:r>
        <w:rPr>
          <w:rFonts w:hint="eastAsia" w:ascii="仿宋" w:hAnsi="仿宋" w:eastAsia="仿宋" w:cs="仿宋"/>
          <w:sz w:val="30"/>
          <w:szCs w:val="30"/>
          <w:lang w:val="en-US" w:eastAsia="zh-CN"/>
        </w:rPr>
        <w:t>如需安装电梯或装修等均由乙方承担费用并负责管理</w:t>
      </w:r>
      <w:r>
        <w:rPr>
          <w:rFonts w:hint="eastAsia" w:ascii="仿宋" w:hAnsi="仿宋" w:eastAsia="仿宋" w:cs="仿宋"/>
          <w:sz w:val="30"/>
          <w:szCs w:val="30"/>
        </w:rPr>
        <w:t>。</w:t>
      </w:r>
    </w:p>
    <w:p>
      <w:pPr>
        <w:spacing w:line="360" w:lineRule="auto"/>
        <w:ind w:firstLine="551" w:firstLineChars="196"/>
        <w:outlineLvl w:val="0"/>
        <w:rPr>
          <w:rFonts w:ascii="仿宋_GB2312" w:hAnsi="仿宋" w:eastAsia="仿宋_GB2312" w:cs="仿宋"/>
          <w:b/>
          <w:sz w:val="28"/>
          <w:szCs w:val="28"/>
        </w:rPr>
      </w:pPr>
      <w:r>
        <w:rPr>
          <w:rFonts w:hint="eastAsia" w:ascii="仿宋_GB2312" w:hAnsi="仿宋" w:eastAsia="仿宋_GB2312" w:cs="仿宋"/>
          <w:b/>
          <w:sz w:val="28"/>
          <w:szCs w:val="28"/>
        </w:rPr>
        <w:t>八、物业服务管理</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lang w:val="en-US" w:eastAsia="zh-CN"/>
        </w:rPr>
        <w:t>宿舍楼用水用电等相关费用由</w:t>
      </w:r>
      <w:r>
        <w:rPr>
          <w:rFonts w:hint="eastAsia" w:ascii="仿宋_GB2312" w:hAnsi="仿宋" w:eastAsia="仿宋_GB2312" w:cs="仿宋"/>
          <w:sz w:val="28"/>
          <w:szCs w:val="28"/>
        </w:rPr>
        <w:t>乙方</w:t>
      </w:r>
      <w:r>
        <w:rPr>
          <w:rFonts w:hint="eastAsia" w:ascii="仿宋_GB2312" w:hAnsi="仿宋" w:eastAsia="仿宋_GB2312" w:cs="仿宋"/>
          <w:sz w:val="28"/>
          <w:szCs w:val="28"/>
          <w:lang w:val="en-US" w:eastAsia="zh-CN"/>
        </w:rPr>
        <w:t>负责对接政府相关部门办理缴纳手续并承担使用费用</w:t>
      </w:r>
      <w:r>
        <w:rPr>
          <w:rFonts w:hint="eastAsia" w:ascii="仿宋_GB2312" w:hAnsi="仿宋" w:eastAsia="仿宋_GB2312" w:cs="仿宋"/>
          <w:sz w:val="28"/>
          <w:szCs w:val="28"/>
        </w:rPr>
        <w:t>。</w:t>
      </w:r>
    </w:p>
    <w:p>
      <w:pPr>
        <w:spacing w:line="360" w:lineRule="auto"/>
        <w:ind w:firstLine="551" w:firstLineChars="196"/>
        <w:outlineLvl w:val="0"/>
        <w:rPr>
          <w:rFonts w:ascii="仿宋_GB2312" w:hAnsi="仿宋" w:eastAsia="仿宋_GB2312" w:cs="仿宋"/>
          <w:b/>
          <w:sz w:val="28"/>
          <w:szCs w:val="28"/>
        </w:rPr>
      </w:pPr>
      <w:r>
        <w:rPr>
          <w:rFonts w:hint="eastAsia" w:ascii="仿宋_GB2312" w:hAnsi="仿宋" w:eastAsia="仿宋_GB2312" w:cs="仿宋"/>
          <w:b/>
          <w:sz w:val="28"/>
          <w:szCs w:val="28"/>
        </w:rPr>
        <w:t>九、房屋抵押、转让</w:t>
      </w:r>
    </w:p>
    <w:p>
      <w:pPr>
        <w:spacing w:line="360" w:lineRule="auto"/>
        <w:ind w:firstLine="548" w:firstLineChars="196"/>
        <w:rPr>
          <w:rFonts w:ascii="仿宋_GB2312" w:hAnsi="仿宋" w:eastAsia="仿宋_GB2312" w:cs="仿宋"/>
          <w:sz w:val="28"/>
          <w:szCs w:val="28"/>
        </w:rPr>
      </w:pPr>
      <w:r>
        <w:rPr>
          <w:rFonts w:hint="eastAsia" w:ascii="仿宋_GB2312" w:hAnsi="仿宋" w:eastAsia="仿宋_GB2312" w:cs="仿宋"/>
          <w:sz w:val="28"/>
          <w:szCs w:val="28"/>
        </w:rPr>
        <w:t>1、在租赁期间，甲方有权对权属的本房屋进行抵押、转让等处置，但甲方的抵押或转让等行为，不应使乙方在本合同中享有的权利受到损失。</w:t>
      </w:r>
    </w:p>
    <w:p>
      <w:pPr>
        <w:spacing w:line="360" w:lineRule="auto"/>
        <w:ind w:firstLine="548" w:firstLineChars="196"/>
        <w:rPr>
          <w:rFonts w:ascii="仿宋_GB2312" w:hAnsi="仿宋" w:eastAsia="仿宋_GB2312" w:cs="仿宋"/>
          <w:sz w:val="28"/>
          <w:szCs w:val="28"/>
        </w:rPr>
      </w:pPr>
      <w:r>
        <w:rPr>
          <w:rFonts w:hint="eastAsia" w:ascii="仿宋_GB2312" w:hAnsi="仿宋" w:eastAsia="仿宋_GB2312" w:cs="仿宋"/>
          <w:sz w:val="28"/>
          <w:szCs w:val="28"/>
        </w:rPr>
        <w:t>2、在租赁期间，乙方无权对甲方权属的本房屋进行抵押等处置。</w:t>
      </w:r>
    </w:p>
    <w:p>
      <w:pPr>
        <w:spacing w:line="360" w:lineRule="auto"/>
        <w:ind w:firstLine="551" w:firstLineChars="196"/>
        <w:outlineLvl w:val="0"/>
        <w:rPr>
          <w:rFonts w:ascii="仿宋_GB2312" w:hAnsi="仿宋" w:eastAsia="仿宋_GB2312" w:cs="仿宋"/>
          <w:b/>
          <w:sz w:val="28"/>
          <w:szCs w:val="28"/>
        </w:rPr>
      </w:pPr>
      <w:r>
        <w:rPr>
          <w:rFonts w:hint="eastAsia" w:ascii="仿宋_GB2312" w:hAnsi="仿宋" w:eastAsia="仿宋_GB2312" w:cs="仿宋"/>
          <w:b/>
          <w:sz w:val="28"/>
          <w:szCs w:val="28"/>
        </w:rPr>
        <w:t>十、租赁合同转让</w:t>
      </w:r>
    </w:p>
    <w:p>
      <w:pPr>
        <w:snapToGrid w:val="0"/>
        <w:spacing w:line="540" w:lineRule="atLeast"/>
        <w:ind w:firstLine="548" w:firstLineChars="196"/>
        <w:rPr>
          <w:rFonts w:hint="eastAsia" w:ascii="仿宋_GB2312" w:eastAsia="仿宋_GB2312"/>
          <w:sz w:val="28"/>
          <w:szCs w:val="28"/>
          <w:lang w:eastAsia="zh-CN"/>
        </w:rPr>
      </w:pPr>
      <w:r>
        <w:rPr>
          <w:rFonts w:hint="eastAsia" w:ascii="仿宋_GB2312" w:eastAsia="仿宋_GB2312"/>
          <w:sz w:val="28"/>
          <w:szCs w:val="28"/>
        </w:rPr>
        <w:t>乙方</w:t>
      </w:r>
      <w:r>
        <w:rPr>
          <w:rFonts w:hint="eastAsia" w:ascii="仿宋_GB2312" w:eastAsia="仿宋_GB2312"/>
          <w:sz w:val="28"/>
          <w:szCs w:val="28"/>
          <w:lang w:val="en-US" w:eastAsia="zh-CN"/>
        </w:rPr>
        <w:t>未经甲方允许，</w:t>
      </w:r>
      <w:r>
        <w:rPr>
          <w:rFonts w:hint="eastAsia" w:ascii="仿宋_GB2312" w:eastAsia="仿宋_GB2312"/>
          <w:sz w:val="28"/>
          <w:szCs w:val="28"/>
        </w:rPr>
        <w:t>不得以任何理由将所承租的</w:t>
      </w:r>
      <w:r>
        <w:rPr>
          <w:rFonts w:hint="eastAsia" w:ascii="仿宋_GB2312" w:eastAsia="仿宋_GB2312"/>
          <w:sz w:val="28"/>
          <w:szCs w:val="28"/>
          <w:lang w:val="en-US" w:eastAsia="zh-CN"/>
        </w:rPr>
        <w:t>资产整体</w:t>
      </w:r>
      <w:r>
        <w:rPr>
          <w:rFonts w:hint="eastAsia" w:ascii="仿宋_GB2312" w:eastAsia="仿宋_GB2312"/>
          <w:sz w:val="28"/>
          <w:szCs w:val="28"/>
        </w:rPr>
        <w:t>转租给第三方，否则，甲方有权解除本合同</w:t>
      </w:r>
      <w:r>
        <w:rPr>
          <w:rFonts w:hint="eastAsia" w:ascii="仿宋_GB2312" w:eastAsia="仿宋_GB2312"/>
          <w:sz w:val="28"/>
          <w:szCs w:val="28"/>
          <w:lang w:eastAsia="zh-CN"/>
        </w:rPr>
        <w:t>，</w:t>
      </w:r>
      <w:r>
        <w:rPr>
          <w:rFonts w:hint="eastAsia" w:ascii="仿宋_GB2312" w:eastAsia="仿宋_GB2312" w:hAnsiTheme="majorEastAsia"/>
          <w:sz w:val="28"/>
          <w:szCs w:val="28"/>
        </w:rPr>
        <w:t>履约保证金不予退还</w:t>
      </w:r>
      <w:r>
        <w:rPr>
          <w:rFonts w:hint="eastAsia" w:ascii="仿宋_GB2312" w:eastAsia="仿宋_GB2312" w:hAnsiTheme="majorEastAsia"/>
          <w:sz w:val="28"/>
          <w:szCs w:val="28"/>
          <w:lang w:eastAsia="zh-CN"/>
        </w:rPr>
        <w:t>；</w:t>
      </w:r>
      <w:r>
        <w:rPr>
          <w:rFonts w:hint="eastAsia" w:ascii="仿宋_GB2312" w:eastAsia="仿宋_GB2312" w:hAnsiTheme="majorEastAsia"/>
          <w:sz w:val="28"/>
          <w:szCs w:val="28"/>
          <w:lang w:val="en-US" w:eastAsia="zh-CN"/>
        </w:rPr>
        <w:t>如有相关需求，要发函至甲方，经甲方同意后方可</w:t>
      </w:r>
      <w:r>
        <w:rPr>
          <w:rFonts w:hint="eastAsia" w:ascii="仿宋_GB2312" w:eastAsia="仿宋_GB2312" w:hAnsiTheme="majorEastAsia"/>
          <w:sz w:val="28"/>
          <w:szCs w:val="28"/>
          <w:lang w:eastAsia="zh-CN"/>
        </w:rPr>
        <w:t>。</w:t>
      </w:r>
    </w:p>
    <w:p>
      <w:pPr>
        <w:spacing w:line="360" w:lineRule="auto"/>
        <w:ind w:firstLine="551" w:firstLineChars="196"/>
        <w:outlineLvl w:val="0"/>
        <w:rPr>
          <w:rFonts w:ascii="仿宋_GB2312" w:hAnsi="仿宋" w:eastAsia="仿宋_GB2312" w:cs="仿宋"/>
          <w:b/>
          <w:sz w:val="28"/>
          <w:szCs w:val="28"/>
        </w:rPr>
      </w:pPr>
      <w:r>
        <w:rPr>
          <w:rFonts w:hint="eastAsia" w:ascii="仿宋_GB2312" w:hAnsi="仿宋" w:eastAsia="仿宋_GB2312" w:cs="仿宋"/>
          <w:b/>
          <w:sz w:val="28"/>
          <w:szCs w:val="28"/>
        </w:rPr>
        <w:t>十一、合同租赁期届满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_GB2312" w:eastAsia="仿宋_GB2312"/>
          <w:b/>
          <w:sz w:val="28"/>
          <w:szCs w:val="28"/>
        </w:rPr>
      </w:pPr>
      <w:r>
        <w:rPr>
          <w:rFonts w:hint="eastAsia" w:ascii="仿宋_GB2312" w:eastAsia="仿宋_GB2312"/>
          <w:sz w:val="28"/>
          <w:szCs w:val="28"/>
        </w:rPr>
        <w:t>合同租赁期届满，乙方应在合同租赁期届满</w:t>
      </w:r>
      <w:r>
        <w:rPr>
          <w:rFonts w:hint="eastAsia" w:ascii="仿宋_GB2312" w:eastAsia="仿宋_GB2312"/>
          <w:sz w:val="28"/>
          <w:szCs w:val="28"/>
          <w:lang w:val="en-US" w:eastAsia="zh-CN"/>
        </w:rPr>
        <w:t>之日前</w:t>
      </w:r>
      <w:r>
        <w:rPr>
          <w:rFonts w:hint="eastAsia" w:ascii="仿宋_GB2312" w:eastAsia="仿宋_GB2312"/>
          <w:sz w:val="28"/>
          <w:szCs w:val="28"/>
        </w:rPr>
        <w:t>将自有物品搬离腾空房屋，按腾空后的现状向甲方返还租赁物。甲方对乙方逾期不搬离的存留物品享有处置权。如乙方逾期不搬离对甲方造成的损失应承担相应的赔偿责任。</w:t>
      </w:r>
    </w:p>
    <w:p>
      <w:pPr>
        <w:numPr>
          <w:ilvl w:val="0"/>
          <w:numId w:val="1"/>
        </w:numPr>
        <w:spacing w:line="360" w:lineRule="auto"/>
        <w:ind w:firstLine="551" w:firstLineChars="196"/>
        <w:outlineLvl w:val="0"/>
        <w:rPr>
          <w:rFonts w:ascii="仿宋_GB2312" w:eastAsia="仿宋_GB2312"/>
          <w:b/>
          <w:sz w:val="28"/>
          <w:szCs w:val="28"/>
        </w:rPr>
      </w:pPr>
      <w:r>
        <w:rPr>
          <w:rFonts w:hint="eastAsia" w:ascii="仿宋_GB2312" w:eastAsia="仿宋_GB2312"/>
          <w:b/>
          <w:sz w:val="28"/>
          <w:szCs w:val="28"/>
        </w:rPr>
        <w:t>安全管理</w:t>
      </w:r>
    </w:p>
    <w:p>
      <w:pPr>
        <w:spacing w:line="360" w:lineRule="auto"/>
        <w:ind w:firstLine="548" w:firstLineChars="196"/>
        <w:rPr>
          <w:rFonts w:ascii="仿宋_GB2312" w:eastAsia="仿宋_GB2312"/>
          <w:color w:val="000000"/>
          <w:sz w:val="28"/>
          <w:szCs w:val="28"/>
        </w:rPr>
      </w:pPr>
      <w:r>
        <w:rPr>
          <w:rFonts w:hint="eastAsia" w:ascii="仿宋_GB2312" w:eastAsia="仿宋_GB2312"/>
          <w:sz w:val="28"/>
          <w:szCs w:val="28"/>
        </w:rPr>
        <w:t>1、租赁合同人是该房屋的实际管理人，该房屋内发生的所有安全事故，都有承租人承担与出租方没有关系，包括但不限于高空抛物，水电气使用不当</w:t>
      </w:r>
      <w:r>
        <w:rPr>
          <w:rFonts w:hint="eastAsia" w:ascii="仿宋_GB2312" w:eastAsia="仿宋_GB2312"/>
          <w:color w:val="000000"/>
          <w:sz w:val="28"/>
          <w:szCs w:val="28"/>
        </w:rPr>
        <w:t>。</w:t>
      </w:r>
    </w:p>
    <w:p>
      <w:pPr>
        <w:spacing w:line="360" w:lineRule="auto"/>
        <w:ind w:firstLine="548" w:firstLineChars="196"/>
        <w:rPr>
          <w:rFonts w:ascii="仿宋_GB2312" w:eastAsia="仿宋_GB2312"/>
          <w:color w:val="000000"/>
          <w:sz w:val="28"/>
          <w:szCs w:val="28"/>
        </w:rPr>
      </w:pPr>
      <w:r>
        <w:rPr>
          <w:rFonts w:hint="eastAsia" w:ascii="仿宋_GB2312" w:eastAsia="仿宋_GB2312"/>
          <w:sz w:val="28"/>
          <w:szCs w:val="28"/>
        </w:rPr>
        <w:t>2、乙方遵守与甲方签订的《房屋租赁安全管理责任协议书》，详见</w:t>
      </w:r>
      <w:r>
        <w:rPr>
          <w:rFonts w:hint="eastAsia" w:ascii="仿宋_GB2312" w:eastAsia="仿宋_GB2312"/>
          <w:color w:val="000000"/>
          <w:sz w:val="28"/>
          <w:szCs w:val="28"/>
        </w:rPr>
        <w:t>附件。</w:t>
      </w:r>
    </w:p>
    <w:p>
      <w:pPr>
        <w:spacing w:line="360" w:lineRule="auto"/>
        <w:ind w:firstLine="551" w:firstLineChars="196"/>
        <w:outlineLvl w:val="0"/>
        <w:rPr>
          <w:rFonts w:hint="eastAsia" w:ascii="仿宋_GB2312" w:eastAsia="仿宋_GB2312"/>
          <w:b/>
          <w:sz w:val="28"/>
          <w:szCs w:val="28"/>
        </w:rPr>
      </w:pPr>
      <w:r>
        <w:rPr>
          <w:rFonts w:hint="eastAsia" w:ascii="仿宋_GB2312" w:eastAsia="仿宋_GB2312"/>
          <w:b/>
          <w:sz w:val="28"/>
          <w:szCs w:val="28"/>
        </w:rPr>
        <w:t>十三、违约责任</w:t>
      </w:r>
    </w:p>
    <w:p>
      <w:pPr>
        <w:pStyle w:val="2"/>
        <w:spacing w:line="560" w:lineRule="exact"/>
        <w:ind w:firstLine="4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乙方出现如下情形，均属乙方违约：（</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）乙方在未经甲方同意的前提下私自转让本出租合同；（</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）乙方经营活动违法；（</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）乙方未能按时足额支付租金超过30日历天。</w:t>
      </w:r>
    </w:p>
    <w:p>
      <w:pPr>
        <w:pStyle w:val="2"/>
        <w:spacing w:line="560" w:lineRule="exact"/>
        <w:ind w:firstLine="4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发生第（1）、（2）种违约情行，合同自动终止，乙方应当自相关事实发生之日起15日历天内按本条约定退场，逾期不退场，甲方有权对乙方逾期不搬迁的留存物品视为无主遗弃物自行处置。因乙方违约而产生的损失及责任全部由乙方承担，乙方已付</w:t>
      </w:r>
      <w:r>
        <w:rPr>
          <w:rFonts w:hint="eastAsia" w:ascii="仿宋_GB2312" w:hAnsi="仿宋_GB2312" w:eastAsia="仿宋_GB2312" w:cs="仿宋_GB2312"/>
          <w:color w:val="333333"/>
          <w:sz w:val="28"/>
          <w:szCs w:val="28"/>
        </w:rPr>
        <w:t>履约保证金和已缴纳租金不予退还</w:t>
      </w:r>
      <w:r>
        <w:rPr>
          <w:rFonts w:hint="eastAsia" w:ascii="仿宋_GB2312" w:hAnsi="仿宋_GB2312" w:eastAsia="仿宋_GB2312" w:cs="仿宋_GB2312"/>
          <w:sz w:val="28"/>
          <w:szCs w:val="28"/>
        </w:rPr>
        <w:t>。</w:t>
      </w:r>
    </w:p>
    <w:p>
      <w:pPr>
        <w:pStyle w:val="2"/>
        <w:spacing w:line="560" w:lineRule="exact"/>
        <w:ind w:firstLine="4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若发生第（</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）种违约情行，按以下方式处理：①乙方承担经营活动违法产生的全部法律和经济责任，合同继续履行；②若该违法行为对甲方造成重大损失，合同自动解除，甲方限乙方在15日历天内退场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333333"/>
          <w:sz w:val="28"/>
          <w:szCs w:val="28"/>
        </w:rPr>
        <w:t>履约保证金和已缴纳租金不予退还</w:t>
      </w:r>
      <w:r>
        <w:rPr>
          <w:rFonts w:hint="eastAsia" w:ascii="仿宋_GB2312" w:hAnsi="仿宋_GB2312" w:eastAsia="仿宋_GB2312" w:cs="仿宋_GB2312"/>
          <w:sz w:val="28"/>
          <w:szCs w:val="28"/>
        </w:rPr>
        <w:t>。</w:t>
      </w:r>
    </w:p>
    <w:p>
      <w:pPr>
        <w:pStyle w:val="2"/>
        <w:spacing w:line="560" w:lineRule="exact"/>
        <w:ind w:firstLine="4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若发生第（</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种违约情行，甲方再给予乙方15日历天宽限期，宽限期内乙方需每日支付甲方未付租金万分之五的违约金，直到全额支付租金，合同继续履行。宽限期后乙方仍未全额支付租金，合同自动终止。甲方限乙方在15日历天时间内退场，</w:t>
      </w:r>
      <w:r>
        <w:rPr>
          <w:rFonts w:hint="eastAsia" w:ascii="仿宋_GB2312" w:hAnsi="仿宋_GB2312" w:eastAsia="仿宋_GB2312" w:cs="仿宋_GB2312"/>
          <w:color w:val="333333"/>
          <w:sz w:val="28"/>
          <w:szCs w:val="28"/>
        </w:rPr>
        <w:t>履约保证金和已缴纳租金不予退还</w:t>
      </w:r>
      <w:r>
        <w:rPr>
          <w:rFonts w:hint="eastAsia" w:ascii="仿宋_GB2312" w:hAnsi="仿宋_GB2312" w:eastAsia="仿宋_GB2312" w:cs="仿宋_GB2312"/>
          <w:sz w:val="28"/>
          <w:szCs w:val="28"/>
        </w:rPr>
        <w:t>。甲方继续追缴租金及违约金。</w:t>
      </w:r>
    </w:p>
    <w:p>
      <w:pPr>
        <w:pStyle w:val="2"/>
        <w:spacing w:line="560" w:lineRule="exact"/>
        <w:ind w:firstLine="4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种情形，如乙方对甲方</w:t>
      </w:r>
      <w:r>
        <w:rPr>
          <w:rFonts w:hint="eastAsia" w:ascii="仿宋_GB2312" w:hAnsi="仿宋_GB2312" w:eastAsia="仿宋_GB2312" w:cs="仿宋_GB2312"/>
          <w:sz w:val="28"/>
          <w:szCs w:val="28"/>
          <w:lang w:val="en-US" w:eastAsia="zh-CN"/>
        </w:rPr>
        <w:t>房屋</w:t>
      </w:r>
      <w:r>
        <w:rPr>
          <w:rFonts w:hint="eastAsia" w:ascii="仿宋_GB2312" w:hAnsi="仿宋_GB2312" w:eastAsia="仿宋_GB2312" w:cs="仿宋_GB2312"/>
          <w:sz w:val="28"/>
          <w:szCs w:val="28"/>
        </w:rPr>
        <w:t>造成破坏和损毁，甲方有权追索赔偿；甲方有权对乙方逾期不搬迁的留存物品视为无主遗弃物，自行处置。</w:t>
      </w:r>
    </w:p>
    <w:p>
      <w:pPr>
        <w:pStyle w:val="2"/>
        <w:spacing w:line="560" w:lineRule="exact"/>
        <w:ind w:firstLine="4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租赁期满在七个工作日内，乙方须将</w:t>
      </w:r>
      <w:r>
        <w:rPr>
          <w:rFonts w:hint="eastAsia" w:ascii="仿宋_GB2312" w:hAnsi="仿宋_GB2312" w:eastAsia="仿宋_GB2312" w:cs="仿宋_GB2312"/>
          <w:sz w:val="28"/>
          <w:szCs w:val="28"/>
          <w:lang w:val="en-US" w:eastAsia="zh-CN"/>
        </w:rPr>
        <w:t>房屋</w:t>
      </w:r>
      <w:r>
        <w:rPr>
          <w:rFonts w:hint="eastAsia" w:ascii="仿宋_GB2312" w:hAnsi="仿宋_GB2312" w:eastAsia="仿宋_GB2312" w:cs="仿宋_GB2312"/>
          <w:sz w:val="28"/>
          <w:szCs w:val="28"/>
        </w:rPr>
        <w:t>返还给甲方。甲方对乙方逾期不搬迁的存留物品享有处置权，可自行处置并收回</w:t>
      </w:r>
      <w:r>
        <w:rPr>
          <w:rFonts w:hint="eastAsia" w:ascii="仿宋_GB2312" w:hAnsi="仿宋_GB2312" w:eastAsia="仿宋_GB2312" w:cs="仿宋_GB2312"/>
          <w:sz w:val="28"/>
          <w:szCs w:val="28"/>
          <w:lang w:val="en-US" w:eastAsia="zh-CN"/>
        </w:rPr>
        <w:t>房屋</w:t>
      </w:r>
      <w:r>
        <w:rPr>
          <w:rFonts w:hint="eastAsia" w:ascii="仿宋_GB2312" w:hAnsi="仿宋_GB2312" w:eastAsia="仿宋_GB2312" w:cs="仿宋_GB2312"/>
          <w:sz w:val="28"/>
          <w:szCs w:val="28"/>
        </w:rPr>
        <w:t>；如乙方逾期不搬迁对甲方造成损失，须承担相应赔偿责任。</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在租赁期间如政府进行拆迁改造</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甲方建设开发（以甲方上级单位的立项批复为准）</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甲方</w:t>
      </w:r>
      <w:r>
        <w:rPr>
          <w:rFonts w:hint="eastAsia" w:ascii="仿宋_GB2312" w:hAnsi="仿宋_GB2312" w:eastAsia="仿宋_GB2312" w:cs="仿宋_GB2312"/>
          <w:b w:val="0"/>
          <w:bCs w:val="0"/>
          <w:sz w:val="28"/>
          <w:szCs w:val="28"/>
        </w:rPr>
        <w:t>提前两个月通知</w:t>
      </w:r>
      <w:r>
        <w:rPr>
          <w:rFonts w:hint="eastAsia" w:ascii="仿宋_GB2312" w:hAnsi="仿宋_GB2312" w:eastAsia="仿宋_GB2312" w:cs="仿宋_GB2312"/>
          <w:b w:val="0"/>
          <w:bCs w:val="0"/>
          <w:sz w:val="28"/>
          <w:szCs w:val="28"/>
          <w:lang w:val="en-US" w:eastAsia="zh-CN"/>
        </w:rPr>
        <w:t>乙方</w:t>
      </w:r>
      <w:r>
        <w:rPr>
          <w:rFonts w:hint="eastAsia" w:ascii="仿宋_GB2312" w:hAnsi="仿宋_GB2312" w:eastAsia="仿宋_GB2312" w:cs="仿宋_GB2312"/>
          <w:b w:val="0"/>
          <w:bCs w:val="0"/>
          <w:sz w:val="28"/>
          <w:szCs w:val="28"/>
        </w:rPr>
        <w:t>该合同终止，</w:t>
      </w:r>
      <w:r>
        <w:rPr>
          <w:rFonts w:hint="eastAsia" w:ascii="仿宋_GB2312" w:hAnsi="仿宋_GB2312" w:eastAsia="仿宋_GB2312" w:cs="仿宋_GB2312"/>
          <w:b w:val="0"/>
          <w:bCs w:val="0"/>
          <w:sz w:val="28"/>
          <w:szCs w:val="28"/>
          <w:lang w:val="en-US" w:eastAsia="zh-CN"/>
        </w:rPr>
        <w:t>乙方</w:t>
      </w:r>
      <w:r>
        <w:rPr>
          <w:rFonts w:hint="eastAsia" w:ascii="仿宋_GB2312" w:hAnsi="仿宋_GB2312" w:eastAsia="仿宋_GB2312" w:cs="仿宋_GB2312"/>
          <w:b w:val="0"/>
          <w:bCs w:val="0"/>
          <w:sz w:val="28"/>
          <w:szCs w:val="28"/>
        </w:rPr>
        <w:t>必须无条件</w:t>
      </w:r>
      <w:r>
        <w:rPr>
          <w:rFonts w:hint="eastAsia" w:ascii="仿宋_GB2312" w:hAnsi="仿宋_GB2312" w:eastAsia="仿宋_GB2312" w:cs="仿宋_GB2312"/>
          <w:b w:val="0"/>
          <w:bCs w:val="0"/>
          <w:sz w:val="28"/>
          <w:szCs w:val="28"/>
          <w:lang w:val="en-US" w:eastAsia="zh-CN"/>
        </w:rPr>
        <w:t>撤</w:t>
      </w:r>
      <w:r>
        <w:rPr>
          <w:rFonts w:hint="eastAsia" w:ascii="仿宋_GB2312" w:hAnsi="仿宋_GB2312" w:eastAsia="仿宋_GB2312" w:cs="仿宋_GB2312"/>
          <w:b w:val="0"/>
          <w:bCs w:val="0"/>
          <w:sz w:val="28"/>
          <w:szCs w:val="28"/>
        </w:rPr>
        <w:t>出，</w:t>
      </w:r>
      <w:r>
        <w:rPr>
          <w:rFonts w:hint="eastAsia" w:ascii="仿宋_GB2312" w:hAnsi="仿宋_GB2312" w:eastAsia="仿宋_GB2312" w:cs="仿宋_GB2312"/>
          <w:b w:val="0"/>
          <w:bCs w:val="0"/>
          <w:sz w:val="28"/>
          <w:szCs w:val="28"/>
          <w:lang w:val="en-US" w:eastAsia="zh-CN"/>
        </w:rPr>
        <w:t>甲方</w:t>
      </w:r>
      <w:r>
        <w:rPr>
          <w:rFonts w:hint="eastAsia" w:ascii="仿宋_GB2312" w:hAnsi="仿宋_GB2312" w:eastAsia="仿宋_GB2312" w:cs="仿宋_GB2312"/>
          <w:b w:val="0"/>
          <w:bCs w:val="0"/>
          <w:sz w:val="28"/>
          <w:szCs w:val="28"/>
        </w:rPr>
        <w:t>不做任何赔偿。</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baseline"/>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租赁期满</w:t>
      </w:r>
      <w:r>
        <w:rPr>
          <w:rFonts w:hint="eastAsia" w:ascii="仿宋_GB2312" w:cs="Times New Roman"/>
          <w:kern w:val="2"/>
          <w:sz w:val="28"/>
          <w:szCs w:val="28"/>
          <w:lang w:val="en-US" w:eastAsia="zh-CN" w:bidi="ar-SA"/>
        </w:rPr>
        <w:t>前</w:t>
      </w:r>
      <w:r>
        <w:rPr>
          <w:rFonts w:hint="eastAsia" w:ascii="仿宋_GB2312" w:hAnsi="Times New Roman" w:eastAsia="仿宋_GB2312" w:cs="Times New Roman"/>
          <w:kern w:val="2"/>
          <w:sz w:val="28"/>
          <w:szCs w:val="28"/>
          <w:lang w:val="en-US" w:eastAsia="zh-CN" w:bidi="ar-SA"/>
        </w:rPr>
        <w:t>，乙方须将房产返还给甲方。甲方对乙方逾期不搬迁的存留物品享有处置权，可自行处置并收回</w:t>
      </w:r>
      <w:r>
        <w:rPr>
          <w:rFonts w:hint="eastAsia" w:ascii="仿宋_GB2312" w:cs="Times New Roman"/>
          <w:kern w:val="2"/>
          <w:sz w:val="28"/>
          <w:szCs w:val="28"/>
          <w:lang w:val="en-US" w:eastAsia="zh-CN" w:bidi="ar-SA"/>
        </w:rPr>
        <w:t>房屋</w:t>
      </w:r>
      <w:r>
        <w:rPr>
          <w:rFonts w:hint="eastAsia" w:ascii="仿宋_GB2312" w:hAnsi="Times New Roman" w:eastAsia="仿宋_GB2312" w:cs="Times New Roman"/>
          <w:kern w:val="2"/>
          <w:sz w:val="28"/>
          <w:szCs w:val="28"/>
          <w:lang w:val="en-US" w:eastAsia="zh-CN" w:bidi="ar-SA"/>
        </w:rPr>
        <w:t>；如乙方逾期不搬迁对甲方造成损失，须承担相应赔偿责任。</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baseline"/>
        <w:rPr>
          <w:rFonts w:hint="default" w:ascii="仿宋_GB2312" w:hAnsi="Times New Roman" w:eastAsia="仿宋_GB2312" w:cs="Times New Roman"/>
          <w:kern w:val="2"/>
          <w:sz w:val="28"/>
          <w:szCs w:val="28"/>
          <w:lang w:val="en-US" w:eastAsia="zh-CN" w:bidi="ar-SA"/>
        </w:rPr>
      </w:pPr>
      <w:r>
        <w:rPr>
          <w:rFonts w:hint="eastAsia" w:ascii="仿宋_GB2312" w:cs="Times New Roman"/>
          <w:kern w:val="2"/>
          <w:sz w:val="28"/>
          <w:szCs w:val="28"/>
          <w:lang w:val="en-US" w:eastAsia="zh-CN" w:bidi="ar-SA"/>
        </w:rPr>
        <w:t>如乙方需提前解除本合同，需提前至少3个月书面向甲方申请，经甲方审批同意后，方可解约。</w:t>
      </w:r>
    </w:p>
    <w:p>
      <w:pPr>
        <w:spacing w:line="520" w:lineRule="exact"/>
        <w:ind w:firstLine="551" w:firstLineChars="196"/>
        <w:outlineLvl w:val="0"/>
        <w:rPr>
          <w:rFonts w:hint="eastAsia" w:ascii="仿宋_GB2312" w:hAnsi="宋体" w:eastAsia="仿宋_GB2312"/>
          <w:b/>
          <w:sz w:val="28"/>
          <w:szCs w:val="28"/>
          <w:lang w:eastAsia="zh-CN"/>
        </w:rPr>
      </w:pPr>
      <w:r>
        <w:rPr>
          <w:rFonts w:hint="eastAsia" w:ascii="仿宋_GB2312" w:hAnsi="宋体" w:eastAsia="仿宋_GB2312"/>
          <w:b/>
          <w:sz w:val="28"/>
          <w:szCs w:val="28"/>
        </w:rPr>
        <w:t>十</w:t>
      </w:r>
      <w:r>
        <w:rPr>
          <w:rFonts w:hint="eastAsia" w:ascii="仿宋_GB2312" w:hAnsi="宋体" w:eastAsia="仿宋_GB2312"/>
          <w:b/>
          <w:sz w:val="28"/>
          <w:szCs w:val="28"/>
          <w:lang w:val="en-US" w:eastAsia="zh-CN"/>
        </w:rPr>
        <w:t>四</w:t>
      </w:r>
      <w:r>
        <w:rPr>
          <w:rFonts w:hint="eastAsia" w:ascii="仿宋_GB2312" w:hAnsi="宋体" w:eastAsia="仿宋_GB2312"/>
          <w:b/>
          <w:sz w:val="28"/>
          <w:szCs w:val="28"/>
        </w:rPr>
        <w:t>、免责</w:t>
      </w:r>
      <w:r>
        <w:rPr>
          <w:rFonts w:hint="eastAsia" w:ascii="仿宋_GB2312" w:hAnsi="宋体" w:eastAsia="仿宋_GB2312"/>
          <w:b/>
          <w:sz w:val="28"/>
          <w:szCs w:val="28"/>
          <w:lang w:val="en-US" w:eastAsia="zh-CN"/>
        </w:rPr>
        <w:t>条款</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在本合同有效期内，如因不可抗力原因致使该场地（含地上建筑物及其附属设施等）无法继续使用，或由此造成的损失各自承担。不可抗力是指：不能预见、不能避免和不能克服的客观情况，如地震、战争、自然灾害等导致的损毁。</w:t>
      </w:r>
    </w:p>
    <w:p>
      <w:pPr>
        <w:spacing w:line="52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2、在本合同有效期内</w:t>
      </w:r>
      <w:r>
        <w:rPr>
          <w:rFonts w:hint="eastAsia" w:ascii="仿宋_GB2312" w:hAnsi="宋体" w:eastAsia="仿宋_GB2312"/>
          <w:sz w:val="28"/>
          <w:szCs w:val="28"/>
          <w:lang w:eastAsia="zh-CN"/>
        </w:rPr>
        <w:t>，</w:t>
      </w:r>
      <w:r>
        <w:rPr>
          <w:rFonts w:hint="eastAsia" w:ascii="仿宋_GB2312" w:hAnsi="宋体" w:eastAsia="仿宋_GB2312"/>
          <w:sz w:val="28"/>
          <w:szCs w:val="28"/>
        </w:rPr>
        <w:t>如甲方进行土地开发或政府规划征用土地，甲方应提前</w:t>
      </w:r>
      <w:r>
        <w:rPr>
          <w:rFonts w:hint="eastAsia" w:ascii="仿宋_GB2312" w:hAnsi="宋体" w:eastAsia="仿宋_GB2312"/>
          <w:sz w:val="28"/>
          <w:szCs w:val="28"/>
          <w:lang w:val="en-US" w:eastAsia="zh-CN"/>
        </w:rPr>
        <w:t>两</w:t>
      </w:r>
      <w:r>
        <w:rPr>
          <w:rFonts w:hint="eastAsia" w:ascii="仿宋_GB2312" w:hAnsi="宋体" w:eastAsia="仿宋_GB2312"/>
          <w:sz w:val="28"/>
          <w:szCs w:val="28"/>
        </w:rPr>
        <w:t>个月书面通知</w:t>
      </w:r>
      <w:r>
        <w:rPr>
          <w:rFonts w:hint="eastAsia" w:ascii="仿宋_GB2312" w:hAnsi="宋体" w:eastAsia="仿宋_GB2312"/>
          <w:sz w:val="28"/>
          <w:szCs w:val="28"/>
          <w:lang w:val="en-US" w:eastAsia="zh-CN"/>
        </w:rPr>
        <w:t>解除合同，</w:t>
      </w:r>
      <w:r>
        <w:rPr>
          <w:rFonts w:hint="eastAsia" w:ascii="仿宋_GB2312" w:hAnsi="宋体" w:eastAsia="仿宋_GB2312"/>
          <w:sz w:val="28"/>
          <w:szCs w:val="28"/>
        </w:rPr>
        <w:t>乙方搬迁退场</w:t>
      </w:r>
      <w:r>
        <w:rPr>
          <w:rFonts w:hint="eastAsia" w:ascii="仿宋_GB2312" w:hAnsi="宋体" w:eastAsia="仿宋_GB2312"/>
          <w:sz w:val="28"/>
          <w:szCs w:val="28"/>
          <w:lang w:eastAsia="zh-CN"/>
        </w:rPr>
        <w:t>，</w:t>
      </w:r>
      <w:r>
        <w:rPr>
          <w:rFonts w:hint="eastAsia" w:ascii="仿宋_GB2312" w:hAnsi="宋体" w:eastAsia="仿宋_GB2312"/>
          <w:sz w:val="28"/>
          <w:szCs w:val="28"/>
        </w:rPr>
        <w:t>乙方</w:t>
      </w:r>
      <w:r>
        <w:rPr>
          <w:rFonts w:hint="eastAsia" w:ascii="仿宋_GB2312" w:hAnsi="宋体" w:eastAsia="仿宋_GB2312"/>
          <w:sz w:val="28"/>
          <w:szCs w:val="28"/>
          <w:lang w:val="en-US" w:eastAsia="zh-CN"/>
        </w:rPr>
        <w:t>须</w:t>
      </w:r>
      <w:r>
        <w:rPr>
          <w:rFonts w:hint="eastAsia" w:ascii="仿宋_GB2312" w:hAnsi="宋体" w:eastAsia="仿宋_GB2312"/>
          <w:sz w:val="28"/>
          <w:szCs w:val="28"/>
        </w:rPr>
        <w:t>按甲方书面通知要求无条件搬迁。</w:t>
      </w:r>
      <w:r>
        <w:rPr>
          <w:rFonts w:hint="eastAsia" w:ascii="仿宋_GB2312" w:hAnsi="宋体" w:eastAsia="仿宋_GB2312"/>
          <w:sz w:val="28"/>
          <w:szCs w:val="28"/>
          <w:lang w:val="en-US" w:eastAsia="zh-CN"/>
        </w:rPr>
        <w:t>甲方基于本条约定单方解除合同</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租金按实际租期计算</w:t>
      </w:r>
      <w:r>
        <w:rPr>
          <w:rFonts w:hint="eastAsia" w:ascii="仿宋_GB2312" w:hAnsi="宋体" w:eastAsia="仿宋_GB2312"/>
          <w:sz w:val="28"/>
          <w:szCs w:val="28"/>
        </w:rPr>
        <w:t>，</w:t>
      </w:r>
      <w:r>
        <w:rPr>
          <w:rFonts w:hint="eastAsia" w:ascii="仿宋_GB2312" w:hAnsi="宋体" w:eastAsia="仿宋_GB2312"/>
          <w:sz w:val="28"/>
          <w:szCs w:val="28"/>
          <w:lang w:val="en-US" w:eastAsia="zh-CN"/>
        </w:rPr>
        <w:t>甲方</w:t>
      </w:r>
      <w:r>
        <w:rPr>
          <w:rFonts w:hint="eastAsia" w:ascii="仿宋_GB2312" w:hAnsi="宋体" w:eastAsia="仿宋_GB2312"/>
          <w:sz w:val="28"/>
          <w:szCs w:val="28"/>
        </w:rPr>
        <w:t>不承担违约责任</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赔偿责任或补偿责任</w:t>
      </w:r>
      <w:r>
        <w:rPr>
          <w:rFonts w:hint="eastAsia" w:ascii="仿宋_GB2312" w:hAnsi="宋体" w:eastAsia="仿宋_GB2312"/>
          <w:sz w:val="28"/>
          <w:szCs w:val="28"/>
        </w:rPr>
        <w:t>，</w:t>
      </w:r>
      <w:r>
        <w:rPr>
          <w:rFonts w:hint="eastAsia" w:ascii="仿宋_GB2312" w:hAnsi="宋体" w:eastAsia="仿宋_GB2312"/>
          <w:sz w:val="28"/>
          <w:szCs w:val="28"/>
          <w:lang w:val="en-US" w:eastAsia="zh-CN"/>
        </w:rPr>
        <w:t>由此</w:t>
      </w:r>
      <w:r>
        <w:rPr>
          <w:rFonts w:hint="eastAsia" w:ascii="仿宋_GB2312" w:hAnsi="宋体" w:eastAsia="仿宋_GB2312"/>
          <w:sz w:val="28"/>
          <w:szCs w:val="28"/>
        </w:rPr>
        <w:t>造成的损失由各方自行承担。乙方接到甲方书面通知后，</w:t>
      </w:r>
      <w:r>
        <w:rPr>
          <w:rFonts w:hint="eastAsia" w:ascii="仿宋_GB2312" w:hAnsi="宋体" w:eastAsia="仿宋_GB2312"/>
          <w:sz w:val="28"/>
          <w:szCs w:val="28"/>
          <w:lang w:val="en-US" w:eastAsia="zh-CN"/>
        </w:rPr>
        <w:t>应在规定日内</w:t>
      </w:r>
      <w:r>
        <w:rPr>
          <w:rFonts w:hint="eastAsia" w:ascii="仿宋_GB2312" w:hAnsi="宋体" w:eastAsia="仿宋_GB2312"/>
          <w:sz w:val="28"/>
          <w:szCs w:val="28"/>
        </w:rPr>
        <w:t>将甲方场地内自行建设的所有建筑物（构筑物、临时搭建物）全部拆除并清场，</w:t>
      </w:r>
      <w:r>
        <w:rPr>
          <w:rFonts w:hint="eastAsia" w:ascii="仿宋_GB2312" w:hAnsi="宋体" w:eastAsia="仿宋_GB2312"/>
          <w:sz w:val="28"/>
          <w:szCs w:val="28"/>
          <w:lang w:val="en-US" w:eastAsia="zh-CN"/>
        </w:rPr>
        <w:t>如逾期拒不退场，甲方有权按原租金标准双倍收取占用费直至乙方实际退场之日止，并</w:t>
      </w:r>
      <w:r>
        <w:rPr>
          <w:rFonts w:hint="eastAsia" w:ascii="仿宋_GB2312" w:hAnsi="宋体" w:eastAsia="仿宋_GB2312"/>
          <w:sz w:val="28"/>
          <w:szCs w:val="28"/>
        </w:rPr>
        <w:t>有权强制自行</w:t>
      </w:r>
      <w:r>
        <w:rPr>
          <w:rFonts w:hint="eastAsia" w:ascii="仿宋_GB2312" w:hAnsi="宋体" w:eastAsia="仿宋_GB2312"/>
          <w:sz w:val="28"/>
          <w:szCs w:val="28"/>
          <w:lang w:val="en-US" w:eastAsia="zh-CN"/>
        </w:rPr>
        <w:t>组织清场</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所产生的清场费用均由乙方承担。</w:t>
      </w:r>
    </w:p>
    <w:p>
      <w:pPr>
        <w:spacing w:line="520" w:lineRule="exact"/>
        <w:ind w:firstLine="551" w:firstLineChars="196"/>
        <w:outlineLvl w:val="0"/>
        <w:rPr>
          <w:rFonts w:hint="eastAsia" w:ascii="仿宋_GB2312" w:hAnsi="宋体" w:eastAsia="仿宋_GB2312"/>
          <w:b/>
          <w:sz w:val="28"/>
          <w:szCs w:val="28"/>
        </w:rPr>
      </w:pPr>
      <w:r>
        <w:rPr>
          <w:rFonts w:hint="eastAsia" w:ascii="仿宋_GB2312" w:hAnsi="宋体" w:eastAsia="仿宋_GB2312"/>
          <w:b/>
          <w:sz w:val="28"/>
          <w:szCs w:val="28"/>
        </w:rPr>
        <w:t>十</w:t>
      </w:r>
      <w:r>
        <w:rPr>
          <w:rFonts w:hint="eastAsia" w:ascii="仿宋_GB2312" w:hAnsi="宋体" w:eastAsia="仿宋_GB2312"/>
          <w:b/>
          <w:sz w:val="28"/>
          <w:szCs w:val="28"/>
          <w:lang w:val="en-US" w:eastAsia="zh-CN"/>
        </w:rPr>
        <w:t>五</w:t>
      </w:r>
      <w:r>
        <w:rPr>
          <w:rFonts w:hint="eastAsia" w:ascii="仿宋_GB2312" w:hAnsi="宋体" w:eastAsia="仿宋_GB2312"/>
          <w:b/>
          <w:sz w:val="28"/>
          <w:szCs w:val="28"/>
        </w:rPr>
        <w:t>、特别约定</w:t>
      </w:r>
    </w:p>
    <w:p>
      <w:pPr>
        <w:spacing w:line="520" w:lineRule="exact"/>
        <w:ind w:firstLine="548" w:firstLineChars="196"/>
        <w:rPr>
          <w:rFonts w:hint="eastAsia" w:ascii="仿宋_GB2312" w:eastAsia="仿宋_GB2312"/>
          <w:sz w:val="28"/>
          <w:szCs w:val="28"/>
        </w:rPr>
      </w:pPr>
      <w:r>
        <w:rPr>
          <w:rFonts w:hint="eastAsia" w:ascii="仿宋_GB2312" w:eastAsia="仿宋_GB2312"/>
          <w:sz w:val="28"/>
          <w:szCs w:val="28"/>
        </w:rPr>
        <w:t>1、甲方</w:t>
      </w:r>
      <w:r>
        <w:rPr>
          <w:rFonts w:hint="eastAsia" w:ascii="仿宋_GB2312" w:eastAsia="仿宋_GB2312"/>
          <w:sz w:val="28"/>
          <w:szCs w:val="28"/>
          <w:lang w:val="en-US" w:eastAsia="zh-CN"/>
        </w:rPr>
        <w:t>资产</w:t>
      </w:r>
      <w:r>
        <w:rPr>
          <w:rFonts w:hint="eastAsia" w:ascii="仿宋_GB2312" w:eastAsia="仿宋_GB2312"/>
          <w:sz w:val="28"/>
          <w:szCs w:val="28"/>
        </w:rPr>
        <w:t>按现状出租，乙方使用</w:t>
      </w:r>
      <w:r>
        <w:rPr>
          <w:rFonts w:hint="eastAsia" w:ascii="仿宋_GB2312" w:eastAsia="仿宋_GB2312"/>
          <w:sz w:val="28"/>
          <w:szCs w:val="28"/>
          <w:lang w:val="en-US" w:eastAsia="zh-CN"/>
        </w:rPr>
        <w:t>租赁标的</w:t>
      </w:r>
      <w:r>
        <w:rPr>
          <w:rFonts w:hint="eastAsia" w:ascii="仿宋_GB2312" w:eastAsia="仿宋_GB2312"/>
          <w:sz w:val="28"/>
          <w:szCs w:val="28"/>
        </w:rPr>
        <w:t>从事经营活动时，如需搭建临时建筑物应向甲方书面说明情况，涉及报建、施工、消防等相关手续及相关管理工作由乙方全部负责，甲方可给予提供场地所属土地相关资料等协助。如因违建等原因，致使政府查封、拆除、涉税、罚款等后果，由乙方负全部责</w:t>
      </w:r>
      <w:r>
        <w:rPr>
          <w:rFonts w:hint="eastAsia" w:ascii="仿宋_GB2312" w:eastAsia="仿宋_GB2312"/>
          <w:sz w:val="28"/>
          <w:szCs w:val="28"/>
          <w:lang w:val="en-US" w:eastAsia="zh-CN"/>
        </w:rPr>
        <w:t>任</w:t>
      </w:r>
      <w:r>
        <w:rPr>
          <w:rFonts w:hint="eastAsia" w:ascii="仿宋_GB2312" w:eastAsia="仿宋_GB2312"/>
          <w:sz w:val="28"/>
          <w:szCs w:val="28"/>
        </w:rPr>
        <w:t>。如由甲方代付的税费、罚款，乙方须全额支付给甲方，甲方不承担任何费用。</w:t>
      </w:r>
    </w:p>
    <w:p>
      <w:pPr>
        <w:spacing w:line="520" w:lineRule="exact"/>
        <w:ind w:left="120" w:leftChars="57" w:firstLine="546" w:firstLineChars="195"/>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2、本租赁标的禁止堆放危险化工品、垃圾等对人体、设施、环境造成危害的物品；禁止加工性生产。</w:t>
      </w:r>
    </w:p>
    <w:p>
      <w:pPr>
        <w:spacing w:line="520" w:lineRule="exact"/>
        <w:ind w:left="0" w:leftChars="0"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乙方租用该标的期间必须遵守政府关于环境保护管理的相关规定，租用期间产生的相关环境保护费用以及因违反政府环境保护管理相关规定受到行政处罚等费用支出，应由乙方全部承担，由此给甲方造成损失的，甲方可向乙方进行追偿。</w:t>
      </w:r>
    </w:p>
    <w:p>
      <w:pPr>
        <w:spacing w:line="52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、乙方自行解决</w:t>
      </w:r>
      <w:r>
        <w:rPr>
          <w:rFonts w:hint="eastAsia" w:ascii="仿宋_GB2312" w:eastAsia="仿宋_GB2312"/>
          <w:sz w:val="28"/>
          <w:szCs w:val="28"/>
          <w:lang w:val="en-US" w:eastAsia="zh-CN"/>
        </w:rPr>
        <w:t>标的</w:t>
      </w:r>
      <w:r>
        <w:rPr>
          <w:rFonts w:hint="eastAsia" w:ascii="仿宋_GB2312" w:eastAsia="仿宋_GB2312"/>
          <w:sz w:val="28"/>
          <w:szCs w:val="28"/>
        </w:rPr>
        <w:t>使用过程中的水、电供应，甲方给予协调办理有关事宜，所有费用由乙方全部承担。</w:t>
      </w:r>
    </w:p>
    <w:p>
      <w:pPr>
        <w:spacing w:line="520" w:lineRule="exact"/>
        <w:ind w:firstLine="560" w:firstLineChars="200"/>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5、</w:t>
      </w:r>
      <w:r>
        <w:rPr>
          <w:rFonts w:hint="eastAsia" w:ascii="仿宋_GB2312" w:hAnsi="Times New Roman" w:eastAsia="仿宋_GB2312" w:cs="Times New Roman"/>
          <w:color w:val="auto"/>
          <w:sz w:val="28"/>
          <w:szCs w:val="28"/>
          <w:lang w:eastAsia="zh-CN"/>
        </w:rPr>
        <w:t>合同期满后</w:t>
      </w:r>
      <w:r>
        <w:rPr>
          <w:rFonts w:hint="eastAsia" w:ascii="仿宋_GB2312" w:hAnsi="宋体" w:eastAsia="仿宋_GB2312"/>
          <w:sz w:val="28"/>
          <w:szCs w:val="28"/>
        </w:rPr>
        <w:t>，</w:t>
      </w:r>
      <w:r>
        <w:rPr>
          <w:rFonts w:hint="eastAsia" w:ascii="仿宋_GB2312" w:hAnsi="宋体" w:eastAsia="仿宋_GB2312"/>
          <w:sz w:val="28"/>
          <w:szCs w:val="28"/>
          <w:lang w:val="en-US" w:eastAsia="zh-CN"/>
        </w:rPr>
        <w:t>甲方有权选择</w:t>
      </w:r>
      <w:r>
        <w:rPr>
          <w:rFonts w:hint="eastAsia" w:ascii="仿宋_GB2312" w:hAnsi="宋体" w:eastAsia="仿宋_GB2312"/>
          <w:sz w:val="28"/>
          <w:szCs w:val="28"/>
        </w:rPr>
        <w:t>按以下</w:t>
      </w:r>
      <w:r>
        <w:rPr>
          <w:rFonts w:hint="eastAsia" w:ascii="仿宋_GB2312" w:hAnsi="宋体" w:eastAsia="仿宋_GB2312"/>
          <w:sz w:val="28"/>
          <w:szCs w:val="28"/>
          <w:lang w:val="en-US" w:eastAsia="zh-CN"/>
        </w:rPr>
        <w:t>任一</w:t>
      </w:r>
      <w:r>
        <w:rPr>
          <w:rFonts w:hint="eastAsia" w:ascii="仿宋_GB2312" w:hAnsi="宋体" w:eastAsia="仿宋_GB2312"/>
          <w:sz w:val="28"/>
          <w:szCs w:val="28"/>
        </w:rPr>
        <w:t>方式处理</w:t>
      </w:r>
      <w:r>
        <w:rPr>
          <w:rFonts w:hint="eastAsia" w:ascii="仿宋_GB2312" w:hAnsi="宋体" w:eastAsia="仿宋_GB2312"/>
          <w:sz w:val="28"/>
          <w:szCs w:val="28"/>
          <w:lang w:val="en-US" w:eastAsia="zh-CN"/>
        </w:rPr>
        <w:t>乙方在</w:t>
      </w:r>
      <w:r>
        <w:rPr>
          <w:rFonts w:hint="eastAsia" w:ascii="仿宋_GB2312" w:hAnsi="Times New Roman" w:eastAsia="仿宋_GB2312" w:cs="Times New Roman"/>
          <w:color w:val="auto"/>
          <w:sz w:val="28"/>
          <w:szCs w:val="28"/>
          <w:lang w:eastAsia="zh-CN"/>
        </w:rPr>
        <w:t>承租</w:t>
      </w:r>
      <w:r>
        <w:rPr>
          <w:rFonts w:hint="eastAsia" w:ascii="仿宋_GB2312" w:hAnsi="Times New Roman" w:eastAsia="仿宋_GB2312" w:cs="Times New Roman"/>
          <w:color w:val="auto"/>
          <w:sz w:val="28"/>
          <w:szCs w:val="28"/>
          <w:lang w:val="en-US" w:eastAsia="zh-CN"/>
        </w:rPr>
        <w:t>标的上</w:t>
      </w:r>
      <w:r>
        <w:rPr>
          <w:rFonts w:hint="eastAsia" w:ascii="仿宋_GB2312" w:hAnsi="Times New Roman" w:eastAsia="仿宋_GB2312" w:cs="Times New Roman"/>
          <w:color w:val="auto"/>
          <w:sz w:val="28"/>
          <w:szCs w:val="28"/>
          <w:lang w:eastAsia="zh-CN"/>
        </w:rPr>
        <w:t>自行搭建的建筑物（构筑物）：</w:t>
      </w:r>
    </w:p>
    <w:p>
      <w:pPr>
        <w:spacing w:line="520" w:lineRule="exact"/>
        <w:ind w:left="120" w:leftChars="57" w:firstLine="546" w:firstLineChars="195"/>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lang w:val="en-US" w:eastAsia="zh-CN"/>
        </w:rPr>
        <w:t>1</w:t>
      </w:r>
      <w:r>
        <w:rPr>
          <w:rFonts w:hint="eastAsia" w:ascii="仿宋_GB2312" w:hAnsi="Times New Roman" w:eastAsia="仿宋_GB2312" w:cs="Times New Roman"/>
          <w:color w:val="auto"/>
          <w:sz w:val="28"/>
          <w:szCs w:val="28"/>
          <w:lang w:eastAsia="zh-CN"/>
        </w:rPr>
        <w:t>）如乙方未取得新一期继续承租权，</w:t>
      </w:r>
      <w:r>
        <w:rPr>
          <w:rFonts w:hint="eastAsia" w:ascii="仿宋_GB2312" w:hAnsi="Times New Roman" w:eastAsia="仿宋_GB2312" w:cs="Times New Roman"/>
          <w:color w:val="auto"/>
          <w:sz w:val="28"/>
          <w:szCs w:val="28"/>
          <w:lang w:val="en-US" w:eastAsia="zh-CN"/>
        </w:rPr>
        <w:t>乙方亦</w:t>
      </w:r>
      <w:r>
        <w:rPr>
          <w:rFonts w:hint="eastAsia" w:ascii="仿宋_GB2312" w:hAnsi="Times New Roman" w:eastAsia="仿宋_GB2312" w:cs="Times New Roman"/>
          <w:color w:val="auto"/>
          <w:sz w:val="28"/>
          <w:szCs w:val="28"/>
          <w:lang w:eastAsia="zh-CN"/>
        </w:rPr>
        <w:t>不得擅自拆除其在承租场地自行搭建的建筑物（构筑物）等，</w:t>
      </w:r>
      <w:r>
        <w:rPr>
          <w:rFonts w:hint="eastAsia" w:ascii="仿宋_GB2312" w:hAnsi="Times New Roman" w:eastAsia="仿宋_GB2312" w:cs="Times New Roman"/>
          <w:color w:val="auto"/>
          <w:sz w:val="28"/>
          <w:szCs w:val="28"/>
          <w:lang w:val="en-US" w:eastAsia="zh-CN"/>
        </w:rPr>
        <w:t>无偿</w:t>
      </w:r>
      <w:r>
        <w:rPr>
          <w:rFonts w:hint="eastAsia" w:ascii="仿宋_GB2312" w:hAnsi="Times New Roman" w:eastAsia="仿宋_GB2312" w:cs="Times New Roman"/>
          <w:color w:val="auto"/>
          <w:sz w:val="28"/>
          <w:szCs w:val="28"/>
          <w:lang w:eastAsia="zh-CN"/>
        </w:rPr>
        <w:t>将建筑物（构筑物）等交给甲方使用和经营，</w:t>
      </w:r>
      <w:r>
        <w:rPr>
          <w:rFonts w:hint="eastAsia" w:ascii="仿宋_GB2312" w:hAnsi="Times New Roman" w:eastAsia="仿宋_GB2312" w:cs="Times New Roman"/>
          <w:color w:val="auto"/>
          <w:sz w:val="28"/>
          <w:szCs w:val="28"/>
          <w:lang w:val="en-US" w:eastAsia="zh-CN"/>
        </w:rPr>
        <w:t>不得要求甲方支付补偿</w:t>
      </w:r>
      <w:r>
        <w:rPr>
          <w:rFonts w:hint="eastAsia" w:ascii="仿宋_GB2312" w:hAnsi="Times New Roman" w:eastAsia="仿宋_GB2312" w:cs="Times New Roman"/>
          <w:color w:val="auto"/>
          <w:sz w:val="28"/>
          <w:szCs w:val="28"/>
          <w:lang w:eastAsia="zh-CN"/>
        </w:rPr>
        <w:t>。</w:t>
      </w:r>
    </w:p>
    <w:p>
      <w:pPr>
        <w:spacing w:line="520" w:lineRule="exact"/>
        <w:ind w:left="0" w:leftChars="0" w:firstLine="560" w:firstLineChars="200"/>
        <w:rPr>
          <w:rFonts w:hint="default" w:ascii="仿宋_GB2312" w:hAnsi="宋体" w:eastAsia="仿宋_GB2312"/>
          <w:color w:val="0000FF"/>
          <w:sz w:val="28"/>
          <w:szCs w:val="28"/>
          <w:lang w:val="en-US" w:eastAsia="zh-CN"/>
        </w:rPr>
      </w:pPr>
      <w:r>
        <w:rPr>
          <w:rFonts w:hint="eastAsia" w:ascii="仿宋_GB2312" w:hAnsi="Times New Roman" w:eastAsia="仿宋_GB2312" w:cs="Times New Roman"/>
          <w:color w:val="auto"/>
          <w:sz w:val="28"/>
          <w:szCs w:val="28"/>
          <w:lang w:val="en-US" w:eastAsia="zh-CN"/>
        </w:rPr>
        <w:t>（2）</w:t>
      </w:r>
      <w:r>
        <w:rPr>
          <w:rFonts w:hint="eastAsia" w:ascii="仿宋_GB2312" w:hAnsi="宋体" w:eastAsia="仿宋_GB2312"/>
          <w:color w:val="auto"/>
          <w:sz w:val="28"/>
          <w:szCs w:val="28"/>
          <w:lang w:val="en-US" w:eastAsia="zh-CN"/>
        </w:rPr>
        <w:t>甲方有权要求乙方于合同期满后15日内，</w:t>
      </w:r>
      <w:r>
        <w:rPr>
          <w:rFonts w:hint="eastAsia" w:ascii="仿宋_GB2312" w:hAnsi="宋体" w:eastAsia="仿宋_GB2312"/>
          <w:color w:val="auto"/>
          <w:sz w:val="28"/>
          <w:szCs w:val="28"/>
        </w:rPr>
        <w:t>将在甲方场地内自行建设的所有建筑物（构筑物、临时搭建物）全部拆除并清场</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恢复原状</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如逾期拒不退场，甲方有权按原租金标准双倍收取房屋占用费，并</w:t>
      </w:r>
      <w:r>
        <w:rPr>
          <w:rFonts w:hint="eastAsia" w:ascii="仿宋_GB2312" w:hAnsi="宋体" w:eastAsia="仿宋_GB2312"/>
          <w:color w:val="auto"/>
          <w:sz w:val="28"/>
          <w:szCs w:val="28"/>
        </w:rPr>
        <w:t>有权强制自行</w:t>
      </w:r>
      <w:r>
        <w:rPr>
          <w:rFonts w:hint="eastAsia" w:ascii="仿宋_GB2312" w:hAnsi="宋体" w:eastAsia="仿宋_GB2312"/>
          <w:color w:val="auto"/>
          <w:sz w:val="28"/>
          <w:szCs w:val="28"/>
          <w:lang w:val="en-US" w:eastAsia="zh-CN"/>
        </w:rPr>
        <w:t>组织清场</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所产生的清场费用均由乙方承担。</w:t>
      </w:r>
    </w:p>
    <w:p>
      <w:pPr>
        <w:spacing w:line="360" w:lineRule="auto"/>
        <w:ind w:firstLine="560" w:firstLineChars="200"/>
        <w:rPr>
          <w:rFonts w:ascii="仿宋_GB2312" w:eastAsia="仿宋_GB2312"/>
          <w:sz w:val="28"/>
          <w:szCs w:val="28"/>
        </w:rPr>
      </w:pPr>
    </w:p>
    <w:p>
      <w:pPr>
        <w:spacing w:line="360" w:lineRule="auto"/>
        <w:ind w:firstLine="551" w:firstLineChars="196"/>
        <w:outlineLvl w:val="0"/>
        <w:rPr>
          <w:rFonts w:ascii="仿宋_GB2312" w:eastAsia="仿宋_GB2312"/>
          <w:b/>
          <w:sz w:val="28"/>
          <w:szCs w:val="28"/>
        </w:rPr>
      </w:pPr>
      <w:r>
        <w:rPr>
          <w:rFonts w:hint="eastAsia" w:ascii="仿宋_GB2312" w:eastAsia="仿宋_GB2312"/>
          <w:b/>
          <w:sz w:val="28"/>
          <w:szCs w:val="28"/>
        </w:rPr>
        <w:t>十</w:t>
      </w:r>
      <w:r>
        <w:rPr>
          <w:rFonts w:hint="eastAsia" w:ascii="仿宋_GB2312" w:eastAsia="仿宋_GB2312"/>
          <w:b/>
          <w:sz w:val="28"/>
          <w:szCs w:val="28"/>
          <w:lang w:val="en-US" w:eastAsia="zh-CN"/>
        </w:rPr>
        <w:t>六</w:t>
      </w:r>
      <w:r>
        <w:rPr>
          <w:rFonts w:hint="eastAsia" w:ascii="仿宋_GB2312" w:eastAsia="仿宋_GB2312"/>
          <w:b/>
          <w:sz w:val="28"/>
          <w:szCs w:val="28"/>
        </w:rPr>
        <w:t>、合同生效、合同变更与合同终止</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1、合同生效：经双方代表签字并加盖公章后生效。</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2、合同变更：甲乙双方协商达成的事项，均以补充合同的形式处理。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3、合同终止：合同期满，合同自然终止；达到合同约定的违约条款，甲方有权单方解除合同，合同终止。</w:t>
      </w:r>
    </w:p>
    <w:p>
      <w:pPr>
        <w:spacing w:line="360" w:lineRule="auto"/>
        <w:ind w:firstLine="551" w:firstLineChars="196"/>
        <w:outlineLvl w:val="0"/>
        <w:rPr>
          <w:rFonts w:ascii="仿宋_GB2312" w:eastAsia="仿宋_GB2312"/>
          <w:b/>
          <w:sz w:val="28"/>
          <w:szCs w:val="28"/>
        </w:rPr>
      </w:pPr>
      <w:r>
        <w:rPr>
          <w:rFonts w:hint="eastAsia" w:ascii="仿宋_GB2312" w:eastAsia="仿宋_GB2312"/>
          <w:b/>
          <w:sz w:val="28"/>
          <w:szCs w:val="28"/>
        </w:rPr>
        <w:t>十</w:t>
      </w:r>
      <w:r>
        <w:rPr>
          <w:rFonts w:hint="eastAsia" w:ascii="仿宋_GB2312" w:eastAsia="仿宋_GB2312"/>
          <w:b/>
          <w:sz w:val="28"/>
          <w:szCs w:val="28"/>
          <w:lang w:val="en-US" w:eastAsia="zh-CN"/>
        </w:rPr>
        <w:t>七</w:t>
      </w:r>
      <w:r>
        <w:rPr>
          <w:rFonts w:hint="eastAsia" w:ascii="仿宋_GB2312" w:eastAsia="仿宋_GB2312"/>
          <w:b/>
          <w:sz w:val="28"/>
          <w:szCs w:val="28"/>
        </w:rPr>
        <w:t>、争议解决</w:t>
      </w:r>
    </w:p>
    <w:p>
      <w:pPr>
        <w:spacing w:line="520" w:lineRule="exact"/>
        <w:ind w:firstLine="548" w:firstLineChars="196"/>
        <w:outlineLvl w:val="0"/>
        <w:rPr>
          <w:rFonts w:hint="eastAsia" w:ascii="仿宋_GB2312" w:hAnsi="宋体" w:eastAsia="仿宋_GB2312"/>
          <w:sz w:val="28"/>
          <w:szCs w:val="28"/>
        </w:rPr>
      </w:pPr>
      <w:r>
        <w:rPr>
          <w:rFonts w:hint="eastAsia" w:ascii="仿宋_GB2312" w:hAnsi="宋体" w:eastAsia="仿宋_GB2312"/>
          <w:sz w:val="28"/>
          <w:szCs w:val="28"/>
        </w:rPr>
        <w:t>1、本合同约定的各项条款，甲、乙双方均须自觉履行，如有一方违约，按合同约定承担相应违约责任。</w:t>
      </w:r>
    </w:p>
    <w:p>
      <w:pPr>
        <w:spacing w:line="520" w:lineRule="exact"/>
        <w:ind w:firstLine="548" w:firstLineChars="196"/>
        <w:outlineLvl w:val="0"/>
        <w:rPr>
          <w:rFonts w:hint="eastAsia" w:ascii="仿宋_GB2312" w:hAnsi="宋体" w:eastAsia="仿宋_GB2312"/>
          <w:sz w:val="28"/>
          <w:szCs w:val="28"/>
        </w:rPr>
      </w:pPr>
      <w:r>
        <w:rPr>
          <w:rFonts w:hint="eastAsia" w:ascii="仿宋_GB2312" w:hAnsi="宋体" w:eastAsia="仿宋_GB2312"/>
          <w:sz w:val="28"/>
          <w:szCs w:val="28"/>
        </w:rPr>
        <w:t>2、在本合同履约过程中如发生争议，甲、乙双方应友好协商解决；如协商不成，可向</w:t>
      </w:r>
      <w:r>
        <w:rPr>
          <w:rFonts w:hint="eastAsia" w:ascii="仿宋_GB2312" w:hAnsi="宋体" w:eastAsia="仿宋_GB2312"/>
          <w:sz w:val="28"/>
          <w:szCs w:val="28"/>
          <w:lang w:val="en-US" w:eastAsia="zh-CN"/>
        </w:rPr>
        <w:t>场地</w:t>
      </w:r>
      <w:r>
        <w:rPr>
          <w:rFonts w:hint="eastAsia" w:ascii="仿宋_GB2312" w:hAnsi="宋体" w:eastAsia="仿宋_GB2312"/>
          <w:sz w:val="28"/>
          <w:szCs w:val="28"/>
        </w:rPr>
        <w:t>所在地人民法院提起诉讼。</w:t>
      </w:r>
    </w:p>
    <w:p>
      <w:pPr>
        <w:spacing w:line="520" w:lineRule="exact"/>
        <w:ind w:firstLine="548" w:firstLineChars="196"/>
        <w:outlineLvl w:val="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3、违约方应承担守约方维权产生的合理费用，包括但不限于诉讼费、保全费、保全保险费、鉴定费、律师费等费用。</w:t>
      </w:r>
    </w:p>
    <w:p>
      <w:pPr>
        <w:spacing w:line="360" w:lineRule="auto"/>
        <w:ind w:firstLine="551" w:firstLineChars="196"/>
        <w:outlineLvl w:val="0"/>
        <w:rPr>
          <w:rFonts w:ascii="仿宋_GB2312" w:eastAsia="仿宋_GB2312"/>
          <w:b/>
          <w:sz w:val="28"/>
          <w:szCs w:val="28"/>
        </w:rPr>
      </w:pPr>
      <w:r>
        <w:rPr>
          <w:rFonts w:hint="eastAsia" w:ascii="仿宋_GB2312" w:eastAsia="仿宋_GB2312"/>
          <w:b/>
          <w:sz w:val="28"/>
          <w:szCs w:val="28"/>
        </w:rPr>
        <w:t>十</w:t>
      </w:r>
      <w:r>
        <w:rPr>
          <w:rFonts w:hint="eastAsia" w:ascii="仿宋_GB2312" w:eastAsia="仿宋_GB2312"/>
          <w:b/>
          <w:sz w:val="28"/>
          <w:szCs w:val="28"/>
          <w:lang w:val="en-US" w:eastAsia="zh-CN"/>
        </w:rPr>
        <w:t>八</w:t>
      </w:r>
      <w:r>
        <w:rPr>
          <w:rFonts w:hint="eastAsia" w:ascii="仿宋_GB2312" w:eastAsia="仿宋_GB2312"/>
          <w:b/>
          <w:sz w:val="28"/>
          <w:szCs w:val="28"/>
        </w:rPr>
        <w:t>、其他事项</w:t>
      </w:r>
    </w:p>
    <w:p>
      <w:pPr>
        <w:spacing w:line="360" w:lineRule="auto"/>
        <w:ind w:firstLine="548" w:firstLineChars="196"/>
        <w:rPr>
          <w:rFonts w:ascii="仿宋_GB2312" w:eastAsia="仿宋_GB2312"/>
          <w:sz w:val="28"/>
          <w:szCs w:val="28"/>
        </w:rPr>
      </w:pPr>
      <w:r>
        <w:rPr>
          <w:rFonts w:hint="eastAsia" w:ascii="仿宋_GB2312" w:eastAsia="仿宋_GB2312"/>
          <w:sz w:val="28"/>
          <w:szCs w:val="28"/>
        </w:rPr>
        <w:t>1、附件属于本合同正文不可分割的一部分。</w:t>
      </w:r>
    </w:p>
    <w:p>
      <w:pPr>
        <w:spacing w:line="360" w:lineRule="auto"/>
        <w:ind w:firstLine="548" w:firstLineChars="196"/>
        <w:rPr>
          <w:rFonts w:ascii="仿宋_GB2312" w:eastAsia="仿宋_GB2312"/>
          <w:sz w:val="28"/>
          <w:szCs w:val="28"/>
        </w:rPr>
      </w:pPr>
      <w:r>
        <w:rPr>
          <w:rFonts w:hint="eastAsia" w:ascii="仿宋_GB2312" w:eastAsia="仿宋_GB2312"/>
          <w:sz w:val="28"/>
          <w:szCs w:val="28"/>
        </w:rPr>
        <w:t>2、本合同项下如有未尽事宜，经甲乙双方协商一致，可签订补充合同，补充与本合同具有同等法律效力。</w:t>
      </w:r>
    </w:p>
    <w:p>
      <w:pPr>
        <w:spacing w:line="360" w:lineRule="auto"/>
        <w:ind w:firstLine="560" w:firstLineChars="200"/>
        <w:rPr>
          <w:rFonts w:ascii="仿宋_GB2312" w:hAnsi="宋体" w:eastAsia="仿宋_GB2312"/>
          <w:sz w:val="28"/>
          <w:szCs w:val="28"/>
        </w:rPr>
      </w:pPr>
      <w:r>
        <w:rPr>
          <w:rFonts w:hint="eastAsia" w:ascii="仿宋_GB2312" w:eastAsia="仿宋_GB2312"/>
          <w:sz w:val="28"/>
          <w:szCs w:val="28"/>
        </w:rPr>
        <w:t>3、本合同</w:t>
      </w:r>
      <w:r>
        <w:rPr>
          <w:rFonts w:hint="eastAsia" w:ascii="仿宋_GB2312" w:hAnsi="仿宋" w:eastAsia="仿宋_GB2312"/>
          <w:color w:val="000000"/>
          <w:sz w:val="28"/>
          <w:szCs w:val="28"/>
        </w:rPr>
        <w:t>壹</w:t>
      </w:r>
      <w:r>
        <w:rPr>
          <w:rFonts w:hint="eastAsia" w:ascii="仿宋_GB2312" w:hAnsi="宋体" w:eastAsia="仿宋_GB2312"/>
          <w:color w:val="000000"/>
          <w:sz w:val="28"/>
          <w:szCs w:val="28"/>
        </w:rPr>
        <w:t>式肆份，甲方执叁份，乙方执壹份</w:t>
      </w:r>
      <w:r>
        <w:rPr>
          <w:rFonts w:hint="eastAsia" w:ascii="仿宋_GB2312" w:hAnsi="宋体" w:eastAsia="仿宋_GB2312"/>
          <w:sz w:val="28"/>
          <w:szCs w:val="28"/>
        </w:rPr>
        <w:t>。</w:t>
      </w:r>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（以下无正文，为合同签署内容)</w:t>
      </w:r>
    </w:p>
    <w:p>
      <w:pPr>
        <w:ind w:firstLine="560" w:firstLineChars="200"/>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甲方（盖章）：                         乙方（盖章）：</w:t>
      </w:r>
    </w:p>
    <w:p>
      <w:pPr>
        <w:rPr>
          <w:rFonts w:ascii="仿宋_GB2312" w:eastAsia="仿宋_GB2312"/>
          <w:sz w:val="28"/>
          <w:szCs w:val="28"/>
        </w:rPr>
      </w:pPr>
    </w:p>
    <w:p>
      <w:pPr>
        <w:rPr>
          <w:rFonts w:hint="eastAsia" w:ascii="仿宋_GB2312" w:eastAsia="仿宋_GB2312"/>
          <w:sz w:val="28"/>
          <w:szCs w:val="28"/>
          <w:lang w:eastAsia="zh-CN"/>
        </w:rPr>
      </w:pPr>
      <w:r>
        <w:rPr>
          <w:rFonts w:hint="eastAsia" w:ascii="仿宋_GB2312" w:eastAsia="仿宋_GB2312"/>
          <w:sz w:val="28"/>
          <w:szCs w:val="28"/>
        </w:rPr>
        <w:t>法定代表人（签章）：                   法定代表</w:t>
      </w:r>
      <w:r>
        <w:rPr>
          <w:rFonts w:hint="eastAsia" w:ascii="仿宋_GB2312" w:eastAsia="仿宋_GB2312"/>
          <w:sz w:val="28"/>
          <w:szCs w:val="28"/>
          <w:lang w:eastAsia="zh-CN"/>
        </w:rPr>
        <w:t>：</w:t>
      </w:r>
    </w:p>
    <w:p>
      <w:pPr>
        <w:rPr>
          <w:rFonts w:hint="eastAsia" w:ascii="仿宋_GB2312" w:eastAsia="仿宋_GB2312"/>
          <w:sz w:val="28"/>
          <w:szCs w:val="28"/>
        </w:rPr>
      </w:pPr>
    </w:p>
    <w:p>
      <w:pPr>
        <w:rPr>
          <w:rFonts w:hint="eastAsia" w:ascii="仿宋_GB2312" w:eastAsia="仿宋_GB2312"/>
          <w:sz w:val="28"/>
          <w:szCs w:val="28"/>
        </w:rPr>
      </w:pPr>
    </w:p>
    <w:p>
      <w:pPr>
        <w:ind w:firstLine="1120" w:firstLineChars="400"/>
        <w:rPr>
          <w:rFonts w:hint="eastAsia" w:ascii="仿宋_GB2312" w:eastAsia="仿宋_GB2312"/>
          <w:sz w:val="28"/>
          <w:szCs w:val="28"/>
        </w:rPr>
      </w:pPr>
      <w:r>
        <w:rPr>
          <w:rFonts w:hint="eastAsia" w:ascii="仿宋_GB2312" w:eastAsia="仿宋_GB2312"/>
          <w:sz w:val="28"/>
          <w:szCs w:val="28"/>
        </w:rPr>
        <w:t xml:space="preserve">签订日期： </w:t>
      </w:r>
      <w:r>
        <w:rPr>
          <w:rFonts w:ascii="仿宋_GB2312" w:eastAsia="仿宋_GB2312"/>
          <w:sz w:val="28"/>
          <w:szCs w:val="28"/>
        </w:rPr>
        <w:t xml:space="preserve">    </w:t>
      </w: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600"/>
        <w:jc w:val="both"/>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租赁安全管理</w:t>
      </w:r>
      <w:r>
        <w:rPr>
          <w:rFonts w:hint="eastAsia" w:ascii="方正小标宋简体" w:hAnsi="方正小标宋简体" w:eastAsia="方正小标宋简体" w:cs="方正小标宋简体"/>
          <w:b w:val="0"/>
          <w:bCs/>
          <w:color w:val="auto"/>
          <w:sz w:val="36"/>
          <w:szCs w:val="36"/>
          <w:lang w:val="en-US" w:eastAsia="zh-CN"/>
        </w:rPr>
        <w:t>协议</w:t>
      </w:r>
      <w:r>
        <w:rPr>
          <w:rFonts w:hint="eastAsia" w:ascii="方正小标宋简体" w:hAnsi="方正小标宋简体" w:eastAsia="方正小标宋简体" w:cs="方正小标宋简体"/>
          <w:b w:val="0"/>
          <w:bCs/>
          <w:color w:val="auto"/>
          <w:sz w:val="36"/>
          <w:szCs w:val="36"/>
        </w:rPr>
        <w:t>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w:t>
      </w:r>
      <w:r>
        <w:rPr>
          <w:rFonts w:hint="eastAsia" w:ascii="仿宋_GB2312" w:eastAsia="仿宋_GB2312"/>
          <w:color w:val="auto"/>
          <w:sz w:val="28"/>
          <w:szCs w:val="28"/>
          <w:lang w:val="en-US" w:eastAsia="zh-CN"/>
        </w:rPr>
        <w:t>海南省农垦亿供</w:t>
      </w:r>
      <w:bookmarkStart w:id="0" w:name="_GoBack"/>
      <w:bookmarkEnd w:id="0"/>
      <w:r>
        <w:rPr>
          <w:rFonts w:hint="eastAsia" w:ascii="仿宋_GB2312" w:eastAsia="仿宋_GB2312"/>
          <w:color w:val="auto"/>
          <w:sz w:val="28"/>
          <w:szCs w:val="28"/>
          <w:lang w:val="en-US" w:eastAsia="zh-CN"/>
        </w:rPr>
        <w:t xml:space="preserve">实业有限公司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一、本</w:t>
      </w:r>
      <w:r>
        <w:rPr>
          <w:rFonts w:hint="eastAsia" w:ascii="仿宋_GB2312" w:eastAsia="仿宋_GB2312"/>
          <w:b w:val="0"/>
          <w:bCs w:val="0"/>
          <w:color w:val="auto"/>
          <w:sz w:val="28"/>
          <w:szCs w:val="28"/>
          <w:lang w:eastAsia="zh-CN"/>
        </w:rPr>
        <w:t>责任书</w:t>
      </w:r>
      <w:r>
        <w:rPr>
          <w:rFonts w:hint="eastAsia" w:ascii="仿宋_GB2312" w:eastAsia="仿宋_GB2312"/>
          <w:b w:val="0"/>
          <w:bCs w:val="0"/>
          <w:color w:val="auto"/>
          <w:sz w:val="28"/>
          <w:szCs w:val="28"/>
        </w:rPr>
        <w:t>安全管理包含：生产安全、消防安全、</w:t>
      </w:r>
      <w:r>
        <w:rPr>
          <w:rFonts w:hint="eastAsia" w:ascii="仿宋_GB2312" w:eastAsia="仿宋_GB2312"/>
          <w:b w:val="0"/>
          <w:bCs w:val="0"/>
          <w:color w:val="auto"/>
          <w:sz w:val="28"/>
          <w:szCs w:val="28"/>
          <w:lang w:val="en-US" w:eastAsia="zh-CN"/>
        </w:rPr>
        <w:t>环境安全、</w:t>
      </w:r>
      <w:r>
        <w:rPr>
          <w:rFonts w:hint="eastAsia" w:ascii="仿宋_GB2312" w:eastAsia="仿宋_GB2312"/>
          <w:b w:val="0"/>
          <w:bCs w:val="0"/>
          <w:color w:val="auto"/>
          <w:sz w:val="28"/>
          <w:szCs w:val="28"/>
        </w:rPr>
        <w:t>治安安全</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三防</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安全和食品安全</w:t>
      </w:r>
      <w:r>
        <w:rPr>
          <w:rFonts w:hint="eastAsia" w:ascii="仿宋_GB2312" w:eastAsia="仿宋_GB2312"/>
          <w:b w:val="0"/>
          <w:bCs w:val="0"/>
          <w:color w:val="auto"/>
          <w:sz w:val="28"/>
          <w:szCs w:val="28"/>
        </w:rPr>
        <w:t>等安全监督管理的内容。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二、本</w:t>
      </w:r>
      <w:r>
        <w:rPr>
          <w:rFonts w:hint="eastAsia" w:ascii="仿宋_GB2312" w:eastAsia="仿宋_GB2312"/>
          <w:b w:val="0"/>
          <w:bCs w:val="0"/>
          <w:color w:val="auto"/>
          <w:sz w:val="28"/>
          <w:szCs w:val="28"/>
          <w:lang w:eastAsia="zh-CN"/>
        </w:rPr>
        <w:t>责任</w:t>
      </w:r>
      <w:r>
        <w:rPr>
          <w:rFonts w:hint="eastAsia" w:ascii="仿宋_GB2312" w:eastAsia="仿宋_GB2312"/>
          <w:b w:val="0"/>
          <w:bCs w:val="0"/>
          <w:color w:val="auto"/>
          <w:sz w:val="28"/>
          <w:szCs w:val="28"/>
        </w:rPr>
        <w:t>书适用范围：乙方</w:t>
      </w:r>
      <w:r>
        <w:rPr>
          <w:rFonts w:hint="eastAsia" w:ascii="仿宋_GB2312" w:eastAsia="仿宋_GB2312"/>
          <w:b w:val="0"/>
          <w:bCs w:val="0"/>
          <w:color w:val="auto"/>
          <w:sz w:val="28"/>
          <w:szCs w:val="28"/>
          <w:lang w:val="en-US" w:eastAsia="zh-CN"/>
        </w:rPr>
        <w:t>在</w:t>
      </w:r>
      <w:r>
        <w:rPr>
          <w:rFonts w:hint="eastAsia" w:ascii="仿宋_GB2312" w:eastAsia="仿宋_GB2312"/>
          <w:b w:val="0"/>
          <w:bCs w:val="0"/>
          <w:color w:val="auto"/>
          <w:sz w:val="28"/>
          <w:szCs w:val="28"/>
        </w:rPr>
        <w:t>甲方</w:t>
      </w:r>
      <w:r>
        <w:rPr>
          <w:rFonts w:hint="eastAsia" w:ascii="仿宋_GB2312" w:eastAsia="仿宋_GB2312"/>
          <w:b w:val="0"/>
          <w:bCs w:val="0"/>
          <w:color w:val="auto"/>
          <w:sz w:val="28"/>
          <w:szCs w:val="28"/>
          <w:lang w:val="en-US" w:eastAsia="zh-CN"/>
        </w:rPr>
        <w:t>辖区范围</w:t>
      </w:r>
      <w:r>
        <w:rPr>
          <w:rFonts w:hint="eastAsia" w:ascii="仿宋_GB2312" w:eastAsia="仿宋_GB2312"/>
          <w:b w:val="0"/>
          <w:bCs w:val="0"/>
          <w:color w:val="auto"/>
          <w:sz w:val="28"/>
          <w:szCs w:val="28"/>
        </w:rPr>
        <w:t>的安全行为。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b w:val="0"/>
          <w:bCs w:val="0"/>
          <w:color w:val="auto"/>
          <w:sz w:val="28"/>
          <w:szCs w:val="28"/>
        </w:rPr>
      </w:pPr>
      <w:r>
        <w:rPr>
          <w:rFonts w:hint="eastAsia" w:ascii="仿宋_GB2312" w:eastAsia="仿宋_GB2312"/>
          <w:b w:val="0"/>
          <w:bCs w:val="0"/>
          <w:color w:val="auto"/>
          <w:sz w:val="28"/>
          <w:szCs w:val="28"/>
        </w:rPr>
        <w:t>三、本</w:t>
      </w:r>
      <w:r>
        <w:rPr>
          <w:rFonts w:hint="eastAsia" w:ascii="仿宋_GB2312" w:eastAsia="仿宋_GB2312"/>
          <w:b w:val="0"/>
          <w:bCs w:val="0"/>
          <w:color w:val="auto"/>
          <w:sz w:val="28"/>
          <w:szCs w:val="28"/>
          <w:lang w:eastAsia="zh-CN"/>
        </w:rPr>
        <w:t>责任</w:t>
      </w:r>
      <w:r>
        <w:rPr>
          <w:rFonts w:hint="eastAsia" w:ascii="仿宋_GB2312" w:eastAsia="仿宋_GB2312"/>
          <w:b w:val="0"/>
          <w:bCs w:val="0"/>
          <w:color w:val="auto"/>
          <w:sz w:val="28"/>
          <w:szCs w:val="28"/>
        </w:rPr>
        <w:t>书有效期限</w:t>
      </w:r>
      <w:r>
        <w:rPr>
          <w:rFonts w:hint="eastAsia" w:ascii="仿宋_GB2312" w:hAnsi="Times New Roman" w:eastAsia="仿宋_GB2312" w:cs="Times New Roman"/>
          <w:b w:val="0"/>
          <w:bCs w:val="0"/>
          <w:color w:val="auto"/>
          <w:sz w:val="28"/>
          <w:szCs w:val="28"/>
        </w:rPr>
        <w:t>：甲乙双方签订的《租赁合同》（合同</w:t>
      </w:r>
      <w:r>
        <w:rPr>
          <w:rFonts w:hint="eastAsia" w:ascii="仿宋_GB2312" w:eastAsia="仿宋_GB2312"/>
          <w:b w:val="0"/>
          <w:bCs w:val="0"/>
          <w:color w:val="auto"/>
          <w:sz w:val="28"/>
          <w:szCs w:val="28"/>
        </w:rPr>
        <w:t>编号</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rPr>
        <w:t>）之期限，</w:t>
      </w:r>
      <w:r>
        <w:rPr>
          <w:rFonts w:hint="eastAsia" w:ascii="仿宋_GB2312" w:hAnsi="Times New Roman" w:eastAsia="仿宋_GB2312" w:cs="Times New Roman"/>
          <w:b w:val="0"/>
          <w:bCs w:val="0"/>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lang w:val="en-US" w:eastAsia="zh-CN"/>
        </w:rPr>
      </w:pPr>
      <w:r>
        <w:rPr>
          <w:rFonts w:hint="eastAsia" w:ascii="仿宋_GB2312" w:hAnsi="Times New Roman" w:eastAsia="仿宋_GB2312" w:cs="Times New Roman"/>
          <w:b w:val="0"/>
          <w:bCs w:val="0"/>
          <w:color w:val="auto"/>
          <w:sz w:val="28"/>
          <w:szCs w:val="28"/>
        </w:rPr>
        <w:t>四、本</w:t>
      </w:r>
      <w:r>
        <w:rPr>
          <w:rFonts w:hint="eastAsia" w:ascii="仿宋_GB2312" w:eastAsia="仿宋_GB2312" w:cs="Times New Roman"/>
          <w:b w:val="0"/>
          <w:bCs w:val="0"/>
          <w:color w:val="auto"/>
          <w:sz w:val="28"/>
          <w:szCs w:val="28"/>
          <w:lang w:eastAsia="zh-CN"/>
        </w:rPr>
        <w:t>责任</w:t>
      </w:r>
      <w:r>
        <w:rPr>
          <w:rFonts w:hint="eastAsia" w:ascii="仿宋_GB2312" w:hAnsi="Times New Roman" w:eastAsia="仿宋_GB2312" w:cs="Times New Roman"/>
          <w:b w:val="0"/>
          <w:bCs w:val="0"/>
          <w:color w:val="auto"/>
          <w:sz w:val="28"/>
          <w:szCs w:val="28"/>
        </w:rPr>
        <w:t>书的乙方可以是：企事业单位、合伙人、个</w:t>
      </w:r>
      <w:r>
        <w:rPr>
          <w:rFonts w:hint="eastAsia" w:ascii="仿宋_GB2312" w:eastAsia="仿宋_GB2312"/>
          <w:b w:val="0"/>
          <w:bCs w:val="0"/>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五</w:t>
      </w:r>
      <w:r>
        <w:rPr>
          <w:rFonts w:hint="eastAsia" w:ascii="仿宋_GB2312" w:eastAsia="仿宋_GB2312"/>
          <w:b w:val="0"/>
          <w:bCs w:val="0"/>
          <w:color w:val="auto"/>
          <w:sz w:val="28"/>
          <w:szCs w:val="28"/>
        </w:rPr>
        <w:t>、本</w:t>
      </w:r>
      <w:r>
        <w:rPr>
          <w:rFonts w:hint="eastAsia" w:ascii="仿宋_GB2312" w:eastAsia="仿宋_GB2312"/>
          <w:b w:val="0"/>
          <w:bCs w:val="0"/>
          <w:color w:val="auto"/>
          <w:sz w:val="28"/>
          <w:szCs w:val="28"/>
          <w:lang w:eastAsia="zh-CN"/>
        </w:rPr>
        <w:t>责任</w:t>
      </w:r>
      <w:r>
        <w:rPr>
          <w:rFonts w:hint="eastAsia" w:ascii="仿宋_GB2312" w:eastAsia="仿宋_GB2312"/>
          <w:b w:val="0"/>
          <w:bCs w:val="0"/>
          <w:color w:val="auto"/>
          <w:sz w:val="28"/>
          <w:szCs w:val="28"/>
        </w:rPr>
        <w:t>书效力：与租赁合同具有同等法律效力，租赁合同内的安全条款如与本</w:t>
      </w:r>
      <w:r>
        <w:rPr>
          <w:rFonts w:hint="eastAsia" w:ascii="仿宋_GB2312" w:eastAsia="仿宋_GB2312"/>
          <w:b w:val="0"/>
          <w:bCs w:val="0"/>
          <w:color w:val="auto"/>
          <w:sz w:val="28"/>
          <w:szCs w:val="28"/>
          <w:lang w:eastAsia="zh-CN"/>
        </w:rPr>
        <w:t>责任</w:t>
      </w:r>
      <w:r>
        <w:rPr>
          <w:rFonts w:hint="eastAsia" w:ascii="仿宋_GB2312" w:eastAsia="仿宋_GB2312"/>
          <w:b w:val="0"/>
          <w:bCs w:val="0"/>
          <w:color w:val="auto"/>
          <w:sz w:val="28"/>
          <w:szCs w:val="28"/>
        </w:rPr>
        <w:t>书有异议，则以本</w:t>
      </w:r>
      <w:r>
        <w:rPr>
          <w:rFonts w:hint="eastAsia" w:ascii="仿宋_GB2312" w:eastAsia="仿宋_GB2312"/>
          <w:b w:val="0"/>
          <w:bCs w:val="0"/>
          <w:color w:val="auto"/>
          <w:sz w:val="28"/>
          <w:szCs w:val="28"/>
          <w:lang w:eastAsia="zh-CN"/>
        </w:rPr>
        <w:t>责任</w:t>
      </w:r>
      <w:r>
        <w:rPr>
          <w:rFonts w:hint="eastAsia" w:ascii="仿宋_GB2312" w:eastAsia="仿宋_GB2312"/>
          <w:b w:val="0"/>
          <w:bCs w:val="0"/>
          <w:color w:val="auto"/>
          <w:sz w:val="28"/>
          <w:szCs w:val="28"/>
        </w:rPr>
        <w:t>书为准。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六</w:t>
      </w:r>
      <w:r>
        <w:rPr>
          <w:rFonts w:hint="eastAsia" w:ascii="仿宋_GB2312" w:eastAsia="仿宋_GB2312"/>
          <w:b w:val="0"/>
          <w:bCs w:val="0"/>
          <w:color w:val="auto"/>
          <w:sz w:val="28"/>
          <w:szCs w:val="28"/>
        </w:rPr>
        <w:t>、甲方的责任：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1、</w:t>
      </w:r>
      <w:r>
        <w:rPr>
          <w:rFonts w:hint="eastAsia" w:ascii="仿宋_GB2312" w:eastAsia="仿宋_GB2312"/>
          <w:b w:val="0"/>
          <w:bCs w:val="0"/>
          <w:color w:val="auto"/>
          <w:sz w:val="28"/>
          <w:szCs w:val="28"/>
        </w:rPr>
        <w:t>负责对辖区范围内租赁活动中乙方的安全行为进行监督管理，并督促乙方整改事故隐患。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2</w:t>
      </w:r>
      <w:r>
        <w:rPr>
          <w:rFonts w:hint="eastAsia" w:ascii="仿宋_GB2312" w:eastAsia="仿宋_GB2312"/>
          <w:b w:val="0"/>
          <w:bCs w:val="0"/>
          <w:color w:val="auto"/>
          <w:sz w:val="28"/>
          <w:szCs w:val="28"/>
        </w:rPr>
        <w:t>、负有向乙方告知甲方安全管理规定的义务。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3</w:t>
      </w:r>
      <w:r>
        <w:rPr>
          <w:rFonts w:hint="eastAsia" w:ascii="仿宋_GB2312" w:eastAsia="仿宋_GB2312"/>
          <w:b w:val="0"/>
          <w:bCs w:val="0"/>
          <w:color w:val="auto"/>
          <w:sz w:val="28"/>
          <w:szCs w:val="28"/>
        </w:rPr>
        <w:t>、甲方对乙方进行安全检查，应将安全生产检查做出书面记录，并由检查人员和乙方现场负责人签字确认。对检查发现的安全隐患，可以口头提出或书面的形式通知乙方整改；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甲方对检查中</w:t>
      </w:r>
      <w:r>
        <w:rPr>
          <w:rFonts w:hint="eastAsia" w:ascii="仿宋_GB2312" w:eastAsia="仿宋_GB2312"/>
          <w:b w:val="0"/>
          <w:bCs w:val="0"/>
          <w:color w:val="auto"/>
          <w:sz w:val="28"/>
          <w:szCs w:val="28"/>
        </w:rPr>
        <w:t>发现的</w:t>
      </w:r>
      <w:r>
        <w:rPr>
          <w:rFonts w:hint="eastAsia" w:ascii="仿宋_GB2312" w:eastAsia="仿宋_GB2312"/>
          <w:b w:val="0"/>
          <w:bCs w:val="0"/>
          <w:color w:val="auto"/>
          <w:sz w:val="28"/>
          <w:szCs w:val="28"/>
          <w:lang w:val="en-US" w:eastAsia="zh-CN"/>
        </w:rPr>
        <w:t>安全</w:t>
      </w:r>
      <w:r>
        <w:rPr>
          <w:rFonts w:hint="eastAsia" w:ascii="仿宋_GB2312" w:eastAsia="仿宋_GB2312"/>
          <w:b w:val="0"/>
          <w:bCs w:val="0"/>
          <w:color w:val="auto"/>
          <w:sz w:val="28"/>
          <w:szCs w:val="28"/>
        </w:rPr>
        <w:t>隐患，</w:t>
      </w:r>
      <w:r>
        <w:rPr>
          <w:rFonts w:hint="eastAsia" w:ascii="仿宋_GB2312" w:eastAsia="仿宋_GB2312"/>
          <w:b w:val="0"/>
          <w:bCs w:val="0"/>
          <w:color w:val="auto"/>
          <w:sz w:val="28"/>
          <w:szCs w:val="28"/>
          <w:lang w:val="en-US" w:eastAsia="zh-CN"/>
        </w:rPr>
        <w:t>乙方应及时按整改期限内进行整改，如一时难以整改的，乙方应以书面的形式通知甲方，否则甲方有权向上级部门或当地政府相关部门报告。</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七</w:t>
      </w:r>
      <w:r>
        <w:rPr>
          <w:rFonts w:hint="eastAsia" w:ascii="仿宋_GB2312" w:eastAsia="仿宋_GB2312"/>
          <w:b w:val="0"/>
          <w:bCs w:val="0"/>
          <w:color w:val="auto"/>
          <w:sz w:val="28"/>
          <w:szCs w:val="28"/>
        </w:rPr>
        <w:t>、乙方的责任：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1、乙方为租赁区域的安全工作直接责任人，对租赁区域安全工作全面负责，对工作人员遵守甲方各项安全管理规定情况负管理责任。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2、</w:t>
      </w:r>
      <w:r>
        <w:rPr>
          <w:rFonts w:hint="eastAsia" w:ascii="仿宋_GB2312" w:eastAsia="仿宋_GB2312"/>
          <w:b w:val="0"/>
          <w:bCs w:val="0"/>
          <w:color w:val="auto"/>
          <w:sz w:val="28"/>
          <w:szCs w:val="28"/>
        </w:rPr>
        <w:t>乙方应经常对工作人员进行相关的安全教育和培训，费用由乙方负责，提高员工防火警惕性和消防知识</w:t>
      </w:r>
      <w:r>
        <w:rPr>
          <w:rFonts w:hint="eastAsia" w:ascii="仿宋_GB2312" w:eastAsia="仿宋_GB2312"/>
          <w:b w:val="0"/>
          <w:bCs w:val="0"/>
          <w:color w:val="auto"/>
          <w:sz w:val="28"/>
          <w:szCs w:val="28"/>
          <w:lang w:val="en-US" w:eastAsia="zh-CN"/>
        </w:rPr>
        <w:t>等安全知识</w:t>
      </w:r>
      <w:r>
        <w:rPr>
          <w:rFonts w:hint="eastAsia" w:ascii="仿宋_GB2312" w:eastAsia="仿宋_GB2312"/>
          <w:b w:val="0"/>
          <w:bCs w:val="0"/>
          <w:color w:val="auto"/>
          <w:sz w:val="28"/>
          <w:szCs w:val="28"/>
        </w:rPr>
        <w:t>，确保做好租赁区域的各项安全工作。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3</w:t>
      </w:r>
      <w:r>
        <w:rPr>
          <w:rFonts w:hint="eastAsia" w:ascii="仿宋_GB2312" w:eastAsia="仿宋_GB2312"/>
          <w:b w:val="0"/>
          <w:bCs w:val="0"/>
          <w:color w:val="auto"/>
          <w:sz w:val="28"/>
          <w:szCs w:val="28"/>
        </w:rPr>
        <w:t>、自觉服从和接受甲方的安全监督管理，允许甲方定期和不定期到乙方现场开展安全检查，并予以积极配合。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4</w:t>
      </w:r>
      <w:r>
        <w:rPr>
          <w:rFonts w:hint="eastAsia" w:ascii="仿宋_GB2312" w:eastAsia="仿宋_GB2312"/>
          <w:b w:val="0"/>
          <w:bCs w:val="0"/>
          <w:color w:val="auto"/>
          <w:sz w:val="28"/>
          <w:szCs w:val="28"/>
        </w:rPr>
        <w:t>、</w:t>
      </w:r>
      <w:r>
        <w:rPr>
          <w:rFonts w:hint="eastAsia" w:ascii="仿宋_GB2312" w:eastAsia="仿宋_GB2312"/>
          <w:b w:val="0"/>
          <w:bCs w:val="0"/>
          <w:color w:val="auto"/>
          <w:sz w:val="28"/>
          <w:szCs w:val="28"/>
          <w:lang w:val="en-US" w:eastAsia="zh-CN"/>
        </w:rPr>
        <w:t>乙方应</w:t>
      </w:r>
      <w:r>
        <w:rPr>
          <w:rFonts w:hint="eastAsia" w:ascii="仿宋_GB2312" w:eastAsia="仿宋_GB2312"/>
          <w:b w:val="0"/>
          <w:bCs w:val="0"/>
          <w:color w:val="auto"/>
          <w:sz w:val="28"/>
          <w:szCs w:val="28"/>
        </w:rPr>
        <w:t>保证配置必要的安全防护设施和消防设备及设施</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包括但不限于</w:t>
      </w:r>
      <w:r>
        <w:rPr>
          <w:rFonts w:hint="eastAsia" w:ascii="仿宋_GB2312" w:eastAsia="仿宋_GB2312"/>
          <w:b w:val="0"/>
          <w:bCs w:val="0"/>
          <w:color w:val="auto"/>
          <w:sz w:val="28"/>
          <w:szCs w:val="28"/>
          <w:lang w:eastAsia="zh-CN"/>
        </w:rPr>
        <w:t>安装喷淋系统、消防栓、应急照明灯等设备设施。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5、</w:t>
      </w:r>
      <w:r>
        <w:rPr>
          <w:rFonts w:hint="eastAsia" w:ascii="仿宋_GB2312" w:eastAsia="仿宋_GB2312"/>
          <w:b w:val="0"/>
          <w:bCs w:val="0"/>
          <w:color w:val="auto"/>
          <w:sz w:val="28"/>
          <w:szCs w:val="28"/>
        </w:rPr>
        <w:t>乙方应实时开展每日安全巡查、检查，及时消除存在的安全隐患。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6、</w:t>
      </w:r>
      <w:r>
        <w:rPr>
          <w:rFonts w:hint="eastAsia" w:ascii="仿宋_GB2312" w:eastAsia="仿宋_GB2312"/>
          <w:b w:val="0"/>
          <w:bCs w:val="0"/>
          <w:color w:val="auto"/>
          <w:sz w:val="28"/>
          <w:szCs w:val="28"/>
        </w:rPr>
        <w:t>乙方应保证租赁区域安全疏散通道、安全出口畅通，如发生堵塞将按照甲方相关规定进行处罚。</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7、</w:t>
      </w:r>
      <w:r>
        <w:rPr>
          <w:rFonts w:hint="eastAsia" w:ascii="仿宋_GB2312" w:eastAsia="仿宋_GB2312"/>
          <w:b w:val="0"/>
          <w:bCs w:val="0"/>
          <w:color w:val="auto"/>
          <w:sz w:val="28"/>
          <w:szCs w:val="28"/>
        </w:rPr>
        <w:t>乙方有义务参加甲方组织的各项安全培训、会议、活动等。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8</w:t>
      </w:r>
      <w:r>
        <w:rPr>
          <w:rFonts w:hint="eastAsia" w:ascii="仿宋_GB2312" w:eastAsia="仿宋_GB2312"/>
          <w:b w:val="0"/>
          <w:bCs w:val="0"/>
          <w:color w:val="auto"/>
          <w:sz w:val="28"/>
          <w:szCs w:val="28"/>
        </w:rPr>
        <w:t>、对检查出的安全隐患，保证及时整改；一时不能整改的，积极做好安全防范措施，限时整改。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9</w:t>
      </w:r>
      <w:r>
        <w:rPr>
          <w:rFonts w:hint="eastAsia" w:ascii="仿宋_GB2312" w:eastAsia="仿宋_GB2312"/>
          <w:b w:val="0"/>
          <w:bCs w:val="0"/>
          <w:color w:val="auto"/>
          <w:sz w:val="28"/>
          <w:szCs w:val="28"/>
        </w:rPr>
        <w:t>、对检查出的事故隐患，服从甲方提出的停产停业整顿的要求；如有不从，甲方可采取停水停电的措施，由此造成的损失，与甲方无关。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10</w:t>
      </w:r>
      <w:r>
        <w:rPr>
          <w:rFonts w:hint="eastAsia" w:ascii="仿宋_GB2312" w:eastAsia="仿宋_GB2312"/>
          <w:b w:val="0"/>
          <w:bCs w:val="0"/>
          <w:color w:val="auto"/>
          <w:sz w:val="28"/>
          <w:szCs w:val="28"/>
        </w:rPr>
        <w:t>、确保进入</w:t>
      </w:r>
      <w:r>
        <w:rPr>
          <w:rFonts w:hint="eastAsia" w:ascii="仿宋_GB2312" w:eastAsia="仿宋_GB2312"/>
          <w:b w:val="0"/>
          <w:bCs w:val="0"/>
          <w:color w:val="auto"/>
          <w:sz w:val="28"/>
          <w:szCs w:val="28"/>
          <w:lang w:val="en-US" w:eastAsia="zh-CN"/>
        </w:rPr>
        <w:t>租赁区域</w:t>
      </w:r>
      <w:r>
        <w:rPr>
          <w:rFonts w:hint="eastAsia" w:ascii="仿宋_GB2312" w:eastAsia="仿宋_GB2312"/>
          <w:b w:val="0"/>
          <w:bCs w:val="0"/>
          <w:color w:val="auto"/>
          <w:sz w:val="28"/>
          <w:szCs w:val="28"/>
        </w:rPr>
        <w:t>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11</w:t>
      </w:r>
      <w:r>
        <w:rPr>
          <w:rFonts w:hint="eastAsia" w:ascii="仿宋_GB2312" w:eastAsia="仿宋_GB2312"/>
          <w:b w:val="0"/>
          <w:bCs w:val="0"/>
          <w:color w:val="auto"/>
          <w:sz w:val="28"/>
          <w:szCs w:val="28"/>
        </w:rPr>
        <w:t>、对所经营的餐饮副食服务，确保做到安全卫生。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w:t>
      </w:r>
      <w:r>
        <w:rPr>
          <w:rFonts w:hint="eastAsia" w:ascii="仿宋_GB2312" w:eastAsia="仿宋_GB2312"/>
          <w:b w:val="0"/>
          <w:bCs w:val="0"/>
          <w:color w:val="auto"/>
          <w:sz w:val="28"/>
          <w:szCs w:val="28"/>
          <w:lang w:val="en-US" w:eastAsia="zh-CN"/>
        </w:rPr>
        <w:t>2</w:t>
      </w:r>
      <w:r>
        <w:rPr>
          <w:rFonts w:hint="eastAsia" w:ascii="仿宋_GB2312" w:eastAsia="仿宋_GB2312"/>
          <w:b w:val="0"/>
          <w:bCs w:val="0"/>
          <w:color w:val="auto"/>
          <w:sz w:val="28"/>
          <w:szCs w:val="28"/>
        </w:rPr>
        <w:t>、在实施爆破、吊装、动火等重大危险作业前，应报告甲方和当地政府安全生产监督管理部门，甲方同意后才能实施。同时，甲方应采取相应的安全防范措施。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14</w:t>
      </w:r>
      <w:r>
        <w:rPr>
          <w:rFonts w:hint="eastAsia" w:ascii="仿宋_GB2312" w:eastAsia="仿宋_GB2312"/>
          <w:b w:val="0"/>
          <w:bCs w:val="0"/>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15</w:t>
      </w:r>
      <w:r>
        <w:rPr>
          <w:rFonts w:hint="eastAsia" w:ascii="仿宋_GB2312" w:eastAsia="仿宋_GB2312"/>
          <w:b w:val="0"/>
          <w:bCs w:val="0"/>
          <w:color w:val="auto"/>
          <w:sz w:val="28"/>
          <w:szCs w:val="28"/>
        </w:rPr>
        <w:t>、确保进入</w:t>
      </w:r>
      <w:r>
        <w:rPr>
          <w:rFonts w:hint="eastAsia" w:ascii="仿宋_GB2312" w:eastAsia="仿宋_GB2312"/>
          <w:b w:val="0"/>
          <w:bCs w:val="0"/>
          <w:color w:val="auto"/>
          <w:sz w:val="28"/>
          <w:szCs w:val="28"/>
          <w:lang w:val="en-US" w:eastAsia="zh-CN"/>
        </w:rPr>
        <w:t>租赁区域</w:t>
      </w:r>
      <w:r>
        <w:rPr>
          <w:rFonts w:hint="eastAsia" w:ascii="仿宋_GB2312" w:eastAsia="仿宋_GB2312"/>
          <w:b w:val="0"/>
          <w:bCs w:val="0"/>
          <w:color w:val="auto"/>
          <w:sz w:val="28"/>
          <w:szCs w:val="28"/>
        </w:rPr>
        <w:t>所承包租赁生产经营活动应当具备的安全资质和资格；装修或改造工程应办理相应的消防安全</w:t>
      </w:r>
      <w:r>
        <w:rPr>
          <w:rFonts w:hint="eastAsia" w:ascii="仿宋_GB2312" w:eastAsia="仿宋_GB2312"/>
          <w:b w:val="0"/>
          <w:bCs w:val="0"/>
          <w:color w:val="auto"/>
          <w:sz w:val="28"/>
          <w:szCs w:val="28"/>
          <w:lang w:val="en-US" w:eastAsia="zh-CN"/>
        </w:rPr>
        <w:t>等</w:t>
      </w:r>
      <w:r>
        <w:rPr>
          <w:rFonts w:hint="eastAsia" w:ascii="仿宋_GB2312" w:eastAsia="仿宋_GB2312"/>
          <w:b w:val="0"/>
          <w:bCs w:val="0"/>
          <w:color w:val="auto"/>
          <w:sz w:val="28"/>
          <w:szCs w:val="28"/>
        </w:rPr>
        <w:t>审批手续。</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乙方如需进行动火作业、高出作业等特殊危险作业的，必须经相关部门审批后并告知甲方方可施工。</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w:t>
      </w:r>
      <w:r>
        <w:rPr>
          <w:rFonts w:hint="eastAsia" w:ascii="仿宋_GB2312" w:eastAsia="仿宋_GB2312"/>
          <w:b w:val="0"/>
          <w:bCs w:val="0"/>
          <w:color w:val="auto"/>
          <w:sz w:val="28"/>
          <w:szCs w:val="28"/>
          <w:lang w:val="en-US" w:eastAsia="zh-CN"/>
        </w:rPr>
        <w:t>6</w:t>
      </w:r>
      <w:r>
        <w:rPr>
          <w:rFonts w:hint="eastAsia" w:ascii="仿宋_GB2312" w:eastAsia="仿宋_GB2312"/>
          <w:b w:val="0"/>
          <w:bCs w:val="0"/>
          <w:color w:val="auto"/>
          <w:sz w:val="28"/>
          <w:szCs w:val="28"/>
        </w:rPr>
        <w:t>、严禁无特种操作证人员在特种岗位上操作。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w:t>
      </w:r>
      <w:r>
        <w:rPr>
          <w:rFonts w:hint="eastAsia" w:ascii="仿宋_GB2312" w:eastAsia="仿宋_GB2312"/>
          <w:b w:val="0"/>
          <w:bCs w:val="0"/>
          <w:color w:val="auto"/>
          <w:sz w:val="28"/>
          <w:szCs w:val="28"/>
          <w:lang w:val="en-US" w:eastAsia="zh-CN"/>
        </w:rPr>
        <w:t>7</w:t>
      </w:r>
      <w:r>
        <w:rPr>
          <w:rFonts w:hint="eastAsia" w:ascii="仿宋_GB2312" w:eastAsia="仿宋_GB2312"/>
          <w:b w:val="0"/>
          <w:bCs w:val="0"/>
          <w:color w:val="auto"/>
          <w:sz w:val="28"/>
          <w:szCs w:val="28"/>
        </w:rPr>
        <w:t>、严禁擅自乱接乱拉电线，保证不超负荷使用电器。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w:t>
      </w:r>
      <w:r>
        <w:rPr>
          <w:rFonts w:hint="eastAsia" w:ascii="仿宋_GB2312" w:eastAsia="仿宋_GB2312"/>
          <w:b w:val="0"/>
          <w:bCs w:val="0"/>
          <w:color w:val="auto"/>
          <w:sz w:val="28"/>
          <w:szCs w:val="28"/>
          <w:lang w:val="en-US" w:eastAsia="zh-CN"/>
        </w:rPr>
        <w:t>8</w:t>
      </w:r>
      <w:r>
        <w:rPr>
          <w:rFonts w:hint="eastAsia" w:ascii="仿宋_GB2312" w:eastAsia="仿宋_GB2312"/>
          <w:b w:val="0"/>
          <w:bCs w:val="0"/>
          <w:color w:val="auto"/>
          <w:sz w:val="28"/>
          <w:szCs w:val="28"/>
        </w:rPr>
        <w:t>、乙方不得擅自改变房屋的使用功能从事违法犯罪活动，不得擅自改变房屋结构，安全合理使用房屋；如有违反，责任由乙方自行承担。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w:t>
      </w:r>
      <w:r>
        <w:rPr>
          <w:rFonts w:hint="eastAsia" w:ascii="仿宋_GB2312" w:eastAsia="仿宋_GB2312"/>
          <w:b w:val="0"/>
          <w:bCs w:val="0"/>
          <w:color w:val="auto"/>
          <w:sz w:val="28"/>
          <w:szCs w:val="28"/>
          <w:lang w:val="en-US" w:eastAsia="zh-CN"/>
        </w:rPr>
        <w:t>9</w:t>
      </w:r>
      <w:r>
        <w:rPr>
          <w:rFonts w:hint="eastAsia" w:ascii="仿宋_GB2312" w:eastAsia="仿宋_GB2312"/>
          <w:b w:val="0"/>
          <w:bCs w:val="0"/>
          <w:color w:val="auto"/>
          <w:sz w:val="28"/>
          <w:szCs w:val="28"/>
        </w:rPr>
        <w:t>、若发生安全事故，必须立即报告当地政府安全生产监督管理部门和甲方。甲方应当按照国家的规定报告有关部门。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20</w:t>
      </w:r>
      <w:r>
        <w:rPr>
          <w:rFonts w:hint="eastAsia" w:ascii="仿宋_GB2312" w:eastAsia="仿宋_GB2312"/>
          <w:b w:val="0"/>
          <w:bCs w:val="0"/>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21、</w:t>
      </w:r>
      <w:r>
        <w:rPr>
          <w:rFonts w:hint="eastAsia" w:ascii="仿宋_GB2312" w:eastAsia="仿宋_GB2312"/>
          <w:b w:val="0"/>
          <w:bCs w:val="0"/>
          <w:color w:val="auto"/>
          <w:sz w:val="28"/>
          <w:szCs w:val="28"/>
        </w:rPr>
        <w:t>乙方未按照约定或未依法履行安全责任，导致他人人身、财产和甲方财产受到损失伤害的，由乙方承担全部责任。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rPr>
        <w:t>我愿意履行本</w:t>
      </w:r>
      <w:r>
        <w:rPr>
          <w:rFonts w:hint="eastAsia" w:ascii="仿宋_GB2312" w:eastAsia="仿宋_GB2312"/>
          <w:b w:val="0"/>
          <w:bCs w:val="0"/>
          <w:color w:val="auto"/>
          <w:sz w:val="28"/>
          <w:szCs w:val="28"/>
          <w:lang w:eastAsia="zh-CN"/>
        </w:rPr>
        <w:t>责任</w:t>
      </w:r>
      <w:r>
        <w:rPr>
          <w:rFonts w:hint="eastAsia" w:ascii="仿宋_GB2312" w:eastAsia="仿宋_GB2312"/>
          <w:b w:val="0"/>
          <w:bCs w:val="0"/>
          <w:color w:val="auto"/>
          <w:sz w:val="28"/>
          <w:szCs w:val="28"/>
        </w:rPr>
        <w:t>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九、本协议书一式肆份，</w:t>
      </w:r>
      <w:r>
        <w:rPr>
          <w:rFonts w:hint="eastAsia"/>
          <w:b w:val="0"/>
          <w:bCs w:val="0"/>
          <w:sz w:val="24"/>
          <w:szCs w:val="24"/>
        </w:rPr>
        <w:t>甲方执叁份，乙方执壹份</w:t>
      </w:r>
      <w:r>
        <w:rPr>
          <w:rFonts w:hint="eastAsia" w:ascii="仿宋_GB2312" w:eastAsia="仿宋_GB2312"/>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十、</w:t>
      </w:r>
      <w:r>
        <w:rPr>
          <w:rFonts w:hint="eastAsia" w:ascii="仿宋_GB2312" w:hAnsi="仿宋_GB2312" w:eastAsia="仿宋_GB2312" w:cs="仿宋_GB2312"/>
          <w:b w:val="0"/>
          <w:bCs w:val="0"/>
          <w:color w:val="auto"/>
          <w:sz w:val="28"/>
          <w:szCs w:val="28"/>
        </w:rPr>
        <w:t>本</w:t>
      </w:r>
      <w:r>
        <w:rPr>
          <w:rFonts w:hint="eastAsia" w:ascii="仿宋_GB2312" w:hAnsi="仿宋_GB2312" w:eastAsia="仿宋_GB2312" w:cs="仿宋_GB2312"/>
          <w:b w:val="0"/>
          <w:bCs w:val="0"/>
          <w:color w:val="auto"/>
          <w:sz w:val="28"/>
          <w:szCs w:val="28"/>
          <w:lang w:val="en-US" w:eastAsia="zh-CN"/>
        </w:rPr>
        <w:t>协议</w:t>
      </w:r>
      <w:r>
        <w:rPr>
          <w:rFonts w:hint="eastAsia" w:ascii="仿宋_GB2312" w:hAnsi="仿宋_GB2312" w:eastAsia="仿宋_GB2312" w:cs="仿宋_GB2312"/>
          <w:b w:val="0"/>
          <w:bCs w:val="0"/>
          <w:color w:val="auto"/>
          <w:sz w:val="28"/>
          <w:szCs w:val="28"/>
          <w:lang w:eastAsia="zh-CN"/>
        </w:rPr>
        <w:t>书</w:t>
      </w:r>
      <w:r>
        <w:rPr>
          <w:rFonts w:hint="eastAsia" w:ascii="仿宋_GB2312" w:hAnsi="仿宋_GB2312" w:eastAsia="仿宋_GB2312" w:cs="仿宋_GB2312"/>
          <w:b w:val="0"/>
          <w:bCs w:val="0"/>
          <w:color w:val="auto"/>
          <w:sz w:val="28"/>
          <w:szCs w:val="28"/>
        </w:rPr>
        <w:t>作为合同的一部分，</w:t>
      </w:r>
      <w:r>
        <w:rPr>
          <w:rFonts w:hint="eastAsia" w:ascii="仿宋_GB2312" w:hAnsi="仿宋_GB2312" w:eastAsia="仿宋_GB2312" w:cs="仿宋_GB2312"/>
          <w:b w:val="0"/>
          <w:bCs w:val="0"/>
          <w:color w:val="auto"/>
          <w:sz w:val="28"/>
          <w:szCs w:val="28"/>
          <w:lang w:val="en-US" w:eastAsia="zh-CN"/>
        </w:rPr>
        <w:t>经</w:t>
      </w:r>
      <w:r>
        <w:rPr>
          <w:rFonts w:hint="eastAsia" w:ascii="仿宋_GB2312" w:hAnsi="仿宋_GB2312" w:eastAsia="仿宋_GB2312" w:cs="仿宋_GB2312"/>
          <w:b w:val="0"/>
          <w:bCs w:val="0"/>
          <w:color w:val="auto"/>
          <w:sz w:val="28"/>
          <w:szCs w:val="28"/>
        </w:rPr>
        <w:t>甲乙双方签字盖章后即生效</w:t>
      </w:r>
      <w:r>
        <w:rPr>
          <w:rFonts w:hint="eastAsia" w:ascii="仿宋_GB2312" w:hAnsi="仿宋_GB2312" w:eastAsia="仿宋_GB2312" w:cs="仿宋_GB2312"/>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1680" w:firstLineChars="600"/>
        <w:jc w:val="both"/>
        <w:textAlignment w:val="auto"/>
        <w:rPr>
          <w:rFonts w:hint="eastAsia" w:ascii="仿宋_GB2312" w:eastAsia="仿宋_GB2312"/>
          <w:color w:val="auto"/>
          <w:sz w:val="28"/>
          <w:szCs w:val="28"/>
        </w:rPr>
      </w:pPr>
      <w:r>
        <w:rPr>
          <w:rFonts w:hint="eastAsia" w:ascii="仿宋_GB2312" w:eastAsia="仿宋_GB2312"/>
          <w:color w:val="auto"/>
          <w:sz w:val="28"/>
          <w:szCs w:val="28"/>
        </w:rPr>
        <w:t>签订日期：     年     月    日</w:t>
      </w:r>
    </w:p>
    <w:p>
      <w:pPr>
        <w:spacing w:line="350" w:lineRule="exact"/>
        <w:ind w:firstLine="600"/>
        <w:rPr>
          <w:rFonts w:hint="eastAsia" w:ascii="仿宋_GB2312" w:hAnsi="Times New Roman" w:eastAsia="仿宋_GB2312" w:cs="Times New Roman"/>
          <w:color w:val="auto"/>
          <w:sz w:val="28"/>
          <w:szCs w:val="28"/>
          <w:u w:val="none"/>
        </w:rPr>
      </w:pPr>
    </w:p>
    <w:p/>
    <w:p>
      <w:pPr>
        <w:pStyle w:val="2"/>
        <w:rPr>
          <w:rFonts w:hint="eastAsia" w:ascii="仿宋_GB2312" w:eastAsia="仿宋_GB2312"/>
          <w:sz w:val="28"/>
          <w:szCs w:val="28"/>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311C5"/>
    <w:multiLevelType w:val="singleLevel"/>
    <w:tmpl w:val="DCE311C5"/>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EF"/>
    <w:rsid w:val="00006CB1"/>
    <w:rsid w:val="00010D50"/>
    <w:rsid w:val="002869EF"/>
    <w:rsid w:val="005D4F3B"/>
    <w:rsid w:val="00937A56"/>
    <w:rsid w:val="009875FF"/>
    <w:rsid w:val="01963D00"/>
    <w:rsid w:val="020831F5"/>
    <w:rsid w:val="06B70A90"/>
    <w:rsid w:val="08272BFE"/>
    <w:rsid w:val="0AED3579"/>
    <w:rsid w:val="0B722DAA"/>
    <w:rsid w:val="0C1643DC"/>
    <w:rsid w:val="0DB46299"/>
    <w:rsid w:val="12727032"/>
    <w:rsid w:val="12DE5487"/>
    <w:rsid w:val="13E67037"/>
    <w:rsid w:val="1487791C"/>
    <w:rsid w:val="187B2A0F"/>
    <w:rsid w:val="197C3C8A"/>
    <w:rsid w:val="1B486A2A"/>
    <w:rsid w:val="1BEF7685"/>
    <w:rsid w:val="1CF840A8"/>
    <w:rsid w:val="1F015C3F"/>
    <w:rsid w:val="1F1B46BC"/>
    <w:rsid w:val="1F78403E"/>
    <w:rsid w:val="1FF60C28"/>
    <w:rsid w:val="27115BDD"/>
    <w:rsid w:val="272F0A1D"/>
    <w:rsid w:val="29EA4BFF"/>
    <w:rsid w:val="2F9C0A66"/>
    <w:rsid w:val="33BD4DD8"/>
    <w:rsid w:val="34E951DC"/>
    <w:rsid w:val="378F6BE3"/>
    <w:rsid w:val="3821440B"/>
    <w:rsid w:val="391F7575"/>
    <w:rsid w:val="3A125713"/>
    <w:rsid w:val="3D9A23AE"/>
    <w:rsid w:val="3E7A46D9"/>
    <w:rsid w:val="41541094"/>
    <w:rsid w:val="41A26539"/>
    <w:rsid w:val="4BF47DA2"/>
    <w:rsid w:val="4CAE4A9B"/>
    <w:rsid w:val="4CFB54D0"/>
    <w:rsid w:val="4E8F561A"/>
    <w:rsid w:val="5206192F"/>
    <w:rsid w:val="53925A27"/>
    <w:rsid w:val="54517155"/>
    <w:rsid w:val="57B81AAB"/>
    <w:rsid w:val="5860392F"/>
    <w:rsid w:val="5CE025BC"/>
    <w:rsid w:val="5D2947C3"/>
    <w:rsid w:val="607D5EFE"/>
    <w:rsid w:val="60B51169"/>
    <w:rsid w:val="6231581C"/>
    <w:rsid w:val="639563E6"/>
    <w:rsid w:val="64B77724"/>
    <w:rsid w:val="65DD1302"/>
    <w:rsid w:val="66062184"/>
    <w:rsid w:val="665112B5"/>
    <w:rsid w:val="677E7615"/>
    <w:rsid w:val="6839129C"/>
    <w:rsid w:val="6B304D61"/>
    <w:rsid w:val="6D6B3635"/>
    <w:rsid w:val="70754F8A"/>
    <w:rsid w:val="70D82143"/>
    <w:rsid w:val="71E9669B"/>
    <w:rsid w:val="71F40688"/>
    <w:rsid w:val="72BB0151"/>
    <w:rsid w:val="77EA483A"/>
    <w:rsid w:val="7BF215E5"/>
    <w:rsid w:val="7C6C7DF7"/>
    <w:rsid w:val="7D1B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415</Words>
  <Characters>2368</Characters>
  <Lines>19</Lines>
  <Paragraphs>5</Paragraphs>
  <TotalTime>0</TotalTime>
  <ScaleCrop>false</ScaleCrop>
  <LinksUpToDate>false</LinksUpToDate>
  <CharactersWithSpaces>2778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2022-03-08T14:32:00Z</dcterms:created>
  <dc:creator>lenovo</dc:creator>
  <cp:lastModifiedBy>钟斌</cp:lastModifiedBy>
  <cp:lastPrinted>2023-06-25T01:20:00Z</cp:lastPrinted>
  <dcterms:modified xsi:type="dcterms:W3CDTF">2024-06-12T07:44:41Z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DB0287A008594128B3C3D94D60000DB7</vt:lpwstr>
  </property>
</Properties>
</file>