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lang w:val="en-US" w:eastAsia="zh-CN"/>
        </w:rPr>
        <w:t>固定资产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lang w:eastAsia="zh-CN"/>
        </w:rPr>
        <w:t>租赁合同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sz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出租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val="en-US" w:eastAsia="zh-CN"/>
        </w:rPr>
        <w:t>方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 xml:space="preserve">（甲方）：海南农垦西联农场有限公司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承租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val="en-US" w:eastAsia="zh-CN"/>
        </w:rPr>
        <w:t>方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（乙方）：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val="en-US" w:eastAsia="zh-CN"/>
        </w:rPr>
        <w:t xml:space="preserve">  身份证号： 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为了盘活农场公司闲置资产，增加农场公司经营收入，根据《中华人民共和国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val="en-US" w:eastAsia="zh-CN"/>
        </w:rPr>
        <w:t>民典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法》及海垦控股集团关于闲置资产盘活有关规定，结合实际，经公开竞标，最终得标者为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，现就目前海南农垦西联农场有限公司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新盈分公司</w:t>
      </w:r>
      <w:r>
        <w:rPr>
          <w:rFonts w:hint="eastAsia" w:ascii="仿宋_GB2312" w:hAnsi="仿宋_GB2312" w:eastAsia="仿宋_GB2312" w:cs="仿宋_GB2312"/>
          <w:b w:val="0"/>
          <w:color w:val="auto"/>
          <w:w w:val="100"/>
          <w:kern w:val="160"/>
          <w:sz w:val="28"/>
          <w:szCs w:val="28"/>
          <w:u w:val="single"/>
          <w:lang w:val="en-US" w:eastAsia="zh-CN"/>
        </w:rPr>
        <w:t>原干警楼一楼四间办公室</w:t>
      </w:r>
      <w:r>
        <w:rPr>
          <w:rFonts w:hint="eastAsia" w:ascii="仿宋_GB2312" w:hAnsi="仿宋_GB2312" w:eastAsia="仿宋_GB2312" w:cs="仿宋_GB2312"/>
          <w:b w:val="0"/>
          <w:color w:val="auto"/>
          <w:w w:val="100"/>
          <w:kern w:val="160"/>
          <w:sz w:val="24"/>
          <w:szCs w:val="1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u w:val="none"/>
          <w:lang w:val="en-US" w:eastAsia="zh-CN"/>
        </w:rPr>
        <w:t>租赁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达成以下协议，供双方共同遵守执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val="en-US" w:eastAsia="zh-CN"/>
        </w:rPr>
        <w:t>行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>一、租赁物名称、位置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名称：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32"/>
          <w:lang w:eastAsia="zh-CN"/>
        </w:rPr>
        <w:t>海南农垦西联农场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直属分公司铁皮棚商铺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（下文称标的物）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w w:val="100"/>
          <w:kern w:val="16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w w:val="100"/>
          <w:kern w:val="160"/>
          <w:sz w:val="32"/>
          <w:szCs w:val="32"/>
          <w:lang w:val="en-US" w:eastAsia="zh-CN"/>
        </w:rPr>
        <w:t>位置：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新盈分公司</w:t>
      </w:r>
      <w:r>
        <w:rPr>
          <w:rFonts w:hint="eastAsia" w:ascii="仿宋_GB2312" w:hAnsi="仿宋_GB2312" w:eastAsia="仿宋_GB2312" w:cs="仿宋_GB2312"/>
          <w:b w:val="0"/>
          <w:color w:val="auto"/>
          <w:w w:val="100"/>
          <w:kern w:val="160"/>
          <w:sz w:val="32"/>
          <w:szCs w:val="32"/>
          <w:u w:val="none"/>
          <w:lang w:val="en-US" w:eastAsia="zh-CN"/>
        </w:rPr>
        <w:t>原干警楼</w:t>
      </w:r>
      <w:r>
        <w:rPr>
          <w:rFonts w:hint="eastAsia" w:ascii="仿宋_GB2312" w:hAnsi="仿宋_GB2312" w:eastAsia="仿宋_GB2312" w:cs="仿宋_GB2312"/>
          <w:b w:val="0"/>
          <w:color w:val="auto"/>
          <w:w w:val="100"/>
          <w:kern w:val="160"/>
          <w:sz w:val="32"/>
          <w:szCs w:val="32"/>
          <w:lang w:eastAsia="zh-CN"/>
        </w:rPr>
        <w:t>（平面图见附件）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w w:val="100"/>
          <w:kern w:val="16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16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160"/>
          <w:sz w:val="32"/>
          <w:szCs w:val="32"/>
          <w:lang w:eastAsia="zh-CN"/>
        </w:rPr>
        <w:t>租赁用途、期限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（一）租赁用途：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>商用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（二）租赁年限：5年，即 年 月 日— 年 月日。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>三、</w:t>
      </w: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val="en-US" w:eastAsia="zh-CN"/>
        </w:rPr>
        <w:t>履约保证金、</w:t>
      </w: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>租金确定及支付方式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一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）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履约保证金为人民币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>30000.00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元（大写：捌万元整）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color w:val="auto"/>
          <w:w w:val="100"/>
          <w:kern w:val="1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二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）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每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eastAsia="zh-CN"/>
        </w:rPr>
        <w:t>租金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eastAsia="zh-CN"/>
        </w:rPr>
        <w:t>人民币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val="en-US" w:eastAsia="zh-CN"/>
        </w:rPr>
        <w:t>元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eastAsia="zh-CN"/>
        </w:rPr>
        <w:t>（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val="en-US" w:eastAsia="zh-CN"/>
        </w:rPr>
        <w:t>大写：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eastAsia="zh-CN"/>
        </w:rPr>
        <w:t>），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val="en-US" w:eastAsia="zh-CN"/>
        </w:rPr>
        <w:t>其中厂房租金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val="en-US" w:eastAsia="zh-CN"/>
        </w:rPr>
        <w:t>元，空地租金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22"/>
          <w:lang w:val="en-US" w:eastAsia="zh-CN"/>
        </w:rPr>
        <w:t>元。(以上租金为含税金额）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jc w:val="both"/>
        <w:textAlignment w:val="auto"/>
        <w:rPr>
          <w:rFonts w:hint="default" w:ascii="仿宋" w:hAnsi="仿宋" w:eastAsia="仿宋" w:cs="仿宋"/>
          <w:b w:val="0"/>
          <w:color w:val="auto"/>
          <w:w w:val="100"/>
          <w:kern w:val="16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color w:val="auto"/>
          <w:w w:val="100"/>
          <w:kern w:val="160"/>
          <w:sz w:val="32"/>
          <w:szCs w:val="32"/>
          <w:lang w:val="en-US" w:eastAsia="zh-CN"/>
        </w:rPr>
        <w:drawing>
          <wp:inline distT="0" distB="0" distL="114300" distR="114300">
            <wp:extent cx="5392420" cy="2169160"/>
            <wp:effectExtent l="0" t="0" r="17780" b="2540"/>
            <wp:docPr id="2" name="图片 2" descr="169329327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32932765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三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）支付结算方式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采取先缴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履约保证金和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租金后使用的方式，由乙方于本合同签订生效后的5个工作日内一次性向甲方支付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履约保证金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>30000.00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元和当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年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应缴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租金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元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。此后乙方必须每年一次性提前向甲方支付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当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年租金，即必须在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当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年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日前支付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当年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租金。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账户信息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名称：海南农垦西联农场有限公司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纳税人识别号：91469003MA5RGH1T8L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地址、电话：儋州市西联农场0898-23701011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firstLine="566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1"/>
          <w:w w:val="88"/>
          <w:kern w:val="0"/>
          <w:sz w:val="32"/>
          <w:szCs w:val="32"/>
          <w:u w:val="none"/>
          <w:fitText w:val="7475" w:id="1623742265"/>
          <w:lang w:val="en-US" w:eastAsia="zh-CN"/>
        </w:rPr>
        <w:t>开户行及账号：中国农行儋州西联支行  2160900104000148</w:t>
      </w:r>
      <w:r>
        <w:rPr>
          <w:rFonts w:hint="eastAsia" w:ascii="仿宋_GB2312" w:hAnsi="仿宋_GB2312" w:eastAsia="仿宋_GB2312" w:cs="仿宋_GB2312"/>
          <w:b w:val="0"/>
          <w:bCs w:val="0"/>
          <w:spacing w:val="-15"/>
          <w:w w:val="88"/>
          <w:kern w:val="0"/>
          <w:sz w:val="32"/>
          <w:szCs w:val="32"/>
          <w:u w:val="none"/>
          <w:fitText w:val="7475" w:id="1623742265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>四、双方的权利和义务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（一）甲方权利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1.监督乙方按合同约定用途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经营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2.依合同约定收取租金。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（二）甲方义务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1.甲方应保证租赁的场所所有权为甲方所有。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2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.保证在出租期内除在本协议中特别披露的事项外，不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得将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出租的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标的物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与任何第三方签署意在转让、出租、抵押等目的其他法律文件。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3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.指定专人（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唐凤章 电话：0898-23702498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）与乙方联络，甲方协助乙方解决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租赁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期间遇到的相关问题。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（三）乙方权利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1.依合同约定使用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标的物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2. 依法经营并获得经营的收益。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3.承租期满，乙方在同等条件下享有优先承租权。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（四）乙方义务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1.应当按照合同约定的用途使用租赁物。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并且乙方自行解决租赁期间产生的水电和物业管理费等，相关费用的收取由乙方与政府相关部门自行协商，与甲方无关。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2.租赁期间乙方可以与第三者合作一起经营，但不得将承租的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标的物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的经营权以出租、转包、转让、抵押等方式交由任何第三人使用。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3．在租赁经营过程中，如发生包括违反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行业法律法规 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经营规章制度的，因此产生的民事法律问题，因此产生的刑事责任、行政处罚责任及民事经济赔偿等所有法律责任均由乙方自行承担。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4.乙方租赁期间不得随意更改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标的物的厂房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架构，如确实需要更改的须先书面征得甲方同意后方可实施，费用全部由乙方承担，如有增设附属设施和设备的，合同期满后由乙方负责拆除，一切费用均由乙方负责。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5、因乙方的各种原因或经营出现问题，需要解除合同时，应按当年的租赁比例交清租金，并没收履约保证金。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6.合同约定的租赁期满或双方协商一致解除合同后15日内，乙方应向甲方办理承租的标的物移交手续，乙方相关工作人员撤离，不得损坏房屋结构，将属于乙方的设备设施腾清，清理租赁范围内的废弃物后归还甲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>五、双方特别约定事项　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（一）承租履约保证金。本合同生效后，乙方应在 5 个工作日内支付给甲方人民币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 xml:space="preserve"> :￥30000.00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大写：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32"/>
          <w:u w:val="none"/>
          <w:lang w:val="en-US" w:eastAsia="zh-CN"/>
        </w:rPr>
        <w:instrText xml:space="preserve"> = 60000 \* CHINESENUM4 \* MERGEFORMAT </w:instrTex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32"/>
          <w:u w:val="none"/>
          <w:lang w:val="en-US" w:eastAsia="zh-CN"/>
        </w:rPr>
        <w:t>叁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万元整</w:t>
      </w:r>
      <w:r>
        <w:rPr>
          <w:rFonts w:hint="eastAsia" w:ascii="仿宋" w:hAnsi="仿宋" w:eastAsia="仿宋" w:cs="仿宋"/>
          <w:b w:val="0"/>
          <w:color w:val="auto"/>
          <w:w w:val="100"/>
          <w:kern w:val="16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）的承租履约保证金，上述保证金待租赁期满后，如乙方无违反合同约定，由甲方一次性无息返还乙方。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（二）关于税费的缴交。乙方租赁期间所</w:t>
      </w:r>
      <w:bookmarkStart w:id="0" w:name="_GoBack"/>
      <w:bookmarkEnd w:id="0"/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涉及的生产经营费用、政府工商、税务等部门所应缴交相关的税费，全部由乙方负责承担。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三）因政府行为或甲方（含甲方上级单位“海南省农垦投资控股集团有限公司”）因规划、城镇升级改造以及项目实施需要、租赁期满或乙方中途退出时，乙方出资投入的可移动设备，由乙方15日内自行拆除，拆除产生的费用由乙方自行承担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乙方不可迁移的建筑物、构筑物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设施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无偿归属甲方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超过15日如乙方不拆除，甲方有权处理。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（四）租赁期间，乙方必须遵照国家的法律法规经营。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（五）租赁期间，乙方应对生产经营场所应定期进行安全检查,及时发现并排查安全隐患,保障生命和财产安全，做好生产经营场所的安全生产工作；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承租期间发生任何安全事故，由乙方承担相应安全责任和由此发生的一切费用，与甲方无关。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（六）乙方应按实际使用的水量、电量及时缴纳水电费用和其他管理费用。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七）租赁期间，因政府行为或甲方（含甲方上级单位“海南省农垦投资控股集团有限公司”）因规划、城镇升级改造以及项目实施需要乙方中途退出，而终止承包合同的，甲方应提前30日内书面通知乙方，乙方必须给予积极配合，并在下达通知书后30日内无条件、无偿退出承租的标的物，乙方不得以任何理由和任何方式向甲方主张权利，租金可按实际日期计算，多交的租金甲方应当退还给乙方，并且按合同约定退还履约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>六、违约责任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（一）本合同签署后，未经甲方书面同意，乙方不得将承租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标的物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的经营权以出租、转包、转让、抵押等方式交由任何第三人使用，否则，甲方有权解除本合同，因此而造成的经济纠纷及损失，由乙方按一年租金的三倍金额赔偿给甲方。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（二）租赁期限内，乙方不能依本合同第三条第（二）、（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三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）项及第五条第（一）项约定及时足额支付相关款项的，每逾期一日按应支付金额的5%向甲方支付违约金，逾期 20 日以上的，甲方有权解除本合同，已缴交承租履约保证金归甲方所有，乙方所有的投入按照本合同第五条第（三）项处理，由此造成的一切法律责任和产生的经济损失全部由乙方承担。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（三）乙方如有在承租的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标的物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进行非法经营或实施其他违法行为的，甲方有权解除合同，没收承租履约保证金，由此造成的一切法律责任和产生的费用，均由乙方承担。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（四）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在租赁期间，因乙方原因，导致承租的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标的物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受到损害的，甲方有权解除本合同并要求乙方给予损害赔偿。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五）乙方应全面履行本合同约定的义务。乙方不履行或不完全履行本合同约定义务的，应当承担相应的违约责任，并赔偿由此给甲方造成的损失，包括但不限于甲方为保护权利而支付的律师费、保全费、诉讼费、公证费、鉴定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 xml:space="preserve">七、争议解决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若在履行本合同过程中发生争议，双方应友好协商解决，若协商不成的，任一方均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应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向儋州市人民法院提起诉讼。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3" w:firstLineChars="200"/>
        <w:jc w:val="both"/>
        <w:textAlignment w:val="auto"/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w w:val="100"/>
          <w:kern w:val="160"/>
          <w:sz w:val="32"/>
          <w:szCs w:val="22"/>
          <w:lang w:eastAsia="zh-CN"/>
        </w:rPr>
        <w:t xml:space="preserve"> 八、其他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（一）出租的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u w:val="single"/>
          <w:lang w:val="en-US" w:eastAsia="zh-CN"/>
        </w:rPr>
        <w:t xml:space="preserve">   标的物   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平面图是本合同的附件，与本合同具有同等的法律效力。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（二）本合同未尽事宜，经双方协商一致后可签订补充协议，补充协议与本合同具有同等法律效力。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firstLine="320" w:firstLineChars="1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 xml:space="preserve"> （三）本合同一式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肆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份，甲、乙双方各执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贰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份。自双方代表人签字盖章之日起生效。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firstLine="320" w:firstLineChars="1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firstLine="320" w:firstLineChars="1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附件：1.平面图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（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以下无内容。为签章页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甲方（盖章）：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法定代表人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/授权代表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(签名)：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乙方（盖章）：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法定代表人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/授权代表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(签名)：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>地址：        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jc w:val="both"/>
        <w:textAlignment w:val="auto"/>
        <w:rPr>
          <w:rFonts w:hint="default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640" w:firstLineChars="200"/>
        <w:jc w:val="both"/>
        <w:textAlignment w:val="auto"/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</w:pP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eastAsia="zh-CN"/>
        </w:rPr>
        <w:t>签署日期：</w:t>
      </w:r>
      <w:r>
        <w:rPr>
          <w:rFonts w:hint="eastAsia" w:ascii="仿宋" w:hAnsi="仿宋" w:eastAsia="仿宋"/>
          <w:b w:val="0"/>
          <w:color w:val="auto"/>
          <w:w w:val="100"/>
          <w:kern w:val="160"/>
          <w:sz w:val="32"/>
          <w:szCs w:val="22"/>
          <w:lang w:val="en-US" w:eastAsia="zh-CN"/>
        </w:rPr>
        <w:t xml:space="preserve">   年   月   日</w:t>
      </w:r>
    </w:p>
    <w:p/>
    <w:sectPr>
      <w:headerReference r:id="rId3" w:type="default"/>
      <w:footerReference r:id="rId4" w:type="default"/>
      <w:pgSz w:w="11906" w:h="16838"/>
      <w:pgMar w:top="1440" w:right="1382" w:bottom="1440" w:left="2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="4207" w:yAlign="top"/>
      <w:tabs>
        <w:tab w:val="center" w:pos="4153"/>
        <w:tab w:val="right" w:pos="8306"/>
      </w:tabs>
      <w:autoSpaceDE/>
      <w:autoSpaceDN/>
      <w:snapToGrid w:val="0"/>
      <w:spacing w:before="0" w:beforeLines="0" w:after="0" w:afterLines="0" w:line="240" w:lineRule="auto"/>
      <w:ind w:left="0" w:firstLine="0"/>
      <w:jc w:val="left"/>
      <w:textAlignment w:val="baseline"/>
      <w:rPr>
        <w:rFonts w:ascii="Times New Roman" w:hAnsi="Times New Roman" w:eastAsia="宋体"/>
        <w:b w:val="0"/>
        <w:w w:val="100"/>
        <w:sz w:val="18"/>
      </w:rPr>
    </w:pPr>
    <w:r>
      <w:rPr>
        <w:rFonts w:ascii="Times New Roman" w:hAnsi="Times New Roman" w:eastAsia="宋体"/>
        <w:b w:val="0"/>
        <w:w w:val="100"/>
        <w:sz w:val="18"/>
      </w:rPr>
      <w:fldChar w:fldCharType="begin"/>
    </w:r>
    <w:r>
      <w:rPr>
        <w:rFonts w:ascii="Times New Roman" w:hAnsi="Times New Roman" w:eastAsia="宋体"/>
        <w:b w:val="0"/>
        <w:w w:val="100"/>
        <w:sz w:val="18"/>
      </w:rPr>
      <w:instrText xml:space="preserve">PAGE</w:instrText>
    </w:r>
    <w:r>
      <w:rPr>
        <w:rFonts w:ascii="Times New Roman" w:hAnsi="Times New Roman" w:eastAsia="宋体"/>
        <w:b w:val="0"/>
        <w:w w:val="100"/>
        <w:sz w:val="18"/>
      </w:rPr>
      <w:fldChar w:fldCharType="separate"/>
    </w:r>
    <w:r>
      <w:rPr>
        <w:rFonts w:ascii="Times New Roman" w:hAnsi="Times New Roman" w:eastAsia="宋体"/>
        <w:b w:val="0"/>
        <w:w w:val="100"/>
        <w:sz w:val="18"/>
      </w:rPr>
      <w:t>1</w:t>
    </w:r>
    <w:r>
      <w:rPr>
        <w:rFonts w:ascii="Times New Roman" w:hAnsi="Times New Roman" w:eastAsia="宋体"/>
        <w:b w:val="0"/>
        <w:w w:val="100"/>
        <w:sz w:val="18"/>
      </w:rPr>
      <w:fldChar w:fldCharType="end"/>
    </w:r>
  </w:p>
  <w:p>
    <w:pPr>
      <w:tabs>
        <w:tab w:val="center" w:pos="4153"/>
        <w:tab w:val="right" w:pos="8306"/>
      </w:tabs>
      <w:autoSpaceDE/>
      <w:autoSpaceDN/>
      <w:snapToGrid w:val="0"/>
      <w:spacing w:before="0" w:beforeLines="0" w:after="0" w:afterLines="0" w:line="240" w:lineRule="auto"/>
      <w:ind w:left="0" w:firstLine="0"/>
      <w:jc w:val="left"/>
      <w:rPr>
        <w:rFonts w:hint="eastAsia" w:ascii="Times New Roman" w:hAnsi="Times New Roman" w:eastAsia="宋体"/>
        <w:b w:val="0"/>
        <w:w w:val="100"/>
        <w:sz w:val="18"/>
        <w:lang w:eastAsia="zh-CN"/>
      </w:rPr>
    </w:pPr>
    <w:r>
      <w:rPr>
        <w:rFonts w:hint="eastAsia" w:ascii="Times New Roman" w:hAnsi="Times New Roman" w:eastAsia="宋体"/>
        <w:b w:val="0"/>
        <w:w w:val="100"/>
        <w:sz w:val="18"/>
        <w:lang w:eastAsia="zh-CN"/>
      </w:rPr>
      <w:t xml:space="preserve">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utoSpaceDE/>
      <w:autoSpaceDN/>
      <w:snapToGrid w:val="0"/>
      <w:spacing w:before="0" w:beforeLines="0" w:after="0" w:afterLines="0" w:line="240" w:lineRule="auto"/>
      <w:ind w:left="0" w:firstLine="0"/>
      <w:jc w:val="both"/>
      <w:rPr>
        <w:rFonts w:ascii="Times New Roman" w:hAnsi="Times New Roman" w:eastAsia="宋体"/>
        <w:b w:val="0"/>
        <w:w w:val="1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014A2"/>
    <w:multiLevelType w:val="singleLevel"/>
    <w:tmpl w:val="CF8014A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MTA4MDRiZjBmMjMxNWVjNDBhZWQwYmQ2MzFhNWUifQ=="/>
  </w:docVars>
  <w:rsids>
    <w:rsidRoot w:val="00000000"/>
    <w:rsid w:val="02AF12D1"/>
    <w:rsid w:val="04E923E7"/>
    <w:rsid w:val="07302DAF"/>
    <w:rsid w:val="086C14AC"/>
    <w:rsid w:val="0D797F50"/>
    <w:rsid w:val="0F9F1FC3"/>
    <w:rsid w:val="11873489"/>
    <w:rsid w:val="14271B91"/>
    <w:rsid w:val="193834C4"/>
    <w:rsid w:val="19CE4FB7"/>
    <w:rsid w:val="1D394F6D"/>
    <w:rsid w:val="1E1D463C"/>
    <w:rsid w:val="215152DE"/>
    <w:rsid w:val="272414D0"/>
    <w:rsid w:val="343C4338"/>
    <w:rsid w:val="3C73478A"/>
    <w:rsid w:val="3E384E69"/>
    <w:rsid w:val="408802F9"/>
    <w:rsid w:val="4091660C"/>
    <w:rsid w:val="411A5C8D"/>
    <w:rsid w:val="46E76467"/>
    <w:rsid w:val="4CE21795"/>
    <w:rsid w:val="507F1667"/>
    <w:rsid w:val="53CD060D"/>
    <w:rsid w:val="56DB370E"/>
    <w:rsid w:val="57972E64"/>
    <w:rsid w:val="5858050B"/>
    <w:rsid w:val="5A1F6A09"/>
    <w:rsid w:val="5E3D3CC6"/>
    <w:rsid w:val="60420B53"/>
    <w:rsid w:val="67BC1706"/>
    <w:rsid w:val="68E906E7"/>
    <w:rsid w:val="6C573B4C"/>
    <w:rsid w:val="70C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beforeLines="0" w:after="0" w:afterLines="0" w:line="240" w:lineRule="auto"/>
      <w:ind w:left="9216" w:firstLine="4608"/>
      <w:jc w:val="both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2023-04-13T00:29:00Z</dcterms:created>
  <dc:creator>lenovo</dc:creator>
  <cp:lastModifiedBy>唐凤章</cp:lastModifiedBy>
  <cp:lastPrinted>2023-09-01T03:10:00Z</cp:lastPrinted>
  <dcterms:modified xsi:type="dcterms:W3CDTF">2024-06-04T01:19:53Z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57AF922992554B9EB4ACF5686227C9D3_12</vt:lpwstr>
  </property>
</Properties>
</file>