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4086B">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4CAF85A9">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C3CDB90">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038C822">
      <w:pPr>
        <w:pStyle w:val="5"/>
        <w:ind w:firstLine="0"/>
        <w:jc w:val="left"/>
        <w:rPr>
          <w:rFonts w:ascii="仿宋_GB2312" w:hAnsi="仿宋_GB2312" w:eastAsia="仿宋_GB2312" w:cs="仿宋_GB2312"/>
          <w:color w:val="C00000"/>
          <w:sz w:val="30"/>
          <w:szCs w:val="30"/>
        </w:rPr>
      </w:pPr>
    </w:p>
    <w:p w14:paraId="45E6DE10">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105400AC">
      <w:pPr>
        <w:pStyle w:val="5"/>
        <w:ind w:firstLine="0"/>
        <w:jc w:val="left"/>
        <w:rPr>
          <w:rFonts w:ascii="仿宋_GB2312" w:hAnsi="仿宋_GB2312" w:eastAsia="仿宋_GB2312" w:cs="仿宋_GB2312"/>
          <w:color w:val="C00000"/>
          <w:sz w:val="30"/>
          <w:szCs w:val="30"/>
        </w:rPr>
      </w:pPr>
    </w:p>
    <w:p w14:paraId="306B55D2">
      <w:pPr>
        <w:pStyle w:val="5"/>
        <w:jc w:val="left"/>
        <w:rPr>
          <w:rFonts w:ascii="仿宋_GB2312" w:hAnsi="仿宋_GB2312" w:eastAsia="仿宋_GB2312" w:cs="仿宋_GB2312"/>
          <w:color w:val="C00000"/>
          <w:sz w:val="30"/>
          <w:szCs w:val="30"/>
        </w:rPr>
      </w:pPr>
    </w:p>
    <w:p w14:paraId="50CD5266">
      <w:pPr>
        <w:pStyle w:val="5"/>
        <w:jc w:val="left"/>
        <w:rPr>
          <w:rFonts w:ascii="仿宋_GB2312" w:hAnsi="仿宋_GB2312" w:eastAsia="仿宋_GB2312" w:cs="仿宋_GB2312"/>
          <w:color w:val="C00000"/>
          <w:sz w:val="30"/>
          <w:szCs w:val="30"/>
        </w:rPr>
      </w:pPr>
    </w:p>
    <w:p w14:paraId="3EB841EE">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F44498A">
      <w:pPr>
        <w:pStyle w:val="5"/>
        <w:ind w:firstLine="0"/>
        <w:jc w:val="left"/>
        <w:rPr>
          <w:rFonts w:ascii="仿宋_GB2312" w:hAnsi="仿宋_GB2312" w:eastAsia="仿宋_GB2312" w:cs="仿宋_GB2312"/>
          <w:color w:val="C00000"/>
          <w:sz w:val="30"/>
          <w:szCs w:val="30"/>
        </w:rPr>
      </w:pPr>
    </w:p>
    <w:p w14:paraId="6E9CF75D">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11957E80">
      <w:pPr>
        <w:pStyle w:val="5"/>
        <w:jc w:val="left"/>
        <w:rPr>
          <w:rFonts w:ascii="仿宋_GB2312" w:hAnsi="仿宋_GB2312" w:eastAsia="仿宋_GB2312" w:cs="仿宋_GB2312"/>
          <w:color w:val="auto"/>
          <w:sz w:val="30"/>
          <w:szCs w:val="30"/>
        </w:rPr>
      </w:pPr>
    </w:p>
    <w:p w14:paraId="5C5CED8A">
      <w:pPr>
        <w:pStyle w:val="5"/>
        <w:jc w:val="left"/>
        <w:rPr>
          <w:rFonts w:ascii="仿宋_GB2312" w:hAnsi="仿宋_GB2312" w:eastAsia="仿宋_GB2312" w:cs="仿宋_GB2312"/>
          <w:color w:val="auto"/>
          <w:sz w:val="30"/>
          <w:szCs w:val="30"/>
        </w:rPr>
      </w:pPr>
    </w:p>
    <w:p w14:paraId="239997A5">
      <w:pPr>
        <w:pStyle w:val="5"/>
        <w:jc w:val="left"/>
        <w:rPr>
          <w:rFonts w:ascii="仿宋_GB2312" w:hAnsi="仿宋_GB2312" w:eastAsia="仿宋_GB2312" w:cs="仿宋_GB2312"/>
          <w:color w:val="auto"/>
          <w:sz w:val="30"/>
          <w:szCs w:val="30"/>
        </w:rPr>
      </w:pPr>
    </w:p>
    <w:p w14:paraId="102B9EA0">
      <w:pPr>
        <w:pStyle w:val="5"/>
        <w:jc w:val="left"/>
        <w:rPr>
          <w:rFonts w:ascii="仿宋_GB2312" w:hAnsi="仿宋_GB2312" w:eastAsia="仿宋_GB2312" w:cs="仿宋_GB2312"/>
          <w:color w:val="auto"/>
          <w:sz w:val="30"/>
          <w:szCs w:val="30"/>
        </w:rPr>
      </w:pPr>
    </w:p>
    <w:p w14:paraId="33B68424">
      <w:pPr>
        <w:pStyle w:val="5"/>
        <w:jc w:val="left"/>
        <w:rPr>
          <w:rFonts w:ascii="仿宋_GB2312" w:hAnsi="仿宋_GB2312" w:eastAsia="仿宋_GB2312" w:cs="仿宋_GB2312"/>
          <w:color w:val="auto"/>
          <w:sz w:val="30"/>
          <w:szCs w:val="30"/>
        </w:rPr>
      </w:pPr>
    </w:p>
    <w:p w14:paraId="7E60C11D">
      <w:pPr>
        <w:pStyle w:val="5"/>
        <w:jc w:val="left"/>
        <w:rPr>
          <w:rFonts w:ascii="仿宋_GB2312" w:hAnsi="仿宋_GB2312" w:eastAsia="仿宋_GB2312" w:cs="仿宋_GB2312"/>
          <w:color w:val="auto"/>
          <w:sz w:val="30"/>
          <w:szCs w:val="30"/>
        </w:rPr>
      </w:pPr>
    </w:p>
    <w:p w14:paraId="1742C107">
      <w:pPr>
        <w:pStyle w:val="5"/>
        <w:jc w:val="left"/>
        <w:rPr>
          <w:rFonts w:ascii="仿宋_GB2312" w:hAnsi="仿宋_GB2312" w:eastAsia="仿宋_GB2312" w:cs="仿宋_GB2312"/>
          <w:color w:val="auto"/>
          <w:sz w:val="30"/>
          <w:szCs w:val="30"/>
        </w:rPr>
      </w:pPr>
    </w:p>
    <w:p w14:paraId="5EB97824">
      <w:pPr>
        <w:pStyle w:val="5"/>
        <w:jc w:val="left"/>
        <w:rPr>
          <w:rFonts w:ascii="仿宋_GB2312" w:hAnsi="仿宋_GB2312" w:eastAsia="仿宋_GB2312" w:cs="仿宋_GB2312"/>
          <w:color w:val="auto"/>
          <w:sz w:val="30"/>
          <w:szCs w:val="30"/>
        </w:rPr>
      </w:pPr>
    </w:p>
    <w:p w14:paraId="0F6FC0B4">
      <w:pPr>
        <w:jc w:val="left"/>
        <w:rPr>
          <w:color w:val="auto"/>
        </w:rPr>
        <w:sectPr>
          <w:pgSz w:w="11906" w:h="16838"/>
          <w:pgMar w:top="1440" w:right="1800" w:bottom="1440" w:left="1800" w:header="851" w:footer="992" w:gutter="0"/>
          <w:cols w:space="425" w:num="1"/>
          <w:docGrid w:type="lines" w:linePitch="312" w:charSpace="0"/>
        </w:sectPr>
      </w:pPr>
    </w:p>
    <w:p w14:paraId="237BC12E">
      <w:pPr>
        <w:pStyle w:val="3"/>
        <w:spacing w:line="240" w:lineRule="auto"/>
        <w:rPr>
          <w:rFonts w:ascii="黑体" w:hAnsi="黑体"/>
          <w:color w:val="auto"/>
        </w:rPr>
      </w:pPr>
      <w:bookmarkStart w:id="1" w:name="_Toc20910"/>
      <w:bookmarkStart w:id="2" w:name="_Toc21422"/>
      <w:bookmarkStart w:id="3" w:name="_Toc21762"/>
      <w:bookmarkStart w:id="4" w:name="_Toc24454"/>
      <w:bookmarkStart w:id="5" w:name="_Toc11918"/>
      <w:bookmarkStart w:id="6" w:name="_Toc32320"/>
      <w:bookmarkStart w:id="7" w:name="_Toc15737"/>
      <w:bookmarkStart w:id="8" w:name="_Toc8396"/>
      <w:bookmarkStart w:id="9" w:name="_Toc12789"/>
      <w:bookmarkStart w:id="10" w:name="_Toc25712"/>
      <w:bookmarkStart w:id="11" w:name="_Toc29002"/>
      <w:bookmarkStart w:id="12" w:name="_Toc13462"/>
      <w:bookmarkStart w:id="13" w:name="_Toc24727"/>
      <w:bookmarkStart w:id="14" w:name="_Toc24068"/>
      <w:bookmarkStart w:id="15" w:name="_Toc7615"/>
      <w:bookmarkStart w:id="16" w:name="_Toc20033"/>
      <w:r>
        <w:rPr>
          <w:rFonts w:hint="eastAsia" w:ascii="黑体" w:hAnsi="黑体"/>
          <w:color w:val="auto"/>
        </w:rPr>
        <w:t>网络竞价须知</w:t>
      </w:r>
      <w:bookmarkEnd w:id="1"/>
      <w:bookmarkEnd w:id="2"/>
      <w:bookmarkEnd w:id="3"/>
      <w:bookmarkEnd w:id="4"/>
      <w:bookmarkEnd w:id="5"/>
      <w:bookmarkEnd w:id="6"/>
      <w:bookmarkEnd w:id="7"/>
    </w:p>
    <w:p w14:paraId="76EABB39">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海盛路24号农垦一库区一排12号200㎡仓库出租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产权交易规则（试行）》、《农村产权交易服务平台网络竞价实施办法（试行）》及有关法律、法规的规定，制定本交易须知。</w:t>
      </w:r>
    </w:p>
    <w:p w14:paraId="2A7EB353">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13214FC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6852A52C">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154E027B">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C5FA4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247F0339">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F928993">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79BB6A29">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997B">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A695E">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0BCEED45">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A9EA4">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9E69">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2DAD44CF">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367B">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28617">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18CC00D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31231C4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0308F43">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6434F3F">
      <w:pPr>
        <w:spacing w:line="520" w:lineRule="exact"/>
        <w:ind w:firstLine="562" w:firstLineChars="200"/>
        <w:jc w:val="left"/>
        <w:rPr>
          <w:rFonts w:hint="default" w:ascii="新宋体" w:hAnsi="新宋体" w:eastAsia="新宋体" w:cs="Times New Roman"/>
          <w:color w:val="C00000"/>
          <w:sz w:val="28"/>
          <w:szCs w:val="28"/>
          <w:u w:val="single"/>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C00000"/>
          <w:sz w:val="28"/>
          <w:szCs w:val="28"/>
          <w:u w:val="single"/>
          <w:lang w:val="en-US" w:eastAsia="zh-CN"/>
        </w:rPr>
        <w:t>48000元/年</w:t>
      </w:r>
    </w:p>
    <w:p w14:paraId="0BA1165A">
      <w:pPr>
        <w:pStyle w:val="2"/>
        <w:numPr>
          <w:ilvl w:val="0"/>
          <w:numId w:val="2"/>
        </w:numPr>
        <w:spacing w:line="5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0676973E">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auto"/>
          <w:sz w:val="28"/>
          <w:szCs w:val="28"/>
        </w:rPr>
        <w:t>元的整数倍（至少100元）。</w:t>
      </w:r>
    </w:p>
    <w:p w14:paraId="52E003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370D607F">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07-22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auto"/>
          <w:sz w:val="28"/>
          <w:szCs w:val="28"/>
          <w:u w:val="single"/>
        </w:rPr>
        <w:t>5</w:t>
      </w:r>
      <w:r>
        <w:rPr>
          <w:rFonts w:hint="eastAsia" w:ascii="新宋体" w:hAnsi="新宋体" w:eastAsia="新宋体" w:cs="Times New Roman"/>
          <w:b/>
          <w:bCs/>
          <w:color w:val="auto"/>
          <w:sz w:val="28"/>
          <w:szCs w:val="28"/>
        </w:rPr>
        <w:t>分钟。</w:t>
      </w:r>
    </w:p>
    <w:p w14:paraId="01526C2B">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247B9D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442D1B94">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86D9F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171BE317">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37C9B84B">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47F819B2">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138B4A5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7D6C7D5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26D8EC1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183A1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295C7C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4FABD7C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1957E5C2">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7DBB0CE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481A58B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44003B5B">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23ADD1F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53483B1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28A429E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31F57EF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EB44785">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6085404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603203F">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166EB6E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F93E15E">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340A387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3FBDCC8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6AF65805">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1B4C33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31AA5AA2">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1067F70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7BD236E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6D44531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06DAF557">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D969960">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6EDF43BC">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C9F21F9">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7E8AD62F">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3DC98E7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0A0ABD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7418D6B3">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3616896">
      <w:pPr>
        <w:spacing w:line="500" w:lineRule="exact"/>
        <w:ind w:firstLine="562" w:firstLineChars="200"/>
        <w:rPr>
          <w:rFonts w:ascii="新宋体" w:hAnsi="新宋体" w:eastAsia="新宋体" w:cs="Times New Roman"/>
          <w:b/>
          <w:bCs/>
          <w:color w:val="C00000"/>
          <w:sz w:val="28"/>
          <w:szCs w:val="28"/>
        </w:rPr>
      </w:pPr>
      <w:r>
        <w:rPr>
          <w:rFonts w:hint="eastAsia" w:ascii="新宋体" w:hAnsi="新宋体" w:eastAsia="新宋体" w:cs="Times New Roman"/>
          <w:b/>
          <w:bCs/>
          <w:color w:val="C00000"/>
          <w:sz w:val="28"/>
          <w:szCs w:val="28"/>
        </w:rPr>
        <w:t>23、服务费收费标准：</w:t>
      </w:r>
    </w:p>
    <w:p w14:paraId="3656FCCB">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7F3060D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9EE6A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4A457A1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6BF9DF4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E44AF9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6670171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012BF0E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489BA7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7E78A0C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1CBFA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8526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27EFC33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3CAB23F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310374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7EA857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042103C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7EEAD6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78E176B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3DA12A5E">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72ABBBA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8D35C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3FBF0A5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72BA71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7129E1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465032E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5FF714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1C87E6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7011B2D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04BB7F0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30B551F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57C436E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6FE35B6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ECD774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097ACA7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E144A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B762D5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05D2E87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9BC47EE">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6356492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A3A303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F9BC09F">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71F0870D">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E8882C6">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57A8153">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1EAFD8B6">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C587CEB">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770F1FB">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505AC9BC">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31E6AA13">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27F9F2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1717A51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57C90E3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204CA170">
      <w:pPr>
        <w:pStyle w:val="10"/>
        <w:ind w:left="2250" w:hanging="1200"/>
        <w:rPr>
          <w:color w:val="auto"/>
        </w:rPr>
      </w:pPr>
    </w:p>
    <w:p w14:paraId="74A1DF34">
      <w:pPr>
        <w:rPr>
          <w:color w:val="auto"/>
        </w:rPr>
      </w:pPr>
    </w:p>
    <w:p w14:paraId="75139C67">
      <w:pPr>
        <w:pStyle w:val="5"/>
        <w:rPr>
          <w:color w:val="auto"/>
        </w:rPr>
      </w:pPr>
    </w:p>
    <w:p w14:paraId="44F2B63D">
      <w:pPr>
        <w:spacing w:line="520" w:lineRule="exact"/>
        <w:rPr>
          <w:color w:val="auto"/>
        </w:rPr>
      </w:pPr>
      <w:r>
        <w:rPr>
          <w:rFonts w:hint="eastAsia" w:ascii="Times New Roman" w:hAnsi="Times New Roman"/>
          <w:color w:val="auto"/>
          <w:sz w:val="32"/>
          <w:szCs w:val="32"/>
        </w:rPr>
        <w:t>已详细阅读此竞价须知，对此竞价须知无异议。</w:t>
      </w:r>
    </w:p>
    <w:p w14:paraId="257DCD73">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67108E5">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69AA094E">
      <w:pPr>
        <w:pStyle w:val="3"/>
        <w:spacing w:line="240" w:lineRule="auto"/>
        <w:rPr>
          <w:rFonts w:ascii="黑体" w:hAnsi="黑体"/>
          <w:color w:val="auto"/>
        </w:rPr>
      </w:pPr>
    </w:p>
    <w:p w14:paraId="74493E63">
      <w:pPr>
        <w:pStyle w:val="3"/>
        <w:spacing w:line="240" w:lineRule="auto"/>
        <w:jc w:val="both"/>
        <w:rPr>
          <w:rFonts w:ascii="黑体" w:hAnsi="黑体"/>
          <w:color w:val="auto"/>
        </w:rPr>
      </w:pPr>
    </w:p>
    <w:p w14:paraId="22AC0987">
      <w:pPr>
        <w:rPr>
          <w:rFonts w:ascii="黑体" w:hAnsi="黑体"/>
          <w:color w:val="auto"/>
        </w:rPr>
      </w:pPr>
    </w:p>
    <w:p w14:paraId="4C04EF27">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1D2CB75">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5DC00997">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228D7BCC">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海盛路24号农垦一库区一排12号200㎡仓库出租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133E13A5">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海盛路24号农垦一库区一排12号200㎡仓库出租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22FD230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海盛路24号农垦一库区一排12号200㎡仓库出租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农村产权交易中心网络竞价实施办法（试行）》《</w:t>
      </w:r>
      <w:r>
        <w:rPr>
          <w:rFonts w:hint="eastAsia" w:ascii="Times New Roman" w:hAnsi="Times New Roman"/>
          <w:color w:val="auto"/>
          <w:sz w:val="28"/>
          <w:szCs w:val="28"/>
        </w:rPr>
        <w:t>网络竞价须知》已充分了解，并自愿遵守文件中的相关规定。</w:t>
      </w:r>
    </w:p>
    <w:p w14:paraId="1AD07E1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21C073D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155B759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37BF0D5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5E46C755">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2DFDD2CE">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4CE6C70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630A499">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3D341052">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04B5F97C">
      <w:pPr>
        <w:rPr>
          <w:rFonts w:ascii="仿宋_GB2312" w:hAnsi="仿宋_GB2312" w:eastAsia="仿宋_GB2312" w:cs="仿宋_GB2312"/>
          <w:color w:val="auto"/>
          <w:sz w:val="36"/>
          <w:szCs w:val="30"/>
        </w:rPr>
      </w:pPr>
    </w:p>
    <w:p w14:paraId="5EE8C4BC">
      <w:pPr>
        <w:rPr>
          <w:rFonts w:ascii="仿宋_GB2312" w:hAnsi="仿宋_GB2312" w:eastAsia="仿宋_GB2312" w:cs="仿宋_GB2312"/>
          <w:color w:val="auto"/>
          <w:sz w:val="30"/>
          <w:szCs w:val="30"/>
        </w:rPr>
      </w:pPr>
    </w:p>
    <w:p w14:paraId="49E891A5">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21B9F565">
      <w:pPr>
        <w:rPr>
          <w:rFonts w:ascii="仿宋_GB2312" w:hAnsi="仿宋_GB2312" w:eastAsia="仿宋_GB2312" w:cs="仿宋_GB2312"/>
          <w:b/>
          <w:color w:val="auto"/>
          <w:sz w:val="30"/>
          <w:szCs w:val="30"/>
        </w:rPr>
      </w:pPr>
    </w:p>
    <w:p w14:paraId="06E703C4">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DA55834">
      <w:pPr>
        <w:rPr>
          <w:rFonts w:ascii="仿宋_GB2312" w:hAnsi="仿宋_GB2312" w:eastAsia="仿宋_GB2312" w:cs="仿宋_GB2312"/>
          <w:b/>
          <w:color w:val="auto"/>
          <w:sz w:val="30"/>
          <w:szCs w:val="30"/>
          <w:u w:val="single"/>
        </w:rPr>
      </w:pPr>
    </w:p>
    <w:p w14:paraId="21241E96">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29FE244">
                            <w:pPr>
                              <w:jc w:val="center"/>
                              <w:rPr>
                                <w:b/>
                                <w:sz w:val="42"/>
                              </w:rPr>
                            </w:pPr>
                          </w:p>
                          <w:p w14:paraId="6EBB57D0">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5BB2741">
                            <w:pPr>
                              <w:rPr>
                                <w:rFonts w:ascii="仿宋_GB2312" w:hAnsi="仿宋_GB2312" w:eastAsia="仿宋_GB2312" w:cs="仿宋_GB2312"/>
                                <w:sz w:val="24"/>
                              </w:rPr>
                            </w:pPr>
                          </w:p>
                          <w:p w14:paraId="6D71A00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568C593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C16D71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0AC1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29FE244">
                      <w:pPr>
                        <w:jc w:val="center"/>
                        <w:rPr>
                          <w:b/>
                          <w:sz w:val="42"/>
                        </w:rPr>
                      </w:pPr>
                    </w:p>
                    <w:p w14:paraId="6EBB57D0">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5BB2741">
                      <w:pPr>
                        <w:rPr>
                          <w:rFonts w:ascii="仿宋_GB2312" w:hAnsi="仿宋_GB2312" w:eastAsia="仿宋_GB2312" w:cs="仿宋_GB2312"/>
                          <w:sz w:val="24"/>
                        </w:rPr>
                      </w:pPr>
                    </w:p>
                    <w:p w14:paraId="6D71A00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568C593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C16D71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0AC1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4C8EDA7D">
      <w:pPr>
        <w:rPr>
          <w:rFonts w:ascii="仿宋_GB2312" w:hAnsi="仿宋_GB2312" w:eastAsia="仿宋_GB2312" w:cs="仿宋_GB2312"/>
          <w:color w:val="auto"/>
          <w:sz w:val="30"/>
          <w:szCs w:val="30"/>
        </w:rPr>
      </w:pPr>
    </w:p>
    <w:p w14:paraId="57B53D82">
      <w:pPr>
        <w:rPr>
          <w:rFonts w:ascii="仿宋_GB2312" w:hAnsi="仿宋_GB2312" w:eastAsia="仿宋_GB2312" w:cs="仿宋_GB2312"/>
          <w:color w:val="auto"/>
          <w:sz w:val="30"/>
          <w:szCs w:val="30"/>
        </w:rPr>
      </w:pPr>
    </w:p>
    <w:p w14:paraId="3427B2E3">
      <w:pPr>
        <w:rPr>
          <w:rFonts w:ascii="仿宋_GB2312" w:hAnsi="仿宋_GB2312" w:eastAsia="仿宋_GB2312" w:cs="仿宋_GB2312"/>
          <w:color w:val="auto"/>
          <w:sz w:val="30"/>
          <w:szCs w:val="30"/>
        </w:rPr>
      </w:pPr>
    </w:p>
    <w:p w14:paraId="6BF7177A">
      <w:pPr>
        <w:rPr>
          <w:rFonts w:ascii="仿宋_GB2312" w:hAnsi="仿宋_GB2312" w:eastAsia="仿宋_GB2312" w:cs="仿宋_GB2312"/>
          <w:color w:val="auto"/>
          <w:sz w:val="30"/>
          <w:szCs w:val="30"/>
        </w:rPr>
      </w:pPr>
    </w:p>
    <w:p w14:paraId="4F25BF0A">
      <w:pPr>
        <w:rPr>
          <w:rFonts w:ascii="仿宋_GB2312" w:hAnsi="仿宋_GB2312" w:eastAsia="仿宋_GB2312" w:cs="仿宋_GB2312"/>
          <w:color w:val="auto"/>
          <w:sz w:val="30"/>
          <w:szCs w:val="30"/>
        </w:rPr>
      </w:pPr>
    </w:p>
    <w:p w14:paraId="58500C0A">
      <w:pPr>
        <w:rPr>
          <w:rFonts w:ascii="仿宋_GB2312" w:hAnsi="仿宋_GB2312" w:eastAsia="仿宋_GB2312" w:cs="仿宋_GB2312"/>
          <w:color w:val="auto"/>
          <w:sz w:val="30"/>
          <w:szCs w:val="30"/>
        </w:rPr>
      </w:pPr>
    </w:p>
    <w:p w14:paraId="1F42D833">
      <w:pPr>
        <w:rPr>
          <w:rFonts w:ascii="仿宋_GB2312" w:hAnsi="仿宋_GB2312" w:eastAsia="仿宋_GB2312" w:cs="仿宋_GB2312"/>
          <w:color w:val="auto"/>
          <w:sz w:val="30"/>
          <w:szCs w:val="30"/>
        </w:rPr>
      </w:pPr>
    </w:p>
    <w:p w14:paraId="0E7BFD5C">
      <w:pPr>
        <w:pStyle w:val="5"/>
        <w:rPr>
          <w:color w:val="auto"/>
        </w:rPr>
      </w:pPr>
    </w:p>
    <w:p w14:paraId="24DD8885">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D66B4D8">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093AE372">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1653C7A1">
      <w:pPr>
        <w:pStyle w:val="3"/>
        <w:spacing w:line="400" w:lineRule="exact"/>
        <w:rPr>
          <w:rFonts w:ascii="仿宋" w:hAnsi="仿宋"/>
          <w:bCs/>
          <w:color w:val="auto"/>
          <w:szCs w:val="36"/>
        </w:rPr>
      </w:pPr>
      <w:r>
        <w:rPr>
          <w:rFonts w:hint="eastAsia"/>
          <w:bCs/>
          <w:color w:val="auto"/>
          <w:szCs w:val="36"/>
        </w:rPr>
        <w:t>意向承租（受让）函</w:t>
      </w:r>
    </w:p>
    <w:p w14:paraId="30D7E59A">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31B58DDB">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海盛路24号农垦一库区一排12号200㎡仓库出租</w:t>
      </w:r>
      <w:r>
        <w:rPr>
          <w:rFonts w:hint="eastAsia" w:ascii="Times New Roman" w:hAnsi="Times New Roman"/>
          <w:bCs/>
          <w:color w:val="auto"/>
          <w:sz w:val="24"/>
        </w:rPr>
        <w:t>，并承诺：</w:t>
      </w:r>
    </w:p>
    <w:p w14:paraId="14EF6841">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37E2CF76">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0857B298">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76BDC741">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1BCFDF3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78EA52E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16035435">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BCFEE93">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465C4D08">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390DECB">
      <w:pPr>
        <w:pStyle w:val="5"/>
        <w:spacing w:line="440" w:lineRule="exact"/>
        <w:rPr>
          <w:rFonts w:ascii="Times New Roman" w:hAnsi="Times New Roman"/>
          <w:bCs/>
          <w:color w:val="auto"/>
          <w:sz w:val="28"/>
          <w:szCs w:val="24"/>
        </w:rPr>
      </w:pPr>
      <w:bookmarkStart w:id="20" w:name="_Toc7009"/>
      <w:bookmarkStart w:id="21" w:name="_Toc31003"/>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43AA0BA9">
      <w:pPr>
        <w:spacing w:line="312" w:lineRule="auto"/>
        <w:ind w:firstLine="3840" w:firstLineChars="1600"/>
        <w:rPr>
          <w:rFonts w:ascii="宋体" w:hAnsi="宋体" w:eastAsia="宋体" w:cs="宋体"/>
          <w:color w:val="auto"/>
          <w:sz w:val="24"/>
        </w:rPr>
      </w:pPr>
    </w:p>
    <w:p w14:paraId="09B99FBE">
      <w:pPr>
        <w:spacing w:line="296" w:lineRule="auto"/>
        <w:ind w:firstLine="3840" w:firstLineChars="1600"/>
        <w:rPr>
          <w:rFonts w:ascii="宋体" w:hAnsi="宋体" w:eastAsia="宋体" w:cs="宋体"/>
          <w:color w:val="auto"/>
          <w:sz w:val="24"/>
          <w:u w:val="single"/>
        </w:rPr>
      </w:pPr>
      <w:bookmarkStart w:id="23" w:name="_Toc30986"/>
      <w:bookmarkStart w:id="24" w:name="_Toc4535"/>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72DF4A61">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B44006">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68A10D31">
      <w:pPr>
        <w:pStyle w:val="3"/>
        <w:spacing w:line="240" w:lineRule="auto"/>
        <w:rPr>
          <w:rFonts w:ascii="黑体" w:hAnsi="黑体"/>
          <w:color w:val="auto"/>
        </w:rPr>
      </w:pPr>
      <w:bookmarkStart w:id="28" w:name="_Toc4580"/>
      <w:bookmarkStart w:id="29" w:name="_Toc13094"/>
      <w:bookmarkStart w:id="30" w:name="_Toc32101"/>
      <w:bookmarkStart w:id="31" w:name="_Toc29841"/>
      <w:bookmarkStart w:id="32" w:name="_Toc12264"/>
      <w:bookmarkStart w:id="33" w:name="_Toc11237"/>
      <w:bookmarkStart w:id="34" w:name="_Toc14469"/>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9527D2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3235EEC9">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5D16CFB">
            <w:pPr>
              <w:pStyle w:val="2"/>
              <w:rPr>
                <w:color w:val="auto"/>
              </w:rPr>
            </w:pPr>
          </w:p>
        </w:tc>
      </w:tr>
      <w:tr w14:paraId="05075922">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8C81BEC">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2F98784">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8673FA3">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DC95C23">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A4F124D">
            <w:pPr>
              <w:spacing w:line="360" w:lineRule="auto"/>
              <w:rPr>
                <w:rFonts w:ascii="宋体" w:hAnsi="宋体" w:eastAsia="宋体"/>
                <w:color w:val="auto"/>
                <w:sz w:val="22"/>
              </w:rPr>
            </w:pPr>
          </w:p>
        </w:tc>
      </w:tr>
      <w:tr w14:paraId="67CA8FB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3960406">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0074AC">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CAC22E8">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2689AE">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A22DCB0">
            <w:pPr>
              <w:spacing w:line="360" w:lineRule="auto"/>
              <w:rPr>
                <w:rFonts w:ascii="宋体" w:hAnsi="宋体" w:eastAsia="宋体"/>
                <w:color w:val="auto"/>
                <w:sz w:val="22"/>
              </w:rPr>
            </w:pPr>
          </w:p>
        </w:tc>
      </w:tr>
      <w:tr w14:paraId="0D6CA425">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257E65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41CC459">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78E059E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45E9B36">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83D9667">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0027CF8E">
            <w:pPr>
              <w:spacing w:line="360" w:lineRule="auto"/>
              <w:rPr>
                <w:rFonts w:ascii="宋体" w:hAnsi="宋体" w:eastAsia="宋体"/>
                <w:color w:val="auto"/>
                <w:sz w:val="22"/>
              </w:rPr>
            </w:pPr>
          </w:p>
        </w:tc>
      </w:tr>
      <w:tr w14:paraId="19251CA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9625D8">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385EE">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4D0E0674">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86E488C">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288AB5C">
            <w:pPr>
              <w:spacing w:line="360" w:lineRule="auto"/>
              <w:rPr>
                <w:rFonts w:ascii="宋体" w:hAnsi="宋体" w:eastAsia="宋体"/>
                <w:color w:val="auto"/>
                <w:sz w:val="22"/>
              </w:rPr>
            </w:pPr>
          </w:p>
        </w:tc>
      </w:tr>
      <w:tr w14:paraId="39D1E8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DBF064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7E7480">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24C70688">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3FC079E">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97A75A4">
            <w:pPr>
              <w:spacing w:line="360" w:lineRule="auto"/>
              <w:rPr>
                <w:rFonts w:ascii="宋体" w:hAnsi="宋体" w:eastAsia="宋体"/>
                <w:color w:val="auto"/>
                <w:sz w:val="22"/>
              </w:rPr>
            </w:pPr>
          </w:p>
        </w:tc>
      </w:tr>
      <w:tr w14:paraId="721BC457">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CEDC68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BD2AC9">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55F9C3A">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5069487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1D6CEDD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6A2ABDF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2A8C9E7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05F26530">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8473DA">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E5DADD6">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C5DE4F">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2AA3AF9D">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7067F78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0190DC6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2305CD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DDCDF6">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617F94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684AA03">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5EC1A04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C2BDFC">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C7A5299">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84DF0CD">
            <w:pPr>
              <w:spacing w:line="360" w:lineRule="auto"/>
              <w:jc w:val="center"/>
              <w:rPr>
                <w:rFonts w:ascii="宋体" w:hAnsi="宋体" w:eastAsia="宋体"/>
                <w:color w:val="auto"/>
                <w:sz w:val="22"/>
              </w:rPr>
            </w:pPr>
          </w:p>
        </w:tc>
      </w:tr>
      <w:tr w14:paraId="02A57E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10214F">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972796D">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C671AF8">
            <w:pPr>
              <w:spacing w:line="360" w:lineRule="auto"/>
              <w:rPr>
                <w:rFonts w:ascii="宋体" w:hAnsi="宋体" w:eastAsia="宋体"/>
                <w:color w:val="auto"/>
                <w:sz w:val="22"/>
              </w:rPr>
            </w:pPr>
          </w:p>
        </w:tc>
      </w:tr>
      <w:tr w14:paraId="16628EE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8E3A3F">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6BB76BC">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84F451F">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4963FB8">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2799FBF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308454">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62789E">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6138DCA6">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0D1F5758">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07939C9">
            <w:pPr>
              <w:pStyle w:val="17"/>
              <w:spacing w:line="360" w:lineRule="auto"/>
              <w:jc w:val="center"/>
              <w:rPr>
                <w:color w:val="auto"/>
              </w:rPr>
            </w:pPr>
          </w:p>
          <w:p w14:paraId="5C1D0BCC">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62B5418F">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427336C1">
            <w:pPr>
              <w:pStyle w:val="17"/>
              <w:spacing w:line="360" w:lineRule="auto"/>
              <w:jc w:val="center"/>
              <w:rPr>
                <w:color w:val="auto"/>
              </w:rPr>
            </w:pPr>
          </w:p>
          <w:p w14:paraId="4AE98D10">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4566B3C9">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02FB644A">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97E3EE8">
            <w:pPr>
              <w:pStyle w:val="17"/>
              <w:spacing w:line="360" w:lineRule="auto"/>
              <w:jc w:val="center"/>
              <w:rPr>
                <w:rFonts w:ascii="宋体" w:hAnsi="宋体" w:eastAsia="宋体"/>
                <w:color w:val="auto"/>
                <w:sz w:val="22"/>
                <w:szCs w:val="24"/>
              </w:rPr>
            </w:pPr>
          </w:p>
        </w:tc>
      </w:tr>
      <w:tr w14:paraId="08A673B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F6FA136">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4E3B7BC">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4BBF741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607D07C">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D9C5C3">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4FA7996">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BC27B96">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92B5FC9">
            <w:pPr>
              <w:spacing w:line="360" w:lineRule="auto"/>
              <w:jc w:val="center"/>
              <w:rPr>
                <w:rFonts w:hint="default" w:ascii="宋体" w:hAnsi="宋体" w:eastAsia="宋体"/>
                <w:color w:val="auto"/>
                <w:sz w:val="22"/>
                <w:lang w:val="en-US" w:eastAsia="zh-CN"/>
              </w:rPr>
            </w:pPr>
          </w:p>
        </w:tc>
      </w:tr>
      <w:tr w14:paraId="0B8DE19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147B03">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948920C">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3D29E50">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6FCD88A">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E030FF2">
            <w:pPr>
              <w:spacing w:line="360" w:lineRule="auto"/>
              <w:jc w:val="center"/>
              <w:rPr>
                <w:rFonts w:hint="default" w:ascii="宋体" w:hAnsi="宋体" w:eastAsia="宋体"/>
                <w:color w:val="auto"/>
                <w:sz w:val="22"/>
                <w:lang w:val="en-US" w:eastAsia="zh-CN"/>
              </w:rPr>
            </w:pPr>
          </w:p>
        </w:tc>
      </w:tr>
      <w:tr w14:paraId="1704AA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4301F0">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51943E1E">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34959356">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2BF44356">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AF3974B">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44D8140A">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22A57D17">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2975456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889B49C">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066A8A">
            <w:pPr>
              <w:spacing w:line="360" w:lineRule="auto"/>
              <w:rPr>
                <w:rFonts w:hint="eastAsia" w:ascii="宋体" w:hAnsi="宋体" w:eastAsia="宋体"/>
                <w:color w:val="auto"/>
                <w:sz w:val="22"/>
                <w:lang w:val="en-US" w:eastAsia="zh-CN"/>
              </w:rPr>
            </w:pPr>
          </w:p>
        </w:tc>
      </w:tr>
      <w:tr w14:paraId="36AB40E4">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417BC48D">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1F9FAB9D">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5A5A277">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6FD0B5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67C7DD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F3BFB4">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350EFB6D">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EA6BCF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0ED8A0A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02C9DE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98DAA2E">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957C59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CAEBCD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30F534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10C189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6E2830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2C06D1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7C05747C">
            <w:pPr>
              <w:spacing w:line="360" w:lineRule="auto"/>
              <w:jc w:val="left"/>
              <w:rPr>
                <w:rFonts w:ascii="宋体" w:hAnsi="宋体" w:eastAsia="宋体"/>
                <w:color w:val="auto"/>
                <w:sz w:val="22"/>
              </w:rPr>
            </w:pPr>
          </w:p>
        </w:tc>
      </w:tr>
      <w:tr w14:paraId="79F61A1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FBED6AB">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D53E72C">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6C6BB30">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A2104F9">
            <w:pPr>
              <w:spacing w:line="360" w:lineRule="auto"/>
              <w:jc w:val="left"/>
              <w:rPr>
                <w:rFonts w:ascii="宋体" w:hAnsi="宋体" w:eastAsia="宋体"/>
                <w:color w:val="auto"/>
                <w:sz w:val="22"/>
              </w:rPr>
            </w:pPr>
          </w:p>
        </w:tc>
      </w:tr>
      <w:tr w14:paraId="7935834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400D47">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33BE121C">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50A256F1">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6678D314">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337673E">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0648332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48D8EBA">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4442E4BA">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F7972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7DA84F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C9E329">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515981DB">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9DDBECD">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2C0FE18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83536F">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9ACF385">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C8A41D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4DCB17E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02B0C0A">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2E2768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C8F65D9">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62876B0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A0F81E">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3FADD97">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0BDB6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4351F46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9F7E0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F2E41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A9F3DAA">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D7E279B">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44726F4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0C271A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978ED47">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33EBF9">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708ADDAB">
            <w:pPr>
              <w:spacing w:line="360" w:lineRule="auto"/>
              <w:jc w:val="left"/>
              <w:rPr>
                <w:rFonts w:ascii="宋体" w:hAnsi="宋体" w:eastAsia="宋体"/>
                <w:color w:val="auto"/>
                <w:sz w:val="22"/>
              </w:rPr>
            </w:pPr>
          </w:p>
        </w:tc>
      </w:tr>
      <w:tr w14:paraId="57A3BFC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D65AE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20AE965">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EB2EFE">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0544051">
            <w:pPr>
              <w:spacing w:line="360" w:lineRule="auto"/>
              <w:jc w:val="left"/>
              <w:rPr>
                <w:rFonts w:ascii="宋体" w:hAnsi="宋体" w:eastAsia="宋体"/>
                <w:color w:val="auto"/>
                <w:sz w:val="22"/>
              </w:rPr>
            </w:pPr>
          </w:p>
        </w:tc>
      </w:tr>
      <w:tr w14:paraId="39978FE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34CE64D">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DCFC5C2">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10F127C">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E25A7B">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1043098">
            <w:pPr>
              <w:spacing w:line="360" w:lineRule="auto"/>
              <w:rPr>
                <w:rFonts w:ascii="宋体" w:hAnsi="宋体" w:eastAsia="宋体"/>
                <w:color w:val="auto"/>
                <w:sz w:val="22"/>
              </w:rPr>
            </w:pPr>
          </w:p>
        </w:tc>
      </w:tr>
      <w:tr w14:paraId="25A1717B">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8BD94A6">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ECFBB24">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242EA1">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B7E5376">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7ECA77D">
            <w:pPr>
              <w:spacing w:line="360" w:lineRule="auto"/>
              <w:jc w:val="center"/>
              <w:rPr>
                <w:rFonts w:hint="default" w:ascii="宋体" w:hAnsi="宋体" w:eastAsia="宋体"/>
                <w:color w:val="auto"/>
                <w:sz w:val="22"/>
                <w:lang w:val="en-US" w:eastAsia="zh-CN"/>
              </w:rPr>
            </w:pPr>
          </w:p>
        </w:tc>
      </w:tr>
    </w:tbl>
    <w:p w14:paraId="19894BF4">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D45F14D">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55C8C4A">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C1AFA7A">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海盛路24号农垦一库区</w:t>
      </w:r>
      <w:bookmarkStart w:id="36" w:name="_GoBack"/>
      <w:r>
        <w:rPr>
          <w:rFonts w:hint="eastAsia" w:ascii="方正小标宋_GBK" w:hAnsi="方正小标宋_GBK" w:eastAsia="方正小标宋_GBK" w:cs="方正小标宋_GBK"/>
          <w:b/>
          <w:bCs/>
          <w:color w:val="auto"/>
          <w:sz w:val="36"/>
          <w:szCs w:val="36"/>
          <w:lang w:val="en-US" w:eastAsia="zh-CN"/>
        </w:rPr>
        <w:t>一排12号200㎡仓库</w:t>
      </w:r>
      <w:bookmarkEnd w:id="36"/>
      <w:r>
        <w:rPr>
          <w:rFonts w:hint="eastAsia" w:ascii="方正小标宋_GBK" w:hAnsi="方正小标宋_GBK" w:eastAsia="方正小标宋_GBK" w:cs="方正小标宋_GBK"/>
          <w:b/>
          <w:bCs/>
          <w:color w:val="auto"/>
          <w:sz w:val="36"/>
          <w:szCs w:val="36"/>
          <w:lang w:val="en-US" w:eastAsia="zh-CN"/>
        </w:rPr>
        <w:t>出租</w:t>
      </w:r>
    </w:p>
    <w:p w14:paraId="773DF836">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交易</w:t>
      </w:r>
      <w:r>
        <w:rPr>
          <w:rFonts w:hint="eastAsia" w:ascii="方正小标宋_GBK" w:hAnsi="方正小标宋_GBK" w:eastAsia="方正小标宋_GBK" w:cs="方正小标宋_GBK"/>
          <w:b/>
          <w:bCs/>
          <w:color w:val="auto"/>
          <w:sz w:val="36"/>
          <w:szCs w:val="36"/>
        </w:rPr>
        <w:t>公示</w:t>
      </w:r>
    </w:p>
    <w:p w14:paraId="13081B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lang w:eastAsia="zh-CN"/>
        </w:rPr>
        <w:t>海南三叶医药物流管理有限公司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海盛路24号农垦一库区一排12号200㎡仓库出租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6C3F56BC">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p>
    <w:p w14:paraId="58A723B4">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标的名称：</w:t>
      </w:r>
      <w:r>
        <w:rPr>
          <w:rFonts w:hint="eastAsia" w:asciiTheme="minorEastAsia" w:hAnsiTheme="minorEastAsia" w:cstheme="minorEastAsia"/>
          <w:color w:val="auto"/>
          <w:sz w:val="28"/>
          <w:szCs w:val="28"/>
          <w:lang w:eastAsia="zh-CN"/>
        </w:rPr>
        <w:t>海盛路24号农垦一库区一排12号200㎡仓库出租</w:t>
      </w:r>
    </w:p>
    <w:p w14:paraId="6063782C">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海南三叶医药物流管理有限公司</w:t>
      </w:r>
    </w:p>
    <w:p w14:paraId="11D80C82">
      <w:p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出租年限：1年</w:t>
      </w:r>
    </w:p>
    <w:p w14:paraId="74766F34">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200㎡</w:t>
      </w:r>
    </w:p>
    <w:p w14:paraId="06D9DD83">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挂牌价格：48000元/年</w:t>
      </w:r>
    </w:p>
    <w:p w14:paraId="30718CE5">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：9600元</w:t>
      </w:r>
    </w:p>
    <w:p w14:paraId="7C684C1D">
      <w:pPr>
        <w:spacing w:line="520" w:lineRule="exact"/>
        <w:ind w:firstLine="560"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报名时间：2024-07-</w:t>
      </w:r>
      <w:r>
        <w:rPr>
          <w:rFonts w:hint="eastAsia" w:asciiTheme="minorEastAsia" w:hAnsiTheme="minorEastAsia" w:cstheme="minorEastAsia"/>
          <w:color w:val="auto"/>
          <w:sz w:val="28"/>
          <w:szCs w:val="28"/>
          <w:lang w:val="en-US" w:eastAsia="zh-CN"/>
        </w:rPr>
        <w:t>15</w:t>
      </w:r>
      <w:r>
        <w:rPr>
          <w:rFonts w:hint="eastAsia" w:asciiTheme="minorEastAsia" w:hAnsiTheme="minorEastAsia" w:eastAsiaTheme="minorEastAsia" w:cstheme="minorEastAsia"/>
          <w:color w:val="auto"/>
          <w:sz w:val="28"/>
          <w:szCs w:val="28"/>
        </w:rPr>
        <w:t xml:space="preserve"> 10:00至2024-</w:t>
      </w:r>
      <w:r>
        <w:rPr>
          <w:rFonts w:hint="eastAsia" w:asciiTheme="minorEastAsia" w:hAnsiTheme="minorEastAsia" w:cstheme="minorEastAsia"/>
          <w:color w:val="auto"/>
          <w:sz w:val="28"/>
          <w:szCs w:val="28"/>
          <w:lang w:val="en-US" w:eastAsia="zh-CN"/>
        </w:rPr>
        <w:t>07</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21</w:t>
      </w:r>
      <w:r>
        <w:rPr>
          <w:rFonts w:hint="eastAsia" w:asciiTheme="minorEastAsia" w:hAnsiTheme="minorEastAsia" w:eastAsiaTheme="minorEastAsia" w:cstheme="minorEastAsia"/>
          <w:color w:val="auto"/>
          <w:sz w:val="28"/>
          <w:szCs w:val="28"/>
        </w:rPr>
        <w:t xml:space="preserve"> 1</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:00</w:t>
      </w:r>
    </w:p>
    <w:p w14:paraId="2B6F8793">
      <w:pPr>
        <w:spacing w:line="520" w:lineRule="exact"/>
        <w:ind w:firstLine="56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8"/>
          <w:szCs w:val="28"/>
        </w:rPr>
        <w:t>竞价时间：2024-07-</w:t>
      </w:r>
      <w:r>
        <w:rPr>
          <w:rFonts w:hint="eastAsia" w:asciiTheme="minorEastAsia" w:hAnsiTheme="minorEastAsia" w:cstheme="minorEastAsia"/>
          <w:color w:val="auto"/>
          <w:sz w:val="28"/>
          <w:szCs w:val="28"/>
          <w:lang w:val="en-US" w:eastAsia="zh-CN"/>
        </w:rPr>
        <w:t>22</w:t>
      </w:r>
      <w:r>
        <w:rPr>
          <w:rFonts w:hint="eastAsia" w:asciiTheme="minorEastAsia" w:hAnsiTheme="minorEastAsia" w:eastAsiaTheme="minorEastAsia" w:cstheme="minorEastAsia"/>
          <w:color w:val="auto"/>
          <w:sz w:val="28"/>
          <w:szCs w:val="28"/>
        </w:rPr>
        <w:t xml:space="preserve"> 10:00至2024-07-</w:t>
      </w:r>
      <w:r>
        <w:rPr>
          <w:rFonts w:hint="eastAsia" w:asciiTheme="minorEastAsia" w:hAnsiTheme="minorEastAsia" w:cstheme="minorEastAsia"/>
          <w:color w:val="auto"/>
          <w:sz w:val="28"/>
          <w:szCs w:val="28"/>
          <w:lang w:val="en-US" w:eastAsia="zh-CN"/>
        </w:rPr>
        <w:t xml:space="preserve">22 </w:t>
      </w:r>
      <w:r>
        <w:rPr>
          <w:rFonts w:hint="eastAsia" w:asciiTheme="minorEastAsia" w:hAnsiTheme="minorEastAsia" w:eastAsiaTheme="minorEastAsia" w:cstheme="minorEastAsia"/>
          <w:color w:val="auto"/>
          <w:sz w:val="28"/>
          <w:szCs w:val="28"/>
        </w:rPr>
        <w:t>16:00</w:t>
      </w:r>
    </w:p>
    <w:p w14:paraId="00DF3FAE">
      <w:p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付款方式：租金按月支付,合同签订生效后5个工作日，承租方需一次性缴纳2个月租金作为履约保证金，履约保证金与首月的租金须同时缴交。</w:t>
      </w:r>
    </w:p>
    <w:p w14:paraId="2D73A227">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rPr>
        <w:t>现场勘查联系方式：崔铭铠   15008060769</w:t>
      </w:r>
    </w:p>
    <w:p w14:paraId="1B74B63C">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3FC3C1FE">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536292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1DC2C2E8">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5F80DC0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1F126CEF">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097073DB">
      <w:pPr>
        <w:pStyle w:val="5"/>
        <w:jc w:val="right"/>
        <w:rPr>
          <w:b/>
          <w:bCs/>
          <w:color w:val="auto"/>
          <w:sz w:val="28"/>
          <w:szCs w:val="36"/>
        </w:rPr>
      </w:pPr>
      <w:r>
        <w:rPr>
          <w:rFonts w:hint="eastAsia"/>
          <w:b/>
          <w:bCs/>
          <w:color w:val="auto"/>
          <w:sz w:val="28"/>
          <w:szCs w:val="36"/>
        </w:rPr>
        <w:t>已详细阅读此交易公示，对此交易公示内容无异议。</w:t>
      </w:r>
    </w:p>
    <w:p w14:paraId="216466C3">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1D1BDFAC">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CF54656">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A45CAB-910A-4212-9F1E-F93019F36F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2" w:fontKey="{C69AA335-474C-4DB2-8A6F-767D69B4ECBF}"/>
  </w:font>
  <w:font w:name="新宋体">
    <w:panose1 w:val="02010609030101010101"/>
    <w:charset w:val="86"/>
    <w:family w:val="modern"/>
    <w:pitch w:val="default"/>
    <w:sig w:usb0="00000203" w:usb1="288F0000" w:usb2="00000006" w:usb3="00000000" w:csb0="00040001" w:csb1="00000000"/>
    <w:embedRegular r:id="rId3" w:fontKey="{BA42100A-224D-4B60-9E47-A3F988DF6E87}"/>
  </w:font>
  <w:font w:name="微软雅黑">
    <w:panose1 w:val="020B0503020204020204"/>
    <w:charset w:val="86"/>
    <w:family w:val="swiss"/>
    <w:pitch w:val="default"/>
    <w:sig w:usb0="80000287" w:usb1="2ACF3C50" w:usb2="00000016" w:usb3="00000000" w:csb0="0004001F" w:csb1="00000000"/>
    <w:embedRegular r:id="rId4" w:fontKey="{D624AE21-F244-4564-BC8D-F5B0166A9505}"/>
  </w:font>
  <w:font w:name="方正小标宋简体">
    <w:panose1 w:val="03000509000000000000"/>
    <w:charset w:val="86"/>
    <w:family w:val="auto"/>
    <w:pitch w:val="default"/>
    <w:sig w:usb0="00000001" w:usb1="080E0000" w:usb2="00000000" w:usb3="00000000" w:csb0="00040000" w:csb1="00000000"/>
    <w:embedRegular r:id="rId5" w:fontKey="{8796E9A2-6C6E-4EB9-B62E-688D9F7013F1}"/>
  </w:font>
  <w:font w:name="仿宋">
    <w:panose1 w:val="02010609060101010101"/>
    <w:charset w:val="86"/>
    <w:family w:val="modern"/>
    <w:pitch w:val="default"/>
    <w:sig w:usb0="800002BF" w:usb1="38CF7CFA" w:usb2="00000016" w:usb3="00000000" w:csb0="00040001" w:csb1="00000000"/>
    <w:embedRegular r:id="rId6" w:fontKey="{4B761429-DC94-4D88-BCE5-C3759AA39DB8}"/>
  </w:font>
  <w:font w:name="方正小标宋_GBK">
    <w:panose1 w:val="03000509000000000000"/>
    <w:charset w:val="86"/>
    <w:family w:val="auto"/>
    <w:pitch w:val="default"/>
    <w:sig w:usb0="00000001" w:usb1="080E0000" w:usb2="00000000" w:usb3="00000000" w:csb0="00040000" w:csb1="00000000"/>
    <w:embedRegular r:id="rId7" w:fontKey="{898B13CB-5A7F-439C-B84C-6EFA280837C1}"/>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A8721A0"/>
    <w:rsid w:val="0B7B2128"/>
    <w:rsid w:val="0B985CD3"/>
    <w:rsid w:val="0E68572F"/>
    <w:rsid w:val="0E9816ED"/>
    <w:rsid w:val="10396E71"/>
    <w:rsid w:val="11DE52CB"/>
    <w:rsid w:val="150A3847"/>
    <w:rsid w:val="18E10F33"/>
    <w:rsid w:val="1A0C35CC"/>
    <w:rsid w:val="2163678E"/>
    <w:rsid w:val="23C4301C"/>
    <w:rsid w:val="260470EF"/>
    <w:rsid w:val="2741574C"/>
    <w:rsid w:val="2C765212"/>
    <w:rsid w:val="30B56AE1"/>
    <w:rsid w:val="31307DD0"/>
    <w:rsid w:val="327E6635"/>
    <w:rsid w:val="3516702D"/>
    <w:rsid w:val="356B5D48"/>
    <w:rsid w:val="37E601A9"/>
    <w:rsid w:val="3A7A2C02"/>
    <w:rsid w:val="3EE84C2D"/>
    <w:rsid w:val="4162757B"/>
    <w:rsid w:val="43315BEC"/>
    <w:rsid w:val="43AD1C7C"/>
    <w:rsid w:val="44675A16"/>
    <w:rsid w:val="44912C24"/>
    <w:rsid w:val="47C03328"/>
    <w:rsid w:val="48F20626"/>
    <w:rsid w:val="4C122427"/>
    <w:rsid w:val="4D0910BC"/>
    <w:rsid w:val="4D440E1C"/>
    <w:rsid w:val="4DC33073"/>
    <w:rsid w:val="4E3F7559"/>
    <w:rsid w:val="4ECE0172"/>
    <w:rsid w:val="51516E47"/>
    <w:rsid w:val="51A46EB2"/>
    <w:rsid w:val="55703104"/>
    <w:rsid w:val="5B854198"/>
    <w:rsid w:val="5CF93C67"/>
    <w:rsid w:val="64515E2E"/>
    <w:rsid w:val="64D61FAB"/>
    <w:rsid w:val="66C801A8"/>
    <w:rsid w:val="6AD45CD0"/>
    <w:rsid w:val="6C0E3CC0"/>
    <w:rsid w:val="73DB14C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6828</Words>
  <Characters>7234</Characters>
  <Lines>59</Lines>
  <Paragraphs>16</Paragraphs>
  <TotalTime>1</TotalTime>
  <ScaleCrop>false</ScaleCrop>
  <LinksUpToDate>false</LinksUpToDate>
  <CharactersWithSpaces>7729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2024-07-15T02:33:41Z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882A23BA2092414EB1047D7DE927B54A_13</vt:lpwstr>
  </property>
</Properties>
</file>