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5373EB1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15737"/>
      <w:bookmarkStart w:id="4" w:name="_Toc21762"/>
      <w:bookmarkStart w:id="5" w:name="_Toc11918"/>
      <w:bookmarkStart w:id="6" w:name="_Toc32320"/>
      <w:bookmarkStart w:id="7" w:name="_Toc21422"/>
      <w:bookmarkStart w:id="8" w:name="_Toc13462"/>
      <w:bookmarkStart w:id="9" w:name="_Toc25712"/>
      <w:bookmarkStart w:id="10" w:name="_Toc24068"/>
      <w:bookmarkStart w:id="11" w:name="_Toc8396"/>
      <w:bookmarkStart w:id="12" w:name="_Toc7615"/>
      <w:bookmarkStart w:id="13" w:name="_Toc12789"/>
      <w:bookmarkStart w:id="14" w:name="_Toc29002"/>
      <w:bookmarkStart w:id="15" w:name="_Toc24727"/>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海南天然橡胶产业集团股份有限公司龙江分公司共2宗土地招租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白沙</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白沙</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http://baisha.nongjiao.com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http://baisha.nongjiao.com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206D1D06">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lang w:val="en-US" w:eastAsia="zh-CN"/>
        </w:rPr>
        <w:drawing>
          <wp:anchor distT="0" distB="0" distL="114300" distR="114300" simplePos="0" relativeHeight="251664384" behindDoc="0" locked="0" layoutInCell="1" allowOverlap="1">
            <wp:simplePos x="0" y="0"/>
            <wp:positionH relativeFrom="column">
              <wp:posOffset>50800</wp:posOffset>
            </wp:positionH>
            <wp:positionV relativeFrom="paragraph">
              <wp:posOffset>198120</wp:posOffset>
            </wp:positionV>
            <wp:extent cx="5262880" cy="1005840"/>
            <wp:effectExtent l="0" t="0" r="7620" b="10160"/>
            <wp:wrapNone/>
            <wp:docPr id="7" name="图片 7" descr="7.25挂牌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25挂牌_Sheet1"/>
                    <pic:cNvPicPr>
                      <a:picLocks noChangeAspect="1"/>
                    </pic:cNvPicPr>
                  </pic:nvPicPr>
                  <pic:blipFill>
                    <a:blip r:embed="rId4"/>
                    <a:stretch>
                      <a:fillRect/>
                    </a:stretch>
                  </pic:blipFill>
                  <pic:spPr>
                    <a:xfrm>
                      <a:off x="0" y="0"/>
                      <a:ext cx="5262880" cy="1005840"/>
                    </a:xfrm>
                    <a:prstGeom prst="rect">
                      <a:avLst/>
                    </a:prstGeom>
                  </pic:spPr>
                </pic:pic>
              </a:graphicData>
            </a:graphic>
          </wp:anchor>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17CEEC7D">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海南天然橡胶产业集团股份有限公司龙江分公司共2宗土地招租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海南天然橡胶产业集团股份有限公司龙江分公司共2宗土地招租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海南天然橡胶产业集团股份有限公司龙江分公司共2宗土地招租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白沙</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白沙</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http://baisha.nongjiao.com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白沙</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C7D279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白沙</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白沙</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白沙</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http://baisha.nongjiao.com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海南天然橡胶产业集团股份有限公司龙江分公司共2宗土地招租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白沙</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3094"/>
      <w:bookmarkStart w:id="30" w:name="_Toc12264"/>
      <w:bookmarkStart w:id="31" w:name="_Toc4580"/>
      <w:bookmarkStart w:id="32" w:name="_Toc11237"/>
      <w:bookmarkStart w:id="33" w:name="_Toc29841"/>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F4E0CCE">
      <w:pPr>
        <w:spacing w:line="570" w:lineRule="exact"/>
        <w:jc w:val="center"/>
        <w:rPr>
          <w:rFonts w:hint="eastAsia" w:ascii="方正小标宋_GBK" w:hAnsi="方正小标宋_GBK" w:eastAsia="方正小标宋_GBK" w:cs="方正小标宋_GBK"/>
          <w:b/>
          <w:bCs/>
          <w:color w:val="auto"/>
          <w:sz w:val="36"/>
          <w:szCs w:val="36"/>
          <w:lang w:val="en-US" w:eastAsia="zh-CN"/>
        </w:rPr>
      </w:pPr>
      <w:bookmarkStart w:id="36" w:name="_GoBack"/>
      <w:r>
        <w:rPr>
          <w:rFonts w:hint="eastAsia" w:ascii="方正小标宋_GBK" w:hAnsi="方正小标宋_GBK" w:eastAsia="方正小标宋_GBK" w:cs="方正小标宋_GBK"/>
          <w:b/>
          <w:bCs/>
          <w:color w:val="auto"/>
          <w:sz w:val="36"/>
          <w:szCs w:val="36"/>
          <w:lang w:val="en-US" w:eastAsia="zh-CN"/>
        </w:rPr>
        <w:t>海南天然橡胶产业集团股份有限公司龙江分公司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共2宗土地招租</w:t>
      </w:r>
      <w:bookmarkEnd w:id="36"/>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cstheme="minorEastAsia"/>
          <w:color w:val="auto"/>
          <w:sz w:val="32"/>
          <w:szCs w:val="32"/>
          <w:u w:val="single"/>
          <w:lang w:val="en-US" w:eastAsia="zh-CN"/>
        </w:rPr>
        <w:t>龙江</w:t>
      </w:r>
      <w:r>
        <w:rPr>
          <w:rFonts w:hint="eastAsia" w:asciiTheme="minorEastAsia" w:hAnsiTheme="minorEastAsia" w:cstheme="minorEastAsia"/>
          <w:color w:val="auto"/>
          <w:sz w:val="32"/>
          <w:szCs w:val="32"/>
          <w:u w:val="single"/>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海南天然橡胶产业集团股份有限公司龙江分公司共2宗土地招租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白沙</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baisha</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1CFA3625">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2769927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3360" behindDoc="0" locked="0" layoutInCell="1" allowOverlap="1">
            <wp:simplePos x="0" y="0"/>
            <wp:positionH relativeFrom="column">
              <wp:posOffset>66675</wp:posOffset>
            </wp:positionH>
            <wp:positionV relativeFrom="paragraph">
              <wp:posOffset>75565</wp:posOffset>
            </wp:positionV>
            <wp:extent cx="5270500" cy="435610"/>
            <wp:effectExtent l="0" t="0" r="0" b="8890"/>
            <wp:wrapNone/>
            <wp:docPr id="6" name="图片 6" descr="7.25挂牌_项目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25挂牌_项目库(1)"/>
                    <pic:cNvPicPr>
                      <a:picLocks noChangeAspect="1"/>
                    </pic:cNvPicPr>
                  </pic:nvPicPr>
                  <pic:blipFill>
                    <a:blip r:embed="rId5"/>
                    <a:stretch>
                      <a:fillRect/>
                    </a:stretch>
                  </pic:blipFill>
                  <pic:spPr>
                    <a:xfrm>
                      <a:off x="0" y="0"/>
                      <a:ext cx="5270500" cy="435610"/>
                    </a:xfrm>
                    <a:prstGeom prst="rect">
                      <a:avLst/>
                    </a:prstGeom>
                  </pic:spPr>
                </pic:pic>
              </a:graphicData>
            </a:graphic>
          </wp:anchor>
        </w:drawing>
      </w:r>
    </w:p>
    <w:p w14:paraId="7455B63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8"/>
          <w:szCs w:val="28"/>
          <w:lang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以白沙农村产权交易服务平台公示标的信息为准</w:t>
      </w:r>
    </w:p>
    <w:p w14:paraId="0452AC3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吴才欣 13574095007</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baisha</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8601C27"/>
    <w:rsid w:val="4C122427"/>
    <w:rsid w:val="4D440E1C"/>
    <w:rsid w:val="4DC33073"/>
    <w:rsid w:val="4E3F7559"/>
    <w:rsid w:val="4ECE0172"/>
    <w:rsid w:val="51516E47"/>
    <w:rsid w:val="51A46EB2"/>
    <w:rsid w:val="5CF93C67"/>
    <w:rsid w:val="64515E2E"/>
    <w:rsid w:val="64D61FAB"/>
    <w:rsid w:val="66C801A8"/>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6731</Words>
  <Characters>7064</Characters>
  <Lines>59</Lines>
  <Paragraphs>16</Paragraphs>
  <TotalTime>12</TotalTime>
  <ScaleCrop>false</ScaleCrop>
  <LinksUpToDate>false</LinksUpToDate>
  <CharactersWithSpaces>7554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2024-07-29T01:38:45Z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DE13FCC00A5F4331B6B009DBB47C4976_13</vt:lpwstr>
  </property>
</Properties>
</file>