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EC317">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5A175D57">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5B99823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061516BE">
      <w:pPr>
        <w:pStyle w:val="5"/>
        <w:ind w:firstLine="0"/>
        <w:jc w:val="left"/>
        <w:rPr>
          <w:rFonts w:ascii="仿宋_GB2312" w:hAnsi="仿宋_GB2312" w:eastAsia="仿宋_GB2312" w:cs="仿宋_GB2312"/>
          <w:color w:val="C00000"/>
          <w:sz w:val="30"/>
          <w:szCs w:val="30"/>
        </w:rPr>
      </w:pPr>
    </w:p>
    <w:p w14:paraId="724E0FA1">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95E9902">
      <w:pPr>
        <w:pStyle w:val="5"/>
        <w:ind w:firstLine="0"/>
        <w:jc w:val="left"/>
        <w:rPr>
          <w:rFonts w:ascii="仿宋_GB2312" w:hAnsi="仿宋_GB2312" w:eastAsia="仿宋_GB2312" w:cs="仿宋_GB2312"/>
          <w:color w:val="C00000"/>
          <w:sz w:val="30"/>
          <w:szCs w:val="30"/>
        </w:rPr>
      </w:pPr>
    </w:p>
    <w:p w14:paraId="4DAFD4C9">
      <w:pPr>
        <w:pStyle w:val="5"/>
        <w:jc w:val="left"/>
        <w:rPr>
          <w:rFonts w:ascii="仿宋_GB2312" w:hAnsi="仿宋_GB2312" w:eastAsia="仿宋_GB2312" w:cs="仿宋_GB2312"/>
          <w:color w:val="C00000"/>
          <w:sz w:val="30"/>
          <w:szCs w:val="30"/>
        </w:rPr>
      </w:pPr>
    </w:p>
    <w:p w14:paraId="2502C105">
      <w:pPr>
        <w:pStyle w:val="5"/>
        <w:jc w:val="left"/>
        <w:rPr>
          <w:rFonts w:ascii="仿宋_GB2312" w:hAnsi="仿宋_GB2312" w:eastAsia="仿宋_GB2312" w:cs="仿宋_GB2312"/>
          <w:color w:val="C00000"/>
          <w:sz w:val="30"/>
          <w:szCs w:val="30"/>
        </w:rPr>
      </w:pPr>
    </w:p>
    <w:p w14:paraId="5205AB1C">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68EB0416">
      <w:pPr>
        <w:pStyle w:val="5"/>
        <w:ind w:firstLine="0"/>
        <w:jc w:val="left"/>
        <w:rPr>
          <w:rFonts w:ascii="仿宋_GB2312" w:hAnsi="仿宋_GB2312" w:eastAsia="仿宋_GB2312" w:cs="仿宋_GB2312"/>
          <w:color w:val="C00000"/>
          <w:sz w:val="30"/>
          <w:szCs w:val="30"/>
        </w:rPr>
      </w:pPr>
    </w:p>
    <w:p w14:paraId="5A82A83D">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4E7EC717">
      <w:pPr>
        <w:pStyle w:val="5"/>
        <w:jc w:val="left"/>
        <w:rPr>
          <w:rFonts w:ascii="仿宋_GB2312" w:hAnsi="仿宋_GB2312" w:eastAsia="仿宋_GB2312" w:cs="仿宋_GB2312"/>
          <w:color w:val="auto"/>
          <w:sz w:val="30"/>
          <w:szCs w:val="30"/>
        </w:rPr>
      </w:pPr>
    </w:p>
    <w:p w14:paraId="2CEC9A07">
      <w:pPr>
        <w:pStyle w:val="5"/>
        <w:jc w:val="left"/>
        <w:rPr>
          <w:rFonts w:ascii="仿宋_GB2312" w:hAnsi="仿宋_GB2312" w:eastAsia="仿宋_GB2312" w:cs="仿宋_GB2312"/>
          <w:color w:val="auto"/>
          <w:sz w:val="30"/>
          <w:szCs w:val="30"/>
        </w:rPr>
      </w:pPr>
    </w:p>
    <w:p w14:paraId="1376B73F">
      <w:pPr>
        <w:pStyle w:val="5"/>
        <w:jc w:val="left"/>
        <w:rPr>
          <w:rFonts w:ascii="仿宋_GB2312" w:hAnsi="仿宋_GB2312" w:eastAsia="仿宋_GB2312" w:cs="仿宋_GB2312"/>
          <w:color w:val="auto"/>
          <w:sz w:val="30"/>
          <w:szCs w:val="30"/>
        </w:rPr>
      </w:pPr>
    </w:p>
    <w:p w14:paraId="177996A4">
      <w:pPr>
        <w:pStyle w:val="5"/>
        <w:jc w:val="left"/>
        <w:rPr>
          <w:rFonts w:ascii="仿宋_GB2312" w:hAnsi="仿宋_GB2312" w:eastAsia="仿宋_GB2312" w:cs="仿宋_GB2312"/>
          <w:color w:val="auto"/>
          <w:sz w:val="30"/>
          <w:szCs w:val="30"/>
        </w:rPr>
      </w:pPr>
    </w:p>
    <w:p w14:paraId="483AFCDE">
      <w:pPr>
        <w:pStyle w:val="5"/>
        <w:jc w:val="left"/>
        <w:rPr>
          <w:rFonts w:ascii="仿宋_GB2312" w:hAnsi="仿宋_GB2312" w:eastAsia="仿宋_GB2312" w:cs="仿宋_GB2312"/>
          <w:color w:val="auto"/>
          <w:sz w:val="30"/>
          <w:szCs w:val="30"/>
        </w:rPr>
      </w:pPr>
    </w:p>
    <w:p w14:paraId="15D6A27A">
      <w:pPr>
        <w:pStyle w:val="5"/>
        <w:jc w:val="left"/>
        <w:rPr>
          <w:rFonts w:ascii="仿宋_GB2312" w:hAnsi="仿宋_GB2312" w:eastAsia="仿宋_GB2312" w:cs="仿宋_GB2312"/>
          <w:color w:val="auto"/>
          <w:sz w:val="30"/>
          <w:szCs w:val="30"/>
        </w:rPr>
      </w:pPr>
    </w:p>
    <w:p w14:paraId="1EEF3A1F">
      <w:pPr>
        <w:pStyle w:val="5"/>
        <w:jc w:val="left"/>
        <w:rPr>
          <w:rFonts w:ascii="仿宋_GB2312" w:hAnsi="仿宋_GB2312" w:eastAsia="仿宋_GB2312" w:cs="仿宋_GB2312"/>
          <w:color w:val="auto"/>
          <w:sz w:val="30"/>
          <w:szCs w:val="30"/>
        </w:rPr>
      </w:pPr>
    </w:p>
    <w:p w14:paraId="69301FB0">
      <w:pPr>
        <w:pStyle w:val="5"/>
        <w:jc w:val="left"/>
        <w:rPr>
          <w:rFonts w:ascii="仿宋_GB2312" w:hAnsi="仿宋_GB2312" w:eastAsia="仿宋_GB2312" w:cs="仿宋_GB2312"/>
          <w:color w:val="auto"/>
          <w:sz w:val="30"/>
          <w:szCs w:val="30"/>
        </w:rPr>
      </w:pPr>
    </w:p>
    <w:p w14:paraId="3484AA83">
      <w:pPr>
        <w:jc w:val="left"/>
        <w:rPr>
          <w:color w:val="auto"/>
        </w:rPr>
        <w:sectPr>
          <w:pgSz w:w="11906" w:h="16838"/>
          <w:pgMar w:top="1440" w:right="1800" w:bottom="1440" w:left="1800" w:header="851" w:footer="992" w:gutter="0"/>
          <w:cols w:space="425" w:num="1"/>
          <w:docGrid w:type="lines" w:linePitch="312" w:charSpace="0"/>
        </w:sectPr>
      </w:pPr>
    </w:p>
    <w:p w14:paraId="3D55494D">
      <w:pPr>
        <w:pStyle w:val="3"/>
        <w:spacing w:line="240" w:lineRule="auto"/>
        <w:rPr>
          <w:rFonts w:ascii="黑体" w:hAnsi="黑体"/>
          <w:color w:val="auto"/>
        </w:rPr>
      </w:pPr>
      <w:bookmarkStart w:id="1" w:name="_Toc21762"/>
      <w:bookmarkStart w:id="2" w:name="_Toc24454"/>
      <w:bookmarkStart w:id="3" w:name="_Toc32320"/>
      <w:bookmarkStart w:id="4" w:name="_Toc21422"/>
      <w:bookmarkStart w:id="5" w:name="_Toc15737"/>
      <w:bookmarkStart w:id="6" w:name="_Toc11918"/>
      <w:bookmarkStart w:id="7" w:name="_Toc20910"/>
      <w:bookmarkStart w:id="8" w:name="_Toc13462"/>
      <w:bookmarkStart w:id="9" w:name="_Toc29002"/>
      <w:bookmarkStart w:id="10" w:name="_Toc25712"/>
      <w:bookmarkStart w:id="11" w:name="_Toc20033"/>
      <w:bookmarkStart w:id="12" w:name="_Toc12789"/>
      <w:bookmarkStart w:id="13" w:name="_Toc8396"/>
      <w:bookmarkStart w:id="14" w:name="_Toc7615"/>
      <w:bookmarkStart w:id="15" w:name="_Toc24068"/>
      <w:bookmarkStart w:id="16" w:name="_Toc24727"/>
      <w:r>
        <w:rPr>
          <w:rFonts w:hint="eastAsia" w:ascii="黑体" w:hAnsi="黑体"/>
          <w:color w:val="auto"/>
        </w:rPr>
        <w:t>网络竞价须知</w:t>
      </w:r>
      <w:bookmarkEnd w:id="1"/>
      <w:bookmarkEnd w:id="2"/>
      <w:bookmarkEnd w:id="3"/>
      <w:bookmarkEnd w:id="4"/>
      <w:bookmarkEnd w:id="5"/>
      <w:bookmarkEnd w:id="6"/>
      <w:bookmarkEnd w:id="7"/>
    </w:p>
    <w:p w14:paraId="2EA1B0FC">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万宁市原南林农场先锋工厂内闲置楼房出租（编织厂厂房1栋、编织厂仓库1栋、编织厂办公室1栋、手套厂厂房1栋，合计2761.68㎡）</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万宁农村产权交易中心</w:t>
      </w:r>
      <w:r>
        <w:rPr>
          <w:rFonts w:hint="eastAsia" w:ascii="新宋体" w:hAnsi="新宋体" w:eastAsia="新宋体"/>
          <w:color w:val="auto"/>
          <w:sz w:val="28"/>
          <w:szCs w:val="28"/>
        </w:rPr>
        <w:t>产权交易规则（试行）》、《农村产权交易服务平台网络竞价实施办法（试行）》及有关法律、法规的规定，制定本交易须知。</w:t>
      </w:r>
    </w:p>
    <w:p w14:paraId="561BB715">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1974132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万宁农村产权交易中心</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http://wanning.nongjiao.com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4FDA7EF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12CB61C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4EB385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2422C0CD">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0A11DCE7">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6093A3B">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E8E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CAA8">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00D7BC9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E91F8">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6B82">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29241CC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1D41">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DB368">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2E9713A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4A697BE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528C02F">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http://wanning.nongjiao.com</w:t>
      </w:r>
      <w:r>
        <w:rPr>
          <w:rFonts w:hint="eastAsia" w:ascii="新宋体" w:hAnsi="新宋体" w:eastAsia="新宋体" w:cs="Times New Roman"/>
          <w:color w:val="auto"/>
          <w:sz w:val="28"/>
          <w:szCs w:val="28"/>
        </w:rPr>
        <w:t>，即可操作。</w:t>
      </w:r>
    </w:p>
    <w:p w14:paraId="0B0A3795">
      <w:pPr>
        <w:spacing w:line="520" w:lineRule="exact"/>
        <w:ind w:firstLine="562" w:firstLineChars="200"/>
        <w:jc w:val="left"/>
        <w:rPr>
          <w:rFonts w:hint="default" w:ascii="新宋体" w:hAnsi="新宋体" w:eastAsia="新宋体" w:cs="Times New Roman"/>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auto"/>
          <w:sz w:val="28"/>
          <w:szCs w:val="28"/>
          <w:u w:val="single"/>
          <w:lang w:val="en-US" w:eastAsia="zh-CN"/>
        </w:rPr>
        <w:t>282700</w:t>
      </w:r>
      <w:r>
        <w:rPr>
          <w:rFonts w:hint="eastAsia" w:ascii="新宋体" w:hAnsi="新宋体" w:eastAsia="新宋体" w:cs="Times New Roman"/>
          <w:b/>
          <w:bCs/>
          <w:color w:val="auto"/>
          <w:sz w:val="28"/>
          <w:szCs w:val="28"/>
          <w:lang w:val="en-US" w:eastAsia="zh-CN"/>
        </w:rPr>
        <w:t>元/年</w:t>
      </w:r>
    </w:p>
    <w:p w14:paraId="2889597C">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25286CCC">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14:paraId="1EE7A72F">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64EE4EB7">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08-26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auto"/>
          <w:sz w:val="28"/>
          <w:szCs w:val="28"/>
          <w:u w:val="single"/>
        </w:rPr>
        <w:t>5</w:t>
      </w:r>
      <w:r>
        <w:rPr>
          <w:rFonts w:hint="eastAsia" w:ascii="新宋体" w:hAnsi="新宋体" w:eastAsia="新宋体" w:cs="Times New Roman"/>
          <w:b/>
          <w:bCs/>
          <w:color w:val="auto"/>
          <w:sz w:val="28"/>
          <w:szCs w:val="28"/>
        </w:rPr>
        <w:t>分钟。</w:t>
      </w:r>
    </w:p>
    <w:p w14:paraId="39AF1CB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316B686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62E5C0C9">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9D6C796">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2557CE85">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2A01F15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24DEF332">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53F9DB5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9519B3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CA270E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7FBF44CB">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5AC6E59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34E38CA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2E93BF26">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5E0D48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61460A6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295BC7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2419C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7945B1B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206A976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250F82E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1BB872F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27C5CAB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7EED83BF">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0FE5AB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0DCE394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20D88042">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48140C4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ACB090D">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1F7F8BE2">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7E3C026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009CC1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5784460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3D27197">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23B1B950">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71617747">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53418029">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17813569">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55DA2D73">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2FB19500">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215DB64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6FAE32C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24F62EB3">
      <w:pPr>
        <w:spacing w:line="500" w:lineRule="exact"/>
        <w:ind w:firstLine="562" w:firstLineChars="200"/>
        <w:rPr>
          <w:rFonts w:ascii="新宋体" w:hAnsi="新宋体" w:eastAsia="新宋体" w:cs="Times New Roman"/>
          <w:b/>
          <w:bCs/>
          <w:color w:val="C00000"/>
          <w:sz w:val="28"/>
          <w:szCs w:val="28"/>
        </w:rPr>
      </w:pPr>
      <w:r>
        <w:rPr>
          <w:rFonts w:hint="eastAsia" w:ascii="新宋体" w:hAnsi="新宋体" w:eastAsia="新宋体" w:cs="Times New Roman"/>
          <w:b/>
          <w:bCs/>
          <w:color w:val="C00000"/>
          <w:sz w:val="28"/>
          <w:szCs w:val="28"/>
        </w:rPr>
        <w:t>23、服务费收费标准：</w:t>
      </w:r>
      <w:bookmarkStart w:id="36" w:name="_GoBack"/>
      <w:bookmarkEnd w:id="36"/>
    </w:p>
    <w:p w14:paraId="73E557B5">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37B9FCE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D01DB7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647FD54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10E1B62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354119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4A6AFFE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4786594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023F9F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5DD3208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0F5ECA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99FBB3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0472A93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37B31FF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EE5F96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1067290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28D69A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F419F7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2226E34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0D297F8">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7EBC08D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F2F85B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48952D6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21042D7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0691AD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5C639B3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26C6E9D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B45F58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4A75785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45E9053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4D1ABB1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69878E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F79C5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73C700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39E0D97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06917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33D8C69">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39F4966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27859CC2">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1390D102">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B782486">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DD28536">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1BC15205">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A309EC">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EE0676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18F18C32">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82C3CE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3531297">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4209619C">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31A7924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BA9DB5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0CE6D70B">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2EFAEA7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5A2063EE">
      <w:pPr>
        <w:pStyle w:val="10"/>
        <w:ind w:left="2250" w:hanging="1200"/>
        <w:rPr>
          <w:color w:val="auto"/>
        </w:rPr>
      </w:pPr>
    </w:p>
    <w:p w14:paraId="5FDAE64B">
      <w:pPr>
        <w:rPr>
          <w:color w:val="auto"/>
        </w:rPr>
      </w:pPr>
    </w:p>
    <w:p w14:paraId="3518097C">
      <w:pPr>
        <w:pStyle w:val="5"/>
        <w:rPr>
          <w:color w:val="auto"/>
        </w:rPr>
      </w:pPr>
    </w:p>
    <w:p w14:paraId="149E4C0B">
      <w:pPr>
        <w:spacing w:line="520" w:lineRule="exact"/>
        <w:rPr>
          <w:color w:val="auto"/>
        </w:rPr>
      </w:pPr>
      <w:r>
        <w:rPr>
          <w:rFonts w:hint="eastAsia" w:ascii="Times New Roman" w:hAnsi="Times New Roman"/>
          <w:color w:val="auto"/>
          <w:sz w:val="32"/>
          <w:szCs w:val="32"/>
        </w:rPr>
        <w:t>已详细阅读此竞价须知，对此竞价须知无异议。</w:t>
      </w:r>
    </w:p>
    <w:p w14:paraId="33A72C8A">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558CB1F">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4F57F46F">
      <w:pPr>
        <w:pStyle w:val="3"/>
        <w:spacing w:line="240" w:lineRule="auto"/>
        <w:rPr>
          <w:rFonts w:ascii="黑体" w:hAnsi="黑体"/>
          <w:color w:val="auto"/>
        </w:rPr>
      </w:pPr>
    </w:p>
    <w:p w14:paraId="45B870CF">
      <w:pPr>
        <w:pStyle w:val="3"/>
        <w:spacing w:line="240" w:lineRule="auto"/>
        <w:jc w:val="both"/>
        <w:rPr>
          <w:rFonts w:ascii="黑体" w:hAnsi="黑体"/>
          <w:color w:val="auto"/>
        </w:rPr>
      </w:pPr>
    </w:p>
    <w:p w14:paraId="407A3E4B">
      <w:pPr>
        <w:rPr>
          <w:rFonts w:ascii="黑体" w:hAnsi="黑体"/>
          <w:color w:val="auto"/>
        </w:rPr>
      </w:pPr>
    </w:p>
    <w:p w14:paraId="71D26D37">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0BDCBD13">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6BF67541">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6A0C2D8D">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万宁市原南林农场先锋工厂内闲置楼房出租（编织厂厂房1栋、编织厂仓库1栋、编织厂办公室1栋、手套厂厂房1栋，合计2761.68㎡）</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306389A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万宁市原南林农场先锋工厂内闲置楼房出租（编织厂厂房1栋、编织厂仓库1栋、编织厂办公室1栋、手套厂厂房1栋，合计2761.68㎡）</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19B010E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万宁市原南林农场先锋工厂内闲置楼房出租（编织厂厂房1栋、编织厂仓库1栋、编织厂办公室1栋、手套厂厂房1栋，合计2761.68㎡）</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万宁</w:t>
      </w:r>
      <w:r>
        <w:rPr>
          <w:rFonts w:hint="eastAsia" w:ascii="新宋体" w:hAnsi="新宋体" w:eastAsia="新宋体"/>
          <w:color w:val="auto"/>
          <w:sz w:val="28"/>
          <w:szCs w:val="28"/>
        </w:rPr>
        <w:t>农村产权交易中心网络竞价实施办法（试行）》《</w:t>
      </w:r>
      <w:r>
        <w:rPr>
          <w:rFonts w:hint="eastAsia" w:ascii="Times New Roman" w:hAnsi="Times New Roman"/>
          <w:color w:val="auto"/>
          <w:sz w:val="28"/>
          <w:szCs w:val="28"/>
        </w:rPr>
        <w:t>网络竞价须知》已充分了解，并自愿遵守文件中的相关规定。</w:t>
      </w:r>
    </w:p>
    <w:p w14:paraId="26785CB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万宁农村产权交易中心</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http://wanning.nongjiao.com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5C1CDEC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50B6E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万宁农村产权交易中心</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00CC94D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7334B3A7">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05A7C17E">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0ABF540A">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0FAFE6D">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248B924F">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7B3A37CB">
      <w:pPr>
        <w:rPr>
          <w:rFonts w:ascii="仿宋_GB2312" w:hAnsi="仿宋_GB2312" w:eastAsia="仿宋_GB2312" w:cs="仿宋_GB2312"/>
          <w:color w:val="auto"/>
          <w:sz w:val="36"/>
          <w:szCs w:val="30"/>
        </w:rPr>
      </w:pPr>
    </w:p>
    <w:p w14:paraId="3086A956">
      <w:pPr>
        <w:rPr>
          <w:rFonts w:ascii="仿宋_GB2312" w:hAnsi="仿宋_GB2312" w:eastAsia="仿宋_GB2312" w:cs="仿宋_GB2312"/>
          <w:color w:val="auto"/>
          <w:sz w:val="30"/>
          <w:szCs w:val="30"/>
        </w:rPr>
      </w:pPr>
    </w:p>
    <w:p w14:paraId="76319B14">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C4766FF">
      <w:pPr>
        <w:rPr>
          <w:rFonts w:ascii="仿宋_GB2312" w:hAnsi="仿宋_GB2312" w:eastAsia="仿宋_GB2312" w:cs="仿宋_GB2312"/>
          <w:b/>
          <w:color w:val="auto"/>
          <w:sz w:val="30"/>
          <w:szCs w:val="30"/>
        </w:rPr>
      </w:pPr>
    </w:p>
    <w:p w14:paraId="707F9173">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60E2E735">
      <w:pPr>
        <w:rPr>
          <w:rFonts w:ascii="仿宋_GB2312" w:hAnsi="仿宋_GB2312" w:eastAsia="仿宋_GB2312" w:cs="仿宋_GB2312"/>
          <w:b/>
          <w:color w:val="auto"/>
          <w:sz w:val="30"/>
          <w:szCs w:val="30"/>
          <w:u w:val="single"/>
        </w:rPr>
      </w:pPr>
    </w:p>
    <w:p w14:paraId="07B664C2">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D448C14">
                            <w:pPr>
                              <w:jc w:val="center"/>
                              <w:rPr>
                                <w:b/>
                                <w:sz w:val="42"/>
                              </w:rPr>
                            </w:pPr>
                          </w:p>
                          <w:p w14:paraId="601C7554">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7A6C39B">
                            <w:pPr>
                              <w:rPr>
                                <w:rFonts w:ascii="仿宋_GB2312" w:hAnsi="仿宋_GB2312" w:eastAsia="仿宋_GB2312" w:cs="仿宋_GB2312"/>
                                <w:sz w:val="24"/>
                              </w:rPr>
                            </w:pPr>
                          </w:p>
                          <w:p w14:paraId="5A018979">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万宁农村产权交易中心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3222DD66">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C330E4F">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E0B395B">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2D448C14">
                      <w:pPr>
                        <w:jc w:val="center"/>
                        <w:rPr>
                          <w:b/>
                          <w:sz w:val="42"/>
                        </w:rPr>
                      </w:pPr>
                    </w:p>
                    <w:p w14:paraId="601C7554">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7A6C39B">
                      <w:pPr>
                        <w:rPr>
                          <w:rFonts w:ascii="仿宋_GB2312" w:hAnsi="仿宋_GB2312" w:eastAsia="仿宋_GB2312" w:cs="仿宋_GB2312"/>
                          <w:sz w:val="24"/>
                        </w:rPr>
                      </w:pPr>
                    </w:p>
                    <w:p w14:paraId="5A018979">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万宁农村产权交易中心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3222DD66">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C330E4F">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E0B395B">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34CDEE5">
      <w:pPr>
        <w:rPr>
          <w:rFonts w:ascii="仿宋_GB2312" w:hAnsi="仿宋_GB2312" w:eastAsia="仿宋_GB2312" w:cs="仿宋_GB2312"/>
          <w:color w:val="auto"/>
          <w:sz w:val="30"/>
          <w:szCs w:val="30"/>
        </w:rPr>
      </w:pPr>
    </w:p>
    <w:p w14:paraId="21355CB8">
      <w:pPr>
        <w:rPr>
          <w:rFonts w:ascii="仿宋_GB2312" w:hAnsi="仿宋_GB2312" w:eastAsia="仿宋_GB2312" w:cs="仿宋_GB2312"/>
          <w:color w:val="auto"/>
          <w:sz w:val="30"/>
          <w:szCs w:val="30"/>
        </w:rPr>
      </w:pPr>
    </w:p>
    <w:p w14:paraId="07B76FA8">
      <w:pPr>
        <w:rPr>
          <w:rFonts w:ascii="仿宋_GB2312" w:hAnsi="仿宋_GB2312" w:eastAsia="仿宋_GB2312" w:cs="仿宋_GB2312"/>
          <w:color w:val="auto"/>
          <w:sz w:val="30"/>
          <w:szCs w:val="30"/>
        </w:rPr>
      </w:pPr>
    </w:p>
    <w:p w14:paraId="28A6ADC2">
      <w:pPr>
        <w:rPr>
          <w:rFonts w:ascii="仿宋_GB2312" w:hAnsi="仿宋_GB2312" w:eastAsia="仿宋_GB2312" w:cs="仿宋_GB2312"/>
          <w:color w:val="auto"/>
          <w:sz w:val="30"/>
          <w:szCs w:val="30"/>
        </w:rPr>
      </w:pPr>
    </w:p>
    <w:p w14:paraId="08054CC3">
      <w:pPr>
        <w:rPr>
          <w:rFonts w:ascii="仿宋_GB2312" w:hAnsi="仿宋_GB2312" w:eastAsia="仿宋_GB2312" w:cs="仿宋_GB2312"/>
          <w:color w:val="auto"/>
          <w:sz w:val="30"/>
          <w:szCs w:val="30"/>
        </w:rPr>
      </w:pPr>
    </w:p>
    <w:p w14:paraId="16A6B379">
      <w:pPr>
        <w:rPr>
          <w:rFonts w:ascii="仿宋_GB2312" w:hAnsi="仿宋_GB2312" w:eastAsia="仿宋_GB2312" w:cs="仿宋_GB2312"/>
          <w:color w:val="auto"/>
          <w:sz w:val="30"/>
          <w:szCs w:val="30"/>
        </w:rPr>
      </w:pPr>
    </w:p>
    <w:p w14:paraId="5A68E425">
      <w:pPr>
        <w:rPr>
          <w:rFonts w:ascii="仿宋_GB2312" w:hAnsi="仿宋_GB2312" w:eastAsia="仿宋_GB2312" w:cs="仿宋_GB2312"/>
          <w:color w:val="auto"/>
          <w:sz w:val="30"/>
          <w:szCs w:val="30"/>
        </w:rPr>
      </w:pPr>
    </w:p>
    <w:p w14:paraId="695A4EE5">
      <w:pPr>
        <w:pStyle w:val="5"/>
        <w:rPr>
          <w:color w:val="auto"/>
        </w:rPr>
      </w:pPr>
    </w:p>
    <w:p w14:paraId="6C967108">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5815028B">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8</w:t>
      </w:r>
      <w:r>
        <w:rPr>
          <w:rFonts w:hint="eastAsia" w:ascii="仿宋_GB2312" w:hAnsi="仿宋_GB2312" w:eastAsia="仿宋_GB2312" w:cs="仿宋_GB2312"/>
          <w:b/>
          <w:color w:val="auto"/>
          <w:sz w:val="36"/>
          <w:szCs w:val="30"/>
        </w:rPr>
        <w:t>月</w:t>
      </w:r>
    </w:p>
    <w:p w14:paraId="3866EAF8">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79197FB8">
      <w:pPr>
        <w:pStyle w:val="3"/>
        <w:spacing w:line="400" w:lineRule="exact"/>
        <w:rPr>
          <w:rFonts w:ascii="仿宋" w:hAnsi="仿宋"/>
          <w:bCs/>
          <w:color w:val="auto"/>
          <w:szCs w:val="36"/>
        </w:rPr>
      </w:pPr>
      <w:r>
        <w:rPr>
          <w:rFonts w:hint="eastAsia"/>
          <w:bCs/>
          <w:color w:val="auto"/>
          <w:szCs w:val="36"/>
        </w:rPr>
        <w:t>意向承租（受让）函</w:t>
      </w:r>
    </w:p>
    <w:p w14:paraId="50D7283A">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45BE4117">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万宁农村产权交易中心</w:t>
      </w:r>
      <w:r>
        <w:rPr>
          <w:rFonts w:hint="eastAsia" w:ascii="Times New Roman" w:hAnsi="Times New Roman"/>
          <w:bCs/>
          <w:color w:val="auto"/>
          <w:sz w:val="24"/>
        </w:rPr>
        <w:t>（</w:t>
      </w:r>
      <w:r>
        <w:rPr>
          <w:rFonts w:hint="eastAsia" w:ascii="Times New Roman" w:hAnsi="Times New Roman"/>
          <w:bCs/>
          <w:color w:val="auto"/>
          <w:sz w:val="24"/>
          <w:lang w:eastAsia="zh-CN"/>
        </w:rPr>
        <w:t>http://wanning.nongjiao.com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万宁市原南林农场先锋工厂内闲置楼房出租（编织厂厂房1栋、编织厂仓库1栋、编织厂办公室1栋、手套厂厂房1栋，合计2761.68㎡）</w:t>
      </w:r>
      <w:r>
        <w:rPr>
          <w:rFonts w:hint="eastAsia" w:ascii="Times New Roman" w:hAnsi="Times New Roman"/>
          <w:bCs/>
          <w:color w:val="auto"/>
          <w:sz w:val="24"/>
        </w:rPr>
        <w:t>，并承诺：</w:t>
      </w:r>
    </w:p>
    <w:p w14:paraId="1C77F76A">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495AB29E">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23541511">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7B9C5E5">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万宁农村产权交易中心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68572F6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1FA05BD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19427DBB">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5F39D301">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6ECC034B">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22AB548C">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78B5298">
      <w:pPr>
        <w:spacing w:line="312" w:lineRule="auto"/>
        <w:ind w:firstLine="3840" w:firstLineChars="1600"/>
        <w:rPr>
          <w:rFonts w:ascii="宋体" w:hAnsi="宋体" w:eastAsia="宋体" w:cs="宋体"/>
          <w:color w:val="auto"/>
          <w:sz w:val="24"/>
        </w:rPr>
      </w:pPr>
    </w:p>
    <w:p w14:paraId="4E3CC4B1">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68571362">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1BC1E056">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381BDA7F">
      <w:pPr>
        <w:pStyle w:val="3"/>
        <w:spacing w:line="240" w:lineRule="auto"/>
        <w:rPr>
          <w:rFonts w:ascii="黑体" w:hAnsi="黑体"/>
          <w:color w:val="auto"/>
        </w:rPr>
      </w:pPr>
      <w:bookmarkStart w:id="28" w:name="_Toc4580"/>
      <w:bookmarkStart w:id="29" w:name="_Toc32101"/>
      <w:bookmarkStart w:id="30" w:name="_Toc12264"/>
      <w:bookmarkStart w:id="31" w:name="_Toc14469"/>
      <w:bookmarkStart w:id="32" w:name="_Toc29841"/>
      <w:bookmarkStart w:id="33" w:name="_Toc11237"/>
      <w:bookmarkStart w:id="34" w:name="_Toc1309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6B1F4B2">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1A1057F">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5619978">
            <w:pPr>
              <w:pStyle w:val="2"/>
              <w:rPr>
                <w:color w:val="auto"/>
              </w:rPr>
            </w:pPr>
          </w:p>
        </w:tc>
      </w:tr>
      <w:tr w14:paraId="1B270F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C34C8AA">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0A752C2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F00008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63EA5B">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A3D1F92">
            <w:pPr>
              <w:spacing w:line="360" w:lineRule="auto"/>
              <w:rPr>
                <w:rFonts w:ascii="宋体" w:hAnsi="宋体" w:eastAsia="宋体"/>
                <w:color w:val="auto"/>
                <w:sz w:val="22"/>
              </w:rPr>
            </w:pPr>
          </w:p>
        </w:tc>
      </w:tr>
      <w:tr w14:paraId="636D0B96">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D1AE636">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99CA1D">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FDFDCC1">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A879EB7">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5C74C71">
            <w:pPr>
              <w:spacing w:line="360" w:lineRule="auto"/>
              <w:rPr>
                <w:rFonts w:ascii="宋体" w:hAnsi="宋体" w:eastAsia="宋体"/>
                <w:color w:val="auto"/>
                <w:sz w:val="22"/>
              </w:rPr>
            </w:pPr>
          </w:p>
        </w:tc>
      </w:tr>
      <w:tr w14:paraId="01BD11A5">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1241215">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70D694D">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06C43F2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CE12D4">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4464DD">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00DB8336">
            <w:pPr>
              <w:spacing w:line="360" w:lineRule="auto"/>
              <w:rPr>
                <w:rFonts w:ascii="宋体" w:hAnsi="宋体" w:eastAsia="宋体"/>
                <w:color w:val="auto"/>
                <w:sz w:val="22"/>
              </w:rPr>
            </w:pPr>
          </w:p>
        </w:tc>
      </w:tr>
      <w:tr w14:paraId="3484506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DF6939">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CDE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76AD1D9">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8890865">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57BF46C">
            <w:pPr>
              <w:spacing w:line="360" w:lineRule="auto"/>
              <w:rPr>
                <w:rFonts w:ascii="宋体" w:hAnsi="宋体" w:eastAsia="宋体"/>
                <w:color w:val="auto"/>
                <w:sz w:val="22"/>
              </w:rPr>
            </w:pPr>
          </w:p>
        </w:tc>
      </w:tr>
      <w:tr w14:paraId="07ED38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8F0B6F">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AF9A29">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734D24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9CD13C6">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3C0E477">
            <w:pPr>
              <w:spacing w:line="360" w:lineRule="auto"/>
              <w:rPr>
                <w:rFonts w:ascii="宋体" w:hAnsi="宋体" w:eastAsia="宋体"/>
                <w:color w:val="auto"/>
                <w:sz w:val="22"/>
              </w:rPr>
            </w:pPr>
          </w:p>
        </w:tc>
      </w:tr>
      <w:tr w14:paraId="04F6729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E617B0">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09A1F">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0515DC3">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1FC0EE1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7FD24D03">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5A00C2E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6B7B0283">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7346EA94">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C87AC6">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487D80">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11CB048">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598427A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1C54FD2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790D88D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F442B7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0DF46E">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0E6DD5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F3D116E">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69D703C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C1B113E">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3F3D415">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4EEAF50">
            <w:pPr>
              <w:spacing w:line="360" w:lineRule="auto"/>
              <w:jc w:val="center"/>
              <w:rPr>
                <w:rFonts w:ascii="宋体" w:hAnsi="宋体" w:eastAsia="宋体"/>
                <w:color w:val="auto"/>
                <w:sz w:val="22"/>
              </w:rPr>
            </w:pPr>
          </w:p>
        </w:tc>
      </w:tr>
      <w:tr w14:paraId="19C6FD0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B90FC6">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A1F55E">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839F105">
            <w:pPr>
              <w:spacing w:line="360" w:lineRule="auto"/>
              <w:rPr>
                <w:rFonts w:ascii="宋体" w:hAnsi="宋体" w:eastAsia="宋体"/>
                <w:color w:val="auto"/>
                <w:sz w:val="22"/>
              </w:rPr>
            </w:pPr>
          </w:p>
        </w:tc>
      </w:tr>
      <w:tr w14:paraId="416FE72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0844996">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0677D387">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F597FD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DDFB4D2">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2AB983C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C7F0E54">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E269D4A">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F6D177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43694204">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F065334">
            <w:pPr>
              <w:pStyle w:val="17"/>
              <w:spacing w:line="360" w:lineRule="auto"/>
              <w:jc w:val="center"/>
              <w:rPr>
                <w:color w:val="auto"/>
              </w:rPr>
            </w:pPr>
          </w:p>
          <w:p w14:paraId="2EEF202D">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5879BEDD">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70D5C92">
            <w:pPr>
              <w:pStyle w:val="17"/>
              <w:spacing w:line="360" w:lineRule="auto"/>
              <w:jc w:val="center"/>
              <w:rPr>
                <w:color w:val="auto"/>
              </w:rPr>
            </w:pPr>
          </w:p>
          <w:p w14:paraId="26AE9B51">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CF64137">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FBB922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7D1C96B9">
            <w:pPr>
              <w:pStyle w:val="17"/>
              <w:spacing w:line="360" w:lineRule="auto"/>
              <w:jc w:val="center"/>
              <w:rPr>
                <w:rFonts w:ascii="宋体" w:hAnsi="宋体" w:eastAsia="宋体"/>
                <w:color w:val="auto"/>
                <w:sz w:val="22"/>
                <w:szCs w:val="24"/>
              </w:rPr>
            </w:pPr>
          </w:p>
        </w:tc>
      </w:tr>
      <w:tr w14:paraId="7195E1C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CB37150">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EFBA511">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600CFE4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3B2786">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D44300">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5164967">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FBD3671">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FA2FF8C">
            <w:pPr>
              <w:spacing w:line="360" w:lineRule="auto"/>
              <w:jc w:val="center"/>
              <w:rPr>
                <w:rFonts w:hint="default" w:ascii="宋体" w:hAnsi="宋体" w:eastAsia="宋体"/>
                <w:color w:val="auto"/>
                <w:sz w:val="22"/>
                <w:lang w:val="en-US" w:eastAsia="zh-CN"/>
              </w:rPr>
            </w:pPr>
          </w:p>
        </w:tc>
      </w:tr>
      <w:tr w14:paraId="2E5DAA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0EE534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B620E24">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E45B565">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BFE65D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6676CB0">
            <w:pPr>
              <w:spacing w:line="360" w:lineRule="auto"/>
              <w:jc w:val="center"/>
              <w:rPr>
                <w:rFonts w:hint="default" w:ascii="宋体" w:hAnsi="宋体" w:eastAsia="宋体"/>
                <w:color w:val="auto"/>
                <w:sz w:val="22"/>
                <w:lang w:val="en-US" w:eastAsia="zh-CN"/>
              </w:rPr>
            </w:pPr>
          </w:p>
        </w:tc>
      </w:tr>
      <w:tr w14:paraId="7432501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3799092">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0575989E">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75D63D47">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64DFC29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52DDD45">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107ED7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7316D737">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3DE2BB8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2BB9B1">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60F8226">
            <w:pPr>
              <w:spacing w:line="360" w:lineRule="auto"/>
              <w:rPr>
                <w:rFonts w:hint="eastAsia" w:ascii="宋体" w:hAnsi="宋体" w:eastAsia="宋体"/>
                <w:color w:val="auto"/>
                <w:sz w:val="22"/>
                <w:lang w:val="en-US" w:eastAsia="zh-CN"/>
              </w:rPr>
            </w:pPr>
          </w:p>
        </w:tc>
      </w:tr>
      <w:tr w14:paraId="53B682B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C453F05">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647B6E9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747CEE22">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CD0DAC3">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4E8433F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EC0D95">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3689F8A7">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D5FCA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4C76065A">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58FED3A">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B9AFB4C">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467E19C">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70C02FC">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0937D43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9D4F838">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0A5992A">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9782B3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4A9CE09">
            <w:pPr>
              <w:spacing w:line="360" w:lineRule="auto"/>
              <w:jc w:val="left"/>
              <w:rPr>
                <w:rFonts w:ascii="宋体" w:hAnsi="宋体" w:eastAsia="宋体"/>
                <w:color w:val="auto"/>
                <w:sz w:val="22"/>
              </w:rPr>
            </w:pPr>
          </w:p>
        </w:tc>
      </w:tr>
      <w:tr w14:paraId="7B3F35E4">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E4A74E0">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3BBBD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6ABBF8E">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99427CF">
            <w:pPr>
              <w:spacing w:line="360" w:lineRule="auto"/>
              <w:jc w:val="left"/>
              <w:rPr>
                <w:rFonts w:ascii="宋体" w:hAnsi="宋体" w:eastAsia="宋体"/>
                <w:color w:val="auto"/>
                <w:sz w:val="22"/>
              </w:rPr>
            </w:pPr>
          </w:p>
        </w:tc>
      </w:tr>
      <w:tr w14:paraId="03FA54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676919A">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46D9BC24">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042C8E9B">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29E3BFD8">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21EFEAD">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49E6D62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FA7036">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EC9B5BD">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C9268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D8CDFD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CC0A4F">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A73181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FFB0FC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74EDF2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397EEA4">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1A9AD13">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C98488A">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2F0F5A9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D5710B4">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47FDA1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EC0504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19B7063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A5C38BF">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DC6B6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DB3F0E">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1A0AB6C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877D27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A7D9B28">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DDE2B8C">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9F8984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0F62ED8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01AE0A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5ED25958">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03AE50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6A04BE8E">
            <w:pPr>
              <w:spacing w:line="360" w:lineRule="auto"/>
              <w:jc w:val="left"/>
              <w:rPr>
                <w:rFonts w:ascii="宋体" w:hAnsi="宋体" w:eastAsia="宋体"/>
                <w:color w:val="auto"/>
                <w:sz w:val="22"/>
              </w:rPr>
            </w:pPr>
          </w:p>
        </w:tc>
      </w:tr>
      <w:tr w14:paraId="04737B3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F2E017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287AB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AEC5780">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6D37978">
            <w:pPr>
              <w:spacing w:line="360" w:lineRule="auto"/>
              <w:jc w:val="left"/>
              <w:rPr>
                <w:rFonts w:ascii="宋体" w:hAnsi="宋体" w:eastAsia="宋体"/>
                <w:color w:val="auto"/>
                <w:sz w:val="22"/>
              </w:rPr>
            </w:pPr>
          </w:p>
        </w:tc>
      </w:tr>
      <w:tr w14:paraId="48F31C0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B48BE75">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CE6F2EB">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B0373D2">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01E091">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D0C84C3">
            <w:pPr>
              <w:spacing w:line="360" w:lineRule="auto"/>
              <w:rPr>
                <w:rFonts w:ascii="宋体" w:hAnsi="宋体" w:eastAsia="宋体"/>
                <w:color w:val="auto"/>
                <w:sz w:val="22"/>
              </w:rPr>
            </w:pPr>
          </w:p>
        </w:tc>
      </w:tr>
      <w:tr w14:paraId="2359676F">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6B9F150">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FD93DC">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5EA09C9">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382A96">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0D7F678">
            <w:pPr>
              <w:spacing w:line="360" w:lineRule="auto"/>
              <w:jc w:val="center"/>
              <w:rPr>
                <w:rFonts w:hint="default" w:ascii="宋体" w:hAnsi="宋体" w:eastAsia="宋体"/>
                <w:color w:val="auto"/>
                <w:sz w:val="22"/>
                <w:lang w:val="en-US" w:eastAsia="zh-CN"/>
              </w:rPr>
            </w:pPr>
          </w:p>
        </w:tc>
      </w:tr>
    </w:tbl>
    <w:p w14:paraId="391B9E48">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9A05BDF">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0BF908C">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7FD1AFE">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万宁市原南林农场先锋工厂内闲置楼房出租（编织厂厂房1栋、编织厂仓库1栋、编织厂办公室1栋、手套厂厂房1栋，合计2761.68㎡）交易</w:t>
      </w:r>
      <w:r>
        <w:rPr>
          <w:rFonts w:hint="eastAsia" w:ascii="方正小标宋_GBK" w:hAnsi="方正小标宋_GBK" w:eastAsia="方正小标宋_GBK" w:cs="方正小标宋_GBK"/>
          <w:b/>
          <w:bCs/>
          <w:color w:val="auto"/>
          <w:sz w:val="36"/>
          <w:szCs w:val="36"/>
        </w:rPr>
        <w:t>公示</w:t>
      </w:r>
    </w:p>
    <w:p w14:paraId="103D8D07">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lang w:val="en-US" w:eastAsia="zh-CN"/>
        </w:rPr>
        <w:t>海南农垦东新农场有限公司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万宁市原南林农场先锋工厂内闲置楼房出租（编织厂厂房1栋、编织厂仓库1栋、编织厂办公室1栋、手套厂厂房1栋，合计2761.68㎡）</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万宁农村产权交易中心</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wanning</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13B3BEFF">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2384FC8C">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标的名称：</w:t>
      </w:r>
      <w:r>
        <w:rPr>
          <w:rFonts w:hint="eastAsia" w:asciiTheme="minorEastAsia" w:hAnsiTheme="minorEastAsia" w:cstheme="minorEastAsia"/>
          <w:color w:val="auto"/>
          <w:sz w:val="28"/>
          <w:szCs w:val="28"/>
          <w:lang w:eastAsia="zh-CN"/>
        </w:rPr>
        <w:t>万宁市原南林农场先锋工厂内闲置楼房出租（编织厂厂房1栋、编织厂仓库1栋、编织厂办公室1栋、手套厂厂房1栋，合计2761.68㎡）</w:t>
      </w:r>
    </w:p>
    <w:p w14:paraId="36DD2AB7">
      <w:pPr>
        <w:spacing w:line="520" w:lineRule="exact"/>
        <w:ind w:firstLine="560" w:firstLineChars="200"/>
        <w:rPr>
          <w:rFonts w:hint="eastAsia"/>
        </w:rPr>
      </w:pPr>
      <w:r>
        <w:rPr>
          <w:rFonts w:hint="eastAsia" w:asciiTheme="minorEastAsia" w:hAnsiTheme="minorEastAsia" w:cstheme="minorEastAsia"/>
          <w:color w:val="auto"/>
          <w:sz w:val="28"/>
          <w:szCs w:val="28"/>
          <w:lang w:val="en-US" w:eastAsia="zh-CN"/>
        </w:rPr>
        <w:t>出租方</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海南农垦东新农场有限公司</w:t>
      </w:r>
    </w:p>
    <w:p w14:paraId="5143F100">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2761.68</w:t>
      </w:r>
      <w:r>
        <w:rPr>
          <w:rFonts w:hint="eastAsia" w:asciiTheme="minorEastAsia" w:hAnsiTheme="minorEastAsia" w:eastAsiaTheme="minorEastAsia" w:cstheme="minorEastAsia"/>
          <w:color w:val="auto"/>
          <w:sz w:val="28"/>
          <w:szCs w:val="28"/>
        </w:rPr>
        <w:t>㎡</w:t>
      </w:r>
    </w:p>
    <w:p w14:paraId="78242FB7">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cstheme="minorEastAsia"/>
          <w:b w:val="0"/>
          <w:bCs w:val="0"/>
          <w:color w:val="auto"/>
          <w:sz w:val="28"/>
          <w:szCs w:val="28"/>
          <w:highlight w:val="none"/>
          <w:u w:val="none"/>
          <w:lang w:val="en-US" w:eastAsia="zh-CN"/>
        </w:rPr>
        <w:t>出租年限：10年</w:t>
      </w:r>
    </w:p>
    <w:p w14:paraId="7A54D70F">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282700</w:t>
      </w:r>
      <w:r>
        <w:rPr>
          <w:rFonts w:hint="eastAsia" w:asciiTheme="minorEastAsia" w:hAnsiTheme="minorEastAsia" w:eastAsiaTheme="minorEastAsia" w:cstheme="minorEastAsia"/>
          <w:b w:val="0"/>
          <w:bCs w:val="0"/>
          <w:color w:val="auto"/>
          <w:sz w:val="28"/>
          <w:szCs w:val="28"/>
          <w:highlight w:val="none"/>
          <w:u w:val="none"/>
          <w:lang w:val="en-US" w:eastAsia="zh-CN"/>
        </w:rPr>
        <w:t>元</w:t>
      </w:r>
      <w:r>
        <w:rPr>
          <w:rFonts w:hint="eastAsia" w:asciiTheme="minorEastAsia" w:hAnsiTheme="minorEastAsia" w:cstheme="minorEastAsia"/>
          <w:b w:val="0"/>
          <w:bCs w:val="0"/>
          <w:color w:val="auto"/>
          <w:sz w:val="28"/>
          <w:szCs w:val="28"/>
          <w:highlight w:val="none"/>
          <w:u w:val="none"/>
          <w:lang w:val="en-US" w:eastAsia="zh-CN"/>
        </w:rPr>
        <w:t>/年</w:t>
      </w:r>
    </w:p>
    <w:p w14:paraId="18814925">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56540</w:t>
      </w:r>
      <w:r>
        <w:rPr>
          <w:rFonts w:hint="eastAsia" w:asciiTheme="minorEastAsia" w:hAnsiTheme="minorEastAsia" w:eastAsiaTheme="minorEastAsia" w:cstheme="minorEastAsia"/>
          <w:b w:val="0"/>
          <w:bCs w:val="0"/>
          <w:color w:val="auto"/>
          <w:sz w:val="28"/>
          <w:szCs w:val="28"/>
          <w:highlight w:val="none"/>
          <w:u w:val="none"/>
          <w:lang w:val="en-US" w:eastAsia="zh-CN"/>
        </w:rPr>
        <w:t xml:space="preserve">元 </w:t>
      </w:r>
    </w:p>
    <w:p w14:paraId="619E6FA4">
      <w:pPr>
        <w:spacing w:line="520" w:lineRule="exact"/>
        <w:ind w:firstLine="560"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报名时间：2024-</w:t>
      </w:r>
      <w:r>
        <w:rPr>
          <w:rFonts w:hint="eastAsia" w:asciiTheme="minorEastAsia" w:hAnsiTheme="minorEastAsia" w:cstheme="minorEastAsia"/>
          <w:color w:val="auto"/>
          <w:sz w:val="28"/>
          <w:szCs w:val="28"/>
          <w:lang w:val="en-US" w:eastAsia="zh-CN"/>
        </w:rPr>
        <w:t>08</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19</w:t>
      </w:r>
      <w:r>
        <w:rPr>
          <w:rFonts w:hint="eastAsia" w:asciiTheme="minorEastAsia" w:hAnsiTheme="minorEastAsia" w:eastAsiaTheme="minorEastAsia" w:cstheme="minorEastAsia"/>
          <w:color w:val="auto"/>
          <w:sz w:val="28"/>
          <w:szCs w:val="28"/>
        </w:rPr>
        <w:t xml:space="preserve"> 10:00至2024-</w:t>
      </w:r>
      <w:r>
        <w:rPr>
          <w:rFonts w:hint="eastAsia" w:asciiTheme="minorEastAsia" w:hAnsiTheme="minorEastAsia" w:cstheme="minorEastAsia"/>
          <w:color w:val="auto"/>
          <w:sz w:val="28"/>
          <w:szCs w:val="28"/>
          <w:lang w:val="en-US" w:eastAsia="zh-CN"/>
        </w:rPr>
        <w:t>08</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23</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:00</w:t>
      </w:r>
    </w:p>
    <w:p w14:paraId="01769629">
      <w:pPr>
        <w:spacing w:line="520" w:lineRule="exact"/>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竞价时间：2024-</w:t>
      </w:r>
      <w:r>
        <w:rPr>
          <w:rFonts w:hint="eastAsia" w:asciiTheme="minorEastAsia" w:hAnsiTheme="minorEastAsia" w:cstheme="minorEastAsia"/>
          <w:color w:val="auto"/>
          <w:sz w:val="28"/>
          <w:szCs w:val="28"/>
          <w:lang w:val="en-US" w:eastAsia="zh-CN"/>
        </w:rPr>
        <w:t>08</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26</w:t>
      </w:r>
      <w:r>
        <w:rPr>
          <w:rFonts w:hint="eastAsia" w:asciiTheme="minorEastAsia" w:hAnsiTheme="minorEastAsia" w:eastAsiaTheme="minorEastAsia" w:cstheme="minorEastAsia"/>
          <w:color w:val="auto"/>
          <w:sz w:val="28"/>
          <w:szCs w:val="28"/>
        </w:rPr>
        <w:t xml:space="preserve"> 10:00至2024-</w:t>
      </w:r>
      <w:r>
        <w:rPr>
          <w:rFonts w:hint="eastAsia" w:asciiTheme="minorEastAsia" w:hAnsiTheme="minorEastAsia" w:cstheme="minorEastAsia"/>
          <w:color w:val="auto"/>
          <w:sz w:val="28"/>
          <w:szCs w:val="28"/>
          <w:lang w:val="en-US" w:eastAsia="zh-CN"/>
        </w:rPr>
        <w:t>08-26</w:t>
      </w:r>
      <w:r>
        <w:rPr>
          <w:rFonts w:hint="eastAsia" w:asciiTheme="minorEastAsia" w:hAnsiTheme="minorEastAsia" w:eastAsiaTheme="minorEastAsia" w:cstheme="minorEastAsia"/>
          <w:color w:val="auto"/>
          <w:sz w:val="28"/>
          <w:szCs w:val="28"/>
        </w:rPr>
        <w:t xml:space="preserve"> 16:00</w:t>
      </w:r>
    </w:p>
    <w:p w14:paraId="0E7C18E6">
      <w:p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租金按年支付，一年一付，租金每3年递增5%。承租方需缴纳一年租金作为押金。</w:t>
      </w:r>
    </w:p>
    <w:p w14:paraId="044630CF">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陈奇 18820078835</w:t>
      </w:r>
    </w:p>
    <w:p w14:paraId="4B9C9DA5">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4034480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4F6D790A">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76318C9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56EC4801">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wanning</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46BFDD9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14F9AE0">
      <w:pPr>
        <w:pStyle w:val="5"/>
        <w:jc w:val="right"/>
        <w:rPr>
          <w:b/>
          <w:bCs/>
          <w:color w:val="auto"/>
          <w:sz w:val="28"/>
          <w:szCs w:val="36"/>
        </w:rPr>
      </w:pPr>
      <w:r>
        <w:rPr>
          <w:rFonts w:hint="eastAsia"/>
          <w:b/>
          <w:bCs/>
          <w:color w:val="auto"/>
          <w:sz w:val="28"/>
          <w:szCs w:val="36"/>
        </w:rPr>
        <w:t>已详细阅读此交易公示，对此交易公示内容无异议。</w:t>
      </w:r>
    </w:p>
    <w:p w14:paraId="20B38938">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40883E38">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9AE6AF2">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ADCC54-9341-47B9-AC2E-E1AD7E4989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2" w:fontKey="{F93D57D9-C1BC-48AA-822E-8314F2788895}"/>
  </w:font>
  <w:font w:name="新宋体">
    <w:panose1 w:val="02010609030101010101"/>
    <w:charset w:val="86"/>
    <w:family w:val="modern"/>
    <w:pitch w:val="default"/>
    <w:sig w:usb0="00000203" w:usb1="288F0000" w:usb2="00000006" w:usb3="00000000" w:csb0="00040001" w:csb1="00000000"/>
    <w:embedRegular r:id="rId3" w:fontKey="{1E8114D0-DB55-4AB5-8CFC-2B185E4FDD1F}"/>
  </w:font>
  <w:font w:name="微软雅黑">
    <w:panose1 w:val="020B0503020204020204"/>
    <w:charset w:val="86"/>
    <w:family w:val="swiss"/>
    <w:pitch w:val="default"/>
    <w:sig w:usb0="80000287" w:usb1="2ACF3C50" w:usb2="00000016" w:usb3="00000000" w:csb0="0004001F" w:csb1="00000000"/>
    <w:embedRegular r:id="rId4" w:fontKey="{7E169269-461C-4922-8736-813D02928815}"/>
  </w:font>
  <w:font w:name="方正小标宋简体">
    <w:panose1 w:val="02000000000000000000"/>
    <w:charset w:val="86"/>
    <w:family w:val="auto"/>
    <w:pitch w:val="default"/>
    <w:sig w:usb0="00000001" w:usb1="08000000" w:usb2="00000000" w:usb3="00000000" w:csb0="00040000" w:csb1="00000000"/>
    <w:embedRegular r:id="rId5" w:fontKey="{54F8FE7F-E496-4076-B884-97BEC8301BF0}"/>
  </w:font>
  <w:font w:name="仿宋">
    <w:panose1 w:val="02010609060101010101"/>
    <w:charset w:val="86"/>
    <w:family w:val="modern"/>
    <w:pitch w:val="default"/>
    <w:sig w:usb0="800002BF" w:usb1="38CF7CFA" w:usb2="00000016" w:usb3="00000000" w:csb0="00040001" w:csb1="00000000"/>
    <w:embedRegular r:id="rId6" w:fontKey="{985A48FE-4C43-4C22-86B1-BCAD24AA627A}"/>
  </w:font>
  <w:font w:name="方正小标宋_GBK">
    <w:altName w:val="微软雅黑"/>
    <w:panose1 w:val="03000509000000000000"/>
    <w:charset w:val="86"/>
    <w:family w:val="auto"/>
    <w:pitch w:val="default"/>
    <w:sig w:usb0="00000000" w:usb1="00000000" w:usb2="00000000" w:usb3="00000000" w:csb0="00040000" w:csb1="00000000"/>
    <w:embedRegular r:id="rId7" w:fontKey="{02FB4B91-5823-4269-BFA3-2D59D98737BB}"/>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A474359"/>
    <w:rsid w:val="0A8721A0"/>
    <w:rsid w:val="0B7B2128"/>
    <w:rsid w:val="0B985CD3"/>
    <w:rsid w:val="0E68572F"/>
    <w:rsid w:val="0E9816ED"/>
    <w:rsid w:val="10396E71"/>
    <w:rsid w:val="11DE52CB"/>
    <w:rsid w:val="150A3847"/>
    <w:rsid w:val="18E10F33"/>
    <w:rsid w:val="1A0C35CC"/>
    <w:rsid w:val="1D63354D"/>
    <w:rsid w:val="1EFB5417"/>
    <w:rsid w:val="2163678E"/>
    <w:rsid w:val="23C4301C"/>
    <w:rsid w:val="2741574C"/>
    <w:rsid w:val="2C765212"/>
    <w:rsid w:val="30B56AE1"/>
    <w:rsid w:val="30C3097D"/>
    <w:rsid w:val="327E6635"/>
    <w:rsid w:val="33323EFB"/>
    <w:rsid w:val="3516702D"/>
    <w:rsid w:val="356B5D48"/>
    <w:rsid w:val="37E601A9"/>
    <w:rsid w:val="3A7A2C02"/>
    <w:rsid w:val="3EE84C2D"/>
    <w:rsid w:val="4162757B"/>
    <w:rsid w:val="43315BEC"/>
    <w:rsid w:val="43AD1C7C"/>
    <w:rsid w:val="44912C24"/>
    <w:rsid w:val="47C03328"/>
    <w:rsid w:val="48F20626"/>
    <w:rsid w:val="4C122427"/>
    <w:rsid w:val="4D440E1C"/>
    <w:rsid w:val="4DC33073"/>
    <w:rsid w:val="4E3F7559"/>
    <w:rsid w:val="4ECE0172"/>
    <w:rsid w:val="51516E47"/>
    <w:rsid w:val="51A46EB2"/>
    <w:rsid w:val="5B854198"/>
    <w:rsid w:val="5CF93C67"/>
    <w:rsid w:val="64515E2E"/>
    <w:rsid w:val="64D61FAB"/>
    <w:rsid w:val="66C801A8"/>
    <w:rsid w:val="6C0E3CC0"/>
    <w:rsid w:val="6D4F14EF"/>
    <w:rsid w:val="73DB14CA"/>
    <w:rsid w:val="786A7F85"/>
    <w:rsid w:val="791505B4"/>
    <w:rsid w:val="7A6E39A2"/>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7058</Words>
  <Characters>7519</Characters>
  <Lines>59</Lines>
  <Paragraphs>16</Paragraphs>
  <TotalTime>129</TotalTime>
  <ScaleCrop>false</ScaleCrop>
  <LinksUpToDate>false</LinksUpToDate>
  <CharactersWithSpaces>8013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2024-08-19T01:36:20Z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976C9805E04E470493CFB0A33E10954F_13</vt:lpwstr>
  </property>
</Properties>
</file>