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F17C2B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21422"/>
      <w:bookmarkStart w:id="4" w:name="_Toc20910"/>
      <w:bookmarkStart w:id="5" w:name="_Toc24454"/>
      <w:bookmarkStart w:id="6" w:name="_Toc15737"/>
      <w:bookmarkStart w:id="7" w:name="_Toc32320"/>
      <w:bookmarkStart w:id="8" w:name="_Toc7615"/>
      <w:bookmarkStart w:id="9" w:name="_Toc13462"/>
      <w:bookmarkStart w:id="10" w:name="_Toc20033"/>
      <w:bookmarkStart w:id="11" w:name="_Toc29002"/>
      <w:bookmarkStart w:id="12" w:name="_Toc24727"/>
      <w:bookmarkStart w:id="13" w:name="_Toc8396"/>
      <w:bookmarkStart w:id="14" w:name="_Toc25712"/>
      <w:bookmarkStart w:id="15" w:name="_Toc24068"/>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海南天然橡胶产业集团股份有限公司广坝分公司共2宗胶园林下土地招租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东方农村产权交易服务平台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东方农村产权交易服务平台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东方农村产权交易服务平台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http://dongfang.nongjiao.com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http://dongfang.nongjiao.com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39CCFED">
      <w:pPr>
        <w:spacing w:line="520" w:lineRule="exact"/>
        <w:jc w:val="center"/>
        <w:rPr>
          <w:rFonts w:hint="eastAsia" w:ascii="宋体" w:hAnsi="宋体" w:eastAsia="宋体" w:cs="宋体"/>
          <w:b/>
          <w:bCs/>
          <w:sz w:val="24"/>
          <w:szCs w:val="24"/>
          <w:u w:val="single"/>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广坝27队220.9亩</w:t>
      </w:r>
      <w:bookmarkStart w:id="17" w:name="OLE_LINK5"/>
      <w:r>
        <w:rPr>
          <w:rFonts w:hint="eastAsia" w:ascii="宋体" w:hAnsi="宋体" w:eastAsia="宋体" w:cs="宋体"/>
          <w:b/>
          <w:bCs/>
          <w:color w:val="auto"/>
          <w:sz w:val="24"/>
          <w:szCs w:val="24"/>
          <w:u w:val="single"/>
          <w:lang w:val="en-US" w:eastAsia="zh-CN"/>
        </w:rPr>
        <w:t xml:space="preserve"> 99405元(总价)</w:t>
      </w:r>
      <w:bookmarkEnd w:id="17"/>
    </w:p>
    <w:p w14:paraId="4EE3D3EE">
      <w:pPr>
        <w:spacing w:line="52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红泉4队207.9亩</w:t>
      </w:r>
      <w:r>
        <w:rPr>
          <w:rFonts w:hint="eastAsia" w:ascii="宋体" w:hAnsi="宋体" w:eastAsia="宋体" w:cs="宋体"/>
          <w:b/>
          <w:bCs/>
          <w:color w:val="auto"/>
          <w:sz w:val="24"/>
          <w:szCs w:val="24"/>
          <w:u w:val="single"/>
          <w:lang w:val="en-US" w:eastAsia="zh-CN"/>
        </w:rPr>
        <w:t>93555元(总价)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2541B8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海南天然橡胶产业集团股份有限公司广坝分公司共2宗胶园林下土地招租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海南天然橡胶产业集团股份有限公司广坝分公司共2宗胶园林下土地招租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海南天然橡胶产业集团股份有限公司广坝分公司共2宗胶园林下土地招租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东方</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东方农村产权交易服务平台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http://dongfang.nongjiao.com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东方农村产权交易服务平台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3B1064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东方农村产权交易服务平台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东方农村产权交易服务平台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东方农村产权交易服务平台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http://dongfang.nongjiao.com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海南天然橡胶产业集团股份有限公司广坝分公司共2宗胶园林下土地招租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东方农村产权交易服务平台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11532"/>
      <w:bookmarkStart w:id="20" w:name="_Toc28981"/>
      <w:bookmarkStart w:id="21"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31003"/>
      <w:bookmarkStart w:id="23" w:name="_Toc7009"/>
      <w:bookmarkStart w:id="24" w:name="_Toc24611"/>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4535"/>
      <w:bookmarkStart w:id="26" w:name="_Toc29057"/>
      <w:bookmarkStart w:id="27" w:name="_Toc30986"/>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17490"/>
      <w:bookmarkStart w:id="29" w:name="_Toc9059"/>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32101"/>
      <w:bookmarkStart w:id="31" w:name="_Toc13094"/>
      <w:bookmarkStart w:id="32" w:name="_Toc12264"/>
      <w:bookmarkStart w:id="33" w:name="_Toc11237"/>
      <w:bookmarkStart w:id="34" w:name="_Toc4580"/>
      <w:bookmarkStart w:id="35" w:name="_Toc14469"/>
      <w:bookmarkStart w:id="36" w:name="_Toc29841"/>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C69C64A">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w:t>
      </w:r>
      <w:bookmarkStart w:id="38" w:name="OLE_LINK8"/>
      <w:bookmarkStart w:id="44" w:name="_GoBack"/>
      <w:r>
        <w:rPr>
          <w:rFonts w:hint="eastAsia" w:ascii="方正小标宋_GBK" w:hAnsi="方正小标宋_GBK" w:eastAsia="方正小标宋_GBK" w:cs="方正小标宋_GBK"/>
          <w:b/>
          <w:bCs/>
          <w:color w:val="auto"/>
          <w:sz w:val="36"/>
          <w:szCs w:val="36"/>
          <w:lang w:val="en-US" w:eastAsia="zh-CN"/>
        </w:rPr>
        <w:t>广坝分公司共</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2宗</w:t>
      </w:r>
      <w:bookmarkEnd w:id="38"/>
      <w:bookmarkEnd w:id="44"/>
      <w:r>
        <w:rPr>
          <w:rFonts w:hint="eastAsia" w:ascii="方正小标宋_GBK" w:hAnsi="方正小标宋_GBK" w:eastAsia="方正小标宋_GBK" w:cs="方正小标宋_GBK"/>
          <w:b/>
          <w:bCs/>
          <w:color w:val="auto"/>
          <w:sz w:val="36"/>
          <w:szCs w:val="36"/>
          <w:lang w:val="en-US" w:eastAsia="zh-CN"/>
        </w:rPr>
        <w:t>胶园林下土地招租交易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广坝</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海南天然橡胶产业集团股份有限公司广坝分公司共2宗胶园林下土地招租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东方农村产权交易服务平台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dongfang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1、标的名称：东方市广坝27队</w:t>
      </w:r>
      <w:bookmarkStart w:id="39" w:name="OLE_LINK1"/>
      <w:r>
        <w:rPr>
          <w:rFonts w:hint="eastAsia" w:asciiTheme="minorEastAsia" w:hAnsiTheme="minorEastAsia" w:cstheme="minorEastAsia"/>
          <w:color w:val="auto"/>
          <w:sz w:val="28"/>
          <w:szCs w:val="28"/>
          <w:lang w:val="en-US" w:eastAsia="zh-CN"/>
        </w:rPr>
        <w:t>220.9</w:t>
      </w:r>
      <w:bookmarkEnd w:id="39"/>
      <w:r>
        <w:rPr>
          <w:rFonts w:hint="eastAsia" w:asciiTheme="minorEastAsia" w:hAnsiTheme="minorEastAsia" w:cstheme="minorEastAsia"/>
          <w:color w:val="auto"/>
          <w:sz w:val="28"/>
          <w:szCs w:val="28"/>
          <w:lang w:val="en-US" w:eastAsia="zh-CN"/>
        </w:rPr>
        <w:t>亩“非农化”“非粮化”基本农田出租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出租方名称：海南天然橡胶产业集团股份有限公司广坝分公司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出租面积：220.9亩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出租期限：0.5年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挂网底价：99405元（总价）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竞拍保证金：19881元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0" w:name="OLE_LINK4"/>
      <w:r>
        <w:rPr>
          <w:rFonts w:hint="eastAsia" w:asciiTheme="minorEastAsia" w:hAnsiTheme="minorEastAsia" w:cstheme="minorEastAsia"/>
          <w:color w:val="auto"/>
          <w:sz w:val="28"/>
          <w:szCs w:val="28"/>
          <w:lang w:val="en-US" w:eastAsia="zh-CN"/>
        </w:rPr>
        <w:t>报名时间：2024年8月26日10:00-2024年9月6日10:00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竞拍时间：2024年9月9日10:00-2024年9月9日16:00</w:t>
      </w:r>
    </w:p>
    <w:bookmarkEnd w:id="40"/>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1" w:name="OLE_LINK6"/>
      <w:r>
        <w:rPr>
          <w:rFonts w:hint="eastAsia" w:asciiTheme="minorEastAsia" w:hAnsiTheme="minorEastAsia" w:cstheme="minorEastAsia"/>
          <w:color w:val="auto"/>
          <w:sz w:val="28"/>
          <w:szCs w:val="28"/>
          <w:lang w:val="en-US" w:eastAsia="zh-CN"/>
        </w:rPr>
        <w:t>付款方式： 租金一次性支付，合同履约金为合同价款的10%。签订合同后</w:t>
      </w:r>
      <w:bookmarkStart w:id="42" w:name="OLE_LINK3"/>
      <w:r>
        <w:rPr>
          <w:rFonts w:hint="eastAsia" w:asciiTheme="minorEastAsia" w:hAnsiTheme="minorEastAsia" w:cstheme="minorEastAsia"/>
          <w:color w:val="auto"/>
          <w:sz w:val="28"/>
          <w:szCs w:val="28"/>
          <w:lang w:val="en-US" w:eastAsia="zh-CN"/>
        </w:rPr>
        <w:t>5个工作日内</w:t>
      </w:r>
      <w:bookmarkEnd w:id="42"/>
      <w:r>
        <w:rPr>
          <w:rFonts w:hint="eastAsia" w:asciiTheme="minorEastAsia" w:hAnsiTheme="minorEastAsia" w:cstheme="minorEastAsia"/>
          <w:color w:val="auto"/>
          <w:sz w:val="28"/>
          <w:szCs w:val="28"/>
          <w:lang w:val="en-US" w:eastAsia="zh-CN"/>
        </w:rPr>
        <w:t>一次性支付租金以及合同履约金。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欧兴盛 18889855903</w:t>
      </w:r>
    </w:p>
    <w:bookmarkEnd w:id="41"/>
    <w:p w14:paraId="031C6B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2、标的名称：东方市红泉4队</w:t>
      </w:r>
      <w:bookmarkStart w:id="43" w:name="OLE_LINK2"/>
      <w:r>
        <w:rPr>
          <w:rFonts w:hint="eastAsia" w:asciiTheme="minorEastAsia" w:hAnsiTheme="minorEastAsia" w:cstheme="minorEastAsia"/>
          <w:color w:val="auto"/>
          <w:sz w:val="28"/>
          <w:szCs w:val="28"/>
          <w:lang w:val="en-US" w:eastAsia="zh-CN"/>
        </w:rPr>
        <w:t>207.9</w:t>
      </w:r>
      <w:bookmarkEnd w:id="43"/>
      <w:r>
        <w:rPr>
          <w:rFonts w:hint="eastAsia" w:asciiTheme="minorEastAsia" w:hAnsiTheme="minorEastAsia" w:cstheme="minorEastAsia"/>
          <w:color w:val="auto"/>
          <w:sz w:val="28"/>
          <w:szCs w:val="28"/>
          <w:lang w:val="en-US" w:eastAsia="zh-CN"/>
        </w:rPr>
        <w:t>亩“非农化”“非粮化”基本农田出租</w:t>
      </w:r>
    </w:p>
    <w:p w14:paraId="64A26E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出租方名称：海南天然橡胶产业集团股份有限公司广坝分公司</w:t>
      </w:r>
    </w:p>
    <w:p w14:paraId="2C125B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出租面积：207.9亩</w:t>
      </w:r>
    </w:p>
    <w:p w14:paraId="0F316B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出租期限：0.5年</w:t>
      </w:r>
    </w:p>
    <w:p w14:paraId="3A1DE7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挂网底价：93555元（总价）</w:t>
      </w:r>
    </w:p>
    <w:p w14:paraId="271710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竞拍保证金：18711元</w:t>
      </w:r>
    </w:p>
    <w:p w14:paraId="33CF23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报名时间：2024年8月26日10:00-2024年9月6日10:00</w:t>
      </w:r>
    </w:p>
    <w:p w14:paraId="47C61D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竞拍时间：2024年9月9日10:00-2024年9月9日16:00</w:t>
      </w:r>
    </w:p>
    <w:p w14:paraId="6EDD72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租金一次性支付，合同履约金为合同价款的10%。签订合同后5个工作日内一次性支付租金以及合同履约金。</w:t>
      </w:r>
    </w:p>
    <w:p w14:paraId="197845C0">
      <w:pPr>
        <w:spacing w:line="520" w:lineRule="exact"/>
        <w:ind w:firstLine="560" w:firstLineChars="200"/>
        <w:rPr>
          <w:rFonts w:hint="default"/>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欧兴盛 18889855903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dongfang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A46EB2"/>
    <w:rsid w:val="56073B1A"/>
    <w:rsid w:val="5CF93C67"/>
    <w:rsid w:val="607C32E9"/>
    <w:rsid w:val="64515E2E"/>
    <w:rsid w:val="64D61FAB"/>
    <w:rsid w:val="66C801A8"/>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7241</Words>
  <Characters>7763</Characters>
  <Lines>59</Lines>
  <Paragraphs>16</Paragraphs>
  <TotalTime>11</TotalTime>
  <ScaleCrop>false</ScaleCrop>
  <LinksUpToDate>false</LinksUpToDate>
  <CharactersWithSpaces>8262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2024-09-02T02:54:01Z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BFDDA6EA29C54BE5BB75B3D76B4913F6_13</vt:lpwstr>
  </property>
</Properties>
</file>