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5D794D6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1918"/>
      <w:bookmarkStart w:id="3" w:name="_Toc15737"/>
      <w:bookmarkStart w:id="4" w:name="_Toc21762"/>
      <w:bookmarkStart w:id="5" w:name="_Toc21422"/>
      <w:bookmarkStart w:id="6" w:name="_Toc20910"/>
      <w:bookmarkStart w:id="7" w:name="_Toc32320"/>
      <w:bookmarkStart w:id="8" w:name="_Toc25712"/>
      <w:bookmarkStart w:id="9" w:name="_Toc24068"/>
      <w:bookmarkStart w:id="10" w:name="_Toc8396"/>
      <w:bookmarkStart w:id="11" w:name="_Toc12789"/>
      <w:bookmarkStart w:id="12" w:name="_Toc13462"/>
      <w:bookmarkStart w:id="13" w:name="_Toc24727"/>
      <w:bookmarkStart w:id="14" w:name="_Toc7615"/>
      <w:bookmarkStart w:id="15" w:name="_Toc2900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海南天然橡胶产业集团股份有限公司八一分公司共5宗林下土地招租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0539B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C00000"/>
          <w:sz w:val="28"/>
          <w:szCs w:val="28"/>
          <w:lang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p>
    <w:p w14:paraId="3BF547F3">
      <w:pPr>
        <w:bidi w:val="0"/>
        <w:rPr>
          <w:rFonts w:hint="eastAsia" w:asciiTheme="minorHAnsi" w:hAnsiTheme="minorHAnsi" w:eastAsiaTheme="minorEastAsia" w:cstheme="minorBidi"/>
          <w:kern w:val="2"/>
          <w:sz w:val="21"/>
          <w:szCs w:val="24"/>
          <w:lang w:val="en-US" w:eastAsia="zh-CN" w:bidi="ar-SA"/>
        </w:rPr>
      </w:pPr>
    </w:p>
    <w:p w14:paraId="5559F7FE">
      <w:pPr>
        <w:tabs>
          <w:tab w:val="left" w:pos="748"/>
        </w:tabs>
        <w:bidi w:val="0"/>
        <w:jc w:val="left"/>
        <w:rPr>
          <w:rFonts w:hint="eastAsia"/>
          <w:lang w:val="en-US" w:eastAsia="zh-CN"/>
        </w:rPr>
      </w:pPr>
      <w:r>
        <w:rPr>
          <w:rFonts w:hint="eastAsia"/>
          <w:lang w:val="en-US" w:eastAsia="zh-CN"/>
        </w:rPr>
        <w:drawing>
          <wp:inline distT="0" distB="0" distL="114300" distR="114300">
            <wp:extent cx="5272405" cy="1787525"/>
            <wp:effectExtent l="0" t="0" r="10795" b="3175"/>
            <wp:docPr id="5" name="图片 5" descr="八一第一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八一第一个"/>
                    <pic:cNvPicPr>
                      <a:picLocks noChangeAspect="1"/>
                    </pic:cNvPicPr>
                  </pic:nvPicPr>
                  <pic:blipFill>
                    <a:blip r:embed="rId4"/>
                    <a:stretch>
                      <a:fillRect/>
                    </a:stretch>
                  </pic:blipFill>
                  <pic:spPr>
                    <a:xfrm>
                      <a:off x="0" y="0"/>
                      <a:ext cx="5272405" cy="1787525"/>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w:t>
      </w:r>
      <w:bookmarkStart w:id="40" w:name="_GoBack"/>
      <w:bookmarkEnd w:id="40"/>
      <w:r>
        <w:rPr>
          <w:rFonts w:hint="eastAsia" w:ascii="新宋体" w:hAnsi="新宋体" w:eastAsia="新宋体" w:cs="Times New Roman"/>
          <w:b/>
          <w:bCs/>
          <w:color w:val="auto"/>
          <w:sz w:val="28"/>
          <w:szCs w:val="28"/>
        </w:rPr>
        <w:t>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912D7C4">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海南天然橡胶产业集团股份有限公司八一分公司共5宗林下土地招租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海南天然橡胶产业集团股份有限公司八一分公司共5宗林下土地招租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海南天然橡胶产业集团股份有限公司八一分公司共5宗林下土地招租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978D38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海南天然橡胶产业集团股份有限公司八一分公司共5宗林下土地招租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1532"/>
      <w:bookmarkStart w:id="21" w:name="_Toc13357"/>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24611"/>
      <w:bookmarkStart w:id="24" w:name="_Toc31003"/>
      <w:bookmarkStart w:id="25" w:name="_Toc7009"/>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30986"/>
      <w:bookmarkStart w:id="27" w:name="_Toc4535"/>
      <w:bookmarkStart w:id="28" w:name="_Toc29057"/>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29841"/>
      <w:bookmarkStart w:id="32" w:name="_Toc32101"/>
      <w:bookmarkStart w:id="33" w:name="_Toc4580"/>
      <w:bookmarkStart w:id="34" w:name="_Toc11237"/>
      <w:bookmarkStart w:id="35" w:name="_Toc12264"/>
      <w:bookmarkStart w:id="36" w:name="_Toc13094"/>
      <w:bookmarkStart w:id="37" w:name="_Toc14469"/>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7560D3F">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海南天然橡胶产业集团股份有限公司八一分公司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共5宗林下土地招租交易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海南天然橡胶产业集团股份有限公司八一分公司共5宗林下土地招租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419920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62245" cy="2276475"/>
            <wp:effectExtent l="0" t="0" r="8255" b="9525"/>
            <wp:docPr id="6" name="图片 6" descr="八一的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八一的素材"/>
                    <pic:cNvPicPr>
                      <a:picLocks noChangeAspect="1"/>
                    </pic:cNvPicPr>
                  </pic:nvPicPr>
                  <pic:blipFill>
                    <a:blip r:embed="rId5"/>
                    <a:stretch>
                      <a:fillRect/>
                    </a:stretch>
                  </pic:blipFill>
                  <pic:spPr>
                    <a:xfrm>
                      <a:off x="0" y="0"/>
                      <a:ext cx="5262245" cy="2276475"/>
                    </a:xfrm>
                    <a:prstGeom prst="rect">
                      <a:avLst/>
                    </a:prstGeom>
                  </pic:spPr>
                </pic:pic>
              </a:graphicData>
            </a:graphic>
          </wp:inline>
        </w:drawing>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王育豪 18217885603</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364BBA-80DC-446B-AAE2-EF8E925562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4CED788F-F586-4648-A730-A91CBD53A1C9}"/>
  </w:font>
  <w:font w:name="新宋体">
    <w:panose1 w:val="02010609030101010101"/>
    <w:charset w:val="86"/>
    <w:family w:val="modern"/>
    <w:pitch w:val="default"/>
    <w:sig w:usb0="00000203" w:usb1="288F0000" w:usb2="00000006" w:usb3="00000000" w:csb0="00040001" w:csb1="00000000"/>
    <w:embedRegular r:id="rId3" w:fontKey="{9CB63AA0-E1ED-48EB-9615-EEC1561A4C04}"/>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D753BC7E-E97F-4890-83EC-86EF2F1045F8}"/>
  </w:font>
  <w:font w:name="仿宋">
    <w:panose1 w:val="02010609060101010101"/>
    <w:charset w:val="86"/>
    <w:family w:val="modern"/>
    <w:pitch w:val="default"/>
    <w:sig w:usb0="800002BF" w:usb1="38CF7CFA" w:usb2="00000016" w:usb3="00000000" w:csb0="00040001" w:csb1="00000000"/>
    <w:embedRegular r:id="rId5" w:fontKey="{D3FFE3E0-00F2-4D3F-8928-FC5A7BF9DE75}"/>
  </w:font>
  <w:font w:name="方正小标宋_GBK">
    <w:altName w:val="微软雅黑"/>
    <w:panose1 w:val="03000509000000000000"/>
    <w:charset w:val="86"/>
    <w:family w:val="auto"/>
    <w:pitch w:val="default"/>
    <w:sig w:usb0="00000000" w:usb1="00000000" w:usb2="00000000" w:usb3="00000000" w:csb0="00040000" w:csb1="00000000"/>
    <w:embedRegular r:id="rId6" w:fontKey="{A2618218-CC0B-466D-A547-8A91A15FEA77}"/>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741E8"/>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CF93C67"/>
    <w:rsid w:val="5E6A2CBB"/>
    <w:rsid w:val="5F4B2D23"/>
    <w:rsid w:val="607C32E9"/>
    <w:rsid w:val="62A84530"/>
    <w:rsid w:val="64515E2E"/>
    <w:rsid w:val="64D61FAB"/>
    <w:rsid w:val="66C801A8"/>
    <w:rsid w:val="6707277D"/>
    <w:rsid w:val="672A3E7B"/>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6795</Words>
  <Characters>7131</Characters>
  <Lines>59</Lines>
  <Paragraphs>16</Paragraphs>
  <TotalTime>29</TotalTime>
  <ScaleCrop>false</ScaleCrop>
  <LinksUpToDate>false</LinksUpToDate>
  <CharactersWithSpaces>7621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2024-09-29T09:33:20Z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E639F418594041EF9588A03672CAEE3A_13</vt:lpwstr>
  </property>
</Properties>
</file>