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421FEA2">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4454"/>
      <w:bookmarkStart w:id="2" w:name="_Toc20910"/>
      <w:bookmarkStart w:id="3" w:name="_Toc21422"/>
      <w:bookmarkStart w:id="4" w:name="_Toc21762"/>
      <w:bookmarkStart w:id="5" w:name="_Toc15737"/>
      <w:bookmarkStart w:id="6" w:name="_Toc11918"/>
      <w:bookmarkStart w:id="7" w:name="_Toc32320"/>
      <w:bookmarkStart w:id="8" w:name="_Toc24727"/>
      <w:bookmarkStart w:id="9" w:name="_Toc8396"/>
      <w:bookmarkStart w:id="10" w:name="_Toc20033"/>
      <w:bookmarkStart w:id="11" w:name="_Toc13462"/>
      <w:bookmarkStart w:id="12" w:name="_Toc25712"/>
      <w:bookmarkStart w:id="13" w:name="_Toc7615"/>
      <w:bookmarkStart w:id="14" w:name="_Toc12789"/>
      <w:bookmarkStart w:id="15" w:name="_Toc29002"/>
      <w:bookmarkStart w:id="16" w:name="_Toc24068"/>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昌江县</w:t>
      </w:r>
      <w:bookmarkStart w:id="40" w:name="_GoBack"/>
      <w:r>
        <w:rPr>
          <w:rFonts w:hint="eastAsia" w:ascii="新宋体" w:hAnsi="新宋体" w:eastAsia="新宋体"/>
          <w:b/>
          <w:bCs/>
          <w:color w:val="auto"/>
          <w:sz w:val="28"/>
          <w:szCs w:val="28"/>
          <w:u w:val="single"/>
          <w:lang w:val="en-US" w:eastAsia="zh-CN"/>
        </w:rPr>
        <w:t>十月田镇保平村土地综合整治项目二（旱地180亩）</w:t>
      </w:r>
      <w:bookmarkEnd w:id="40"/>
      <w:r>
        <w:rPr>
          <w:rFonts w:hint="eastAsia" w:ascii="新宋体" w:hAnsi="新宋体" w:eastAsia="新宋体"/>
          <w:b/>
          <w:bCs/>
          <w:color w:val="auto"/>
          <w:sz w:val="28"/>
          <w:szCs w:val="28"/>
          <w:u w:val="single"/>
          <w:lang w:val="en-US" w:eastAsia="zh-CN"/>
        </w:rPr>
        <w:t>后期种植管护招标</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产权交易规则（试行）》、《</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海南农村产权交易服务平台</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w:t>
      </w:r>
      <w:r>
        <w:rPr>
          <w:rFonts w:hint="eastAsia" w:ascii="新宋体" w:hAnsi="新宋体" w:eastAsia="新宋体" w:cs="Times New Roman"/>
          <w:b/>
          <w:bCs/>
          <w:color w:val="auto"/>
          <w:sz w:val="28"/>
          <w:szCs w:val="28"/>
          <w:lang w:val="en-US" w:eastAsia="zh-CN"/>
        </w:rPr>
        <w:t>hainan</w:t>
      </w:r>
      <w:r>
        <w:rPr>
          <w:rFonts w:hint="eastAsia" w:ascii="新宋体" w:hAnsi="新宋体" w:eastAsia="新宋体" w:cs="Times New Roman"/>
          <w:b/>
          <w:bCs/>
          <w:color w:val="auto"/>
          <w:sz w:val="28"/>
          <w:szCs w:val="28"/>
          <w:lang w:eastAsia="zh-CN"/>
        </w:rPr>
        <w:t>.nongjiao.com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rPr>
        <w:t>平台对其不承担保证及其他法律责任，出租（转让）方按标的现状出租（转让）方该标的，意向受让方报名即接受现状。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25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219756EE">
      <w:pPr>
        <w:spacing w:line="520" w:lineRule="exact"/>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139CCFED">
      <w:pPr>
        <w:spacing w:line="520" w:lineRule="exact"/>
        <w:rPr>
          <w:rFonts w:hint="eastAsia" w:ascii="宋体" w:hAnsi="宋体" w:eastAsia="宋体" w:cs="宋体"/>
          <w:b/>
          <w:bCs/>
          <w:sz w:val="24"/>
          <w:szCs w:val="24"/>
          <w:u w:val="single"/>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bookmarkStart w:id="17" w:name="OLE_LINK5"/>
      <w:r>
        <w:rPr>
          <w:rFonts w:hint="eastAsia" w:ascii="新宋体" w:hAnsi="新宋体" w:eastAsia="新宋体" w:cs="Times New Roman"/>
          <w:b/>
          <w:bCs/>
          <w:color w:val="auto"/>
          <w:sz w:val="28"/>
          <w:szCs w:val="28"/>
          <w:lang w:val="en-US" w:eastAsia="zh-CN"/>
        </w:rPr>
        <w:t xml:space="preserve"> </w:t>
      </w:r>
      <w:r>
        <w:rPr>
          <w:rFonts w:hint="eastAsia" w:ascii="新宋体" w:hAnsi="新宋体" w:eastAsia="新宋体" w:cs="Times New Roman"/>
          <w:b/>
          <w:bCs/>
          <w:color w:val="auto"/>
          <w:sz w:val="28"/>
          <w:szCs w:val="28"/>
          <w:u w:val="single"/>
          <w:lang w:val="en-US" w:eastAsia="zh-CN"/>
        </w:rPr>
        <w:t>126000元(总价)</w:t>
      </w:r>
      <w:bookmarkEnd w:id="17"/>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5000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5000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10-28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5281339">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w:t>
      </w:r>
      <w:bookmarkStart w:id="18" w:name="OLE_LINK7"/>
      <w:r>
        <w:rPr>
          <w:rFonts w:hint="eastAsia" w:ascii="Times New Roman" w:hAnsi="Times New Roman"/>
          <w:color w:val="auto"/>
          <w:sz w:val="28"/>
          <w:szCs w:val="28"/>
        </w:rPr>
        <w:t>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昌江县十月田镇保平村土地综合整治项目二（旱地180亩）后期种植管护招标</w:t>
      </w:r>
      <w:r>
        <w:rPr>
          <w:rFonts w:ascii="Times New Roman" w:hAnsi="Times New Roman"/>
          <w:color w:val="auto"/>
          <w:sz w:val="28"/>
          <w:szCs w:val="28"/>
        </w:rPr>
        <w:t>”</w:t>
      </w:r>
      <w:r>
        <w:rPr>
          <w:rFonts w:hint="eastAsia" w:ascii="Times New Roman" w:hAnsi="Times New Roman"/>
          <w:color w:val="auto"/>
          <w:sz w:val="28"/>
          <w:szCs w:val="28"/>
        </w:rPr>
        <w:t>项目网络竞价活动作出</w:t>
      </w:r>
      <w:bookmarkEnd w:id="18"/>
      <w:r>
        <w:rPr>
          <w:rFonts w:hint="eastAsia" w:ascii="Times New Roman" w:hAnsi="Times New Roman"/>
          <w:color w:val="auto"/>
          <w:sz w:val="28"/>
          <w:szCs w:val="28"/>
        </w:rPr>
        <w:t>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昌江县十月田镇保平村土地综合整治项目二（旱地180亩）后期种植管护招标</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昌江县十月田镇保平村土地综合整治项目二（旱地180亩）后期种植管护招标</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海南农村产权交易服务平台</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895AC2A">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10</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海南农村产权交易服务平台</w:t>
      </w:r>
      <w:r>
        <w:rPr>
          <w:rFonts w:hint="eastAsia" w:ascii="Times New Roman" w:hAnsi="Times New Roman"/>
          <w:bCs/>
          <w:color w:val="auto"/>
          <w:sz w:val="24"/>
        </w:rPr>
        <w:t>（</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昌江县十月田镇保平村土地综合整治项目二（旱地180亩）后期种植管护招标</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海南农村产权交易服务平台</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9" w:name="_Toc28981"/>
      <w:bookmarkStart w:id="20" w:name="_Toc11532"/>
      <w:bookmarkStart w:id="21"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9"/>
      <w:bookmarkEnd w:id="20"/>
      <w:bookmarkEnd w:id="21"/>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2" w:name="_Toc24611"/>
      <w:bookmarkStart w:id="23" w:name="_Toc7009"/>
      <w:bookmarkStart w:id="24" w:name="_Toc31003"/>
      <w:r>
        <w:rPr>
          <w:rFonts w:hint="eastAsia" w:ascii="Times New Roman" w:hAnsi="Times New Roman"/>
          <w:b/>
          <w:color w:val="auto"/>
          <w:sz w:val="24"/>
          <w:szCs w:val="24"/>
        </w:rPr>
        <w:t>10、最终解释权归海南省数农产权运营管理有限公司。</w:t>
      </w:r>
      <w:bookmarkEnd w:id="22"/>
      <w:bookmarkEnd w:id="23"/>
      <w:bookmarkEnd w:id="24"/>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5" w:name="_Toc30986"/>
      <w:bookmarkStart w:id="26" w:name="_Toc29057"/>
      <w:bookmarkStart w:id="27" w:name="_Toc4535"/>
      <w:r>
        <w:rPr>
          <w:rFonts w:hint="eastAsia" w:ascii="宋体" w:hAnsi="宋体" w:eastAsia="宋体" w:cs="宋体"/>
          <w:color w:val="auto"/>
          <w:sz w:val="24"/>
        </w:rPr>
        <w:t>申 请 单 位（盖章）：</w:t>
      </w:r>
      <w:bookmarkEnd w:id="25"/>
      <w:bookmarkEnd w:id="26"/>
      <w:bookmarkEnd w:id="27"/>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8" w:name="_Toc17490"/>
      <w:bookmarkStart w:id="29" w:name="_Toc9059"/>
      <w:r>
        <w:rPr>
          <w:rFonts w:hint="eastAsia" w:ascii="宋体" w:hAnsi="宋体" w:eastAsia="宋体" w:cs="宋体"/>
          <w:color w:val="auto"/>
          <w:sz w:val="24"/>
        </w:rPr>
        <w:t>法定代表人（签字）：</w:t>
      </w:r>
      <w:bookmarkEnd w:id="28"/>
      <w:bookmarkEnd w:id="29"/>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30" w:name="_Toc12264"/>
      <w:bookmarkStart w:id="31" w:name="_Toc32101"/>
      <w:bookmarkStart w:id="32" w:name="_Toc11237"/>
      <w:bookmarkStart w:id="33" w:name="_Toc14469"/>
      <w:bookmarkStart w:id="34" w:name="_Toc29841"/>
      <w:bookmarkStart w:id="35" w:name="_Toc13094"/>
      <w:bookmarkStart w:id="36" w:name="_Toc4580"/>
      <w:r>
        <w:rPr>
          <w:rFonts w:hint="eastAsia" w:ascii="黑体" w:hAnsi="黑体"/>
          <w:color w:val="auto"/>
        </w:rPr>
        <w:t>意向承租（受让）方登记表</w:t>
      </w:r>
      <w:bookmarkEnd w:id="30"/>
      <w:bookmarkEnd w:id="31"/>
      <w:bookmarkEnd w:id="32"/>
      <w:bookmarkEnd w:id="33"/>
      <w:bookmarkEnd w:id="34"/>
      <w:bookmarkEnd w:id="35"/>
      <w:bookmarkEnd w:id="36"/>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7" w:name="OLE_LINK12"/>
            <w:r>
              <w:rPr>
                <w:rFonts w:hint="eastAsia" w:ascii="宋体" w:hAnsi="宋体" w:eastAsia="宋体"/>
                <w:color w:val="auto"/>
                <w:sz w:val="22"/>
              </w:rPr>
              <w:t>（备注项目编号）</w:t>
            </w:r>
            <w:bookmarkEnd w:id="37"/>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昌江县十月田镇保平村土地综合整治项目二（旱地180亩）后期种植管护招标交易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昌江海垦资源开发有限公司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昌江县十月田镇保平村土地综合整治项目二（旱地180亩）后期种植管护招标</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海南农村产权交易服务平台</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4FC34697">
      <w:pPr>
        <w:numPr>
          <w:ilvl w:val="0"/>
          <w:numId w:val="3"/>
        </w:numPr>
        <w:spacing w:line="520" w:lineRule="exact"/>
        <w:rPr>
          <w:rFonts w:hint="eastAsia"/>
          <w:lang w:eastAsia="zh-CN"/>
        </w:rPr>
      </w:pPr>
      <w:r>
        <w:rPr>
          <w:rFonts w:hint="eastAsia" w:asciiTheme="minorEastAsia" w:hAnsiTheme="minorEastAsia" w:eastAsiaTheme="minorEastAsia" w:cstheme="minorEastAsia"/>
          <w:b/>
          <w:bCs/>
          <w:color w:val="auto"/>
          <w:sz w:val="28"/>
          <w:szCs w:val="28"/>
        </w:rPr>
        <w:t>标的信息</w:t>
      </w:r>
    </w:p>
    <w:p w14:paraId="44C72A17">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标的名称：昌江县十月田镇保平村土地综合整治项目二（旱地180亩）后期种植管护招标</w:t>
      </w:r>
    </w:p>
    <w:p w14:paraId="654C246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招标方名称：昌江海垦资源开发有限公司 </w:t>
      </w:r>
    </w:p>
    <w:p w14:paraId="4C56963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项目面积：旱地180亩</w:t>
      </w:r>
    </w:p>
    <w:p w14:paraId="0B6D693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挂网底价：126000元（总价）</w:t>
      </w:r>
    </w:p>
    <w:p w14:paraId="6AF8E0B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交易保证金：25200元</w:t>
      </w:r>
    </w:p>
    <w:p w14:paraId="12D467C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bookmarkStart w:id="38" w:name="OLE_LINK4"/>
      <w:r>
        <w:rPr>
          <w:rFonts w:hint="eastAsia" w:asciiTheme="minorEastAsia" w:hAnsiTheme="minorEastAsia" w:cstheme="minorEastAsia"/>
          <w:color w:val="auto"/>
          <w:sz w:val="28"/>
          <w:szCs w:val="28"/>
          <w:lang w:val="en-US" w:eastAsia="zh-CN"/>
        </w:rPr>
        <w:t>报名时间：2024年10月21日10:00-2024年10月25日10:00</w:t>
      </w:r>
    </w:p>
    <w:p w14:paraId="3EF27AA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竞拍时间：2024年10月28日10:00-2024年10月28日16:00</w:t>
      </w:r>
    </w:p>
    <w:bookmarkEnd w:id="38"/>
    <w:p w14:paraId="5071C51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bookmarkStart w:id="39" w:name="OLE_LINK6"/>
      <w:r>
        <w:rPr>
          <w:rFonts w:hint="eastAsia" w:asciiTheme="minorEastAsia" w:hAnsiTheme="minorEastAsia" w:cstheme="minorEastAsia"/>
          <w:color w:val="auto"/>
          <w:sz w:val="28"/>
          <w:szCs w:val="28"/>
          <w:lang w:val="en-US" w:eastAsia="zh-CN"/>
        </w:rPr>
        <w:t>付款方式： 合同签订之日起 15 日内一次性向招标方支付该地块固定收益金（最终的成交价）及合同履约保证金20000元。</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 xml:space="preserve"> 陈少龙18589650882</w:t>
      </w:r>
    </w:p>
    <w:bookmarkEnd w:id="39"/>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ledong</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23A645"/>
    <w:multiLevelType w:val="singleLevel"/>
    <w:tmpl w:val="A023A645"/>
    <w:lvl w:ilvl="0" w:tentative="0">
      <w:start w:val="1"/>
      <w:numFmt w:val="decimal"/>
      <w:suff w:val="nothing"/>
      <w:lvlText w:val="%1、"/>
      <w:lvlJc w:val="left"/>
    </w:lvl>
  </w:abstractNum>
  <w:abstractNum w:abstractNumId="1">
    <w:nsid w:val="26951A27"/>
    <w:multiLevelType w:val="singleLevel"/>
    <w:tmpl w:val="26951A27"/>
    <w:lvl w:ilvl="0" w:tentative="0">
      <w:start w:val="1"/>
      <w:numFmt w:val="chineseCounting"/>
      <w:suff w:val="nothing"/>
      <w:lvlText w:val="%1、"/>
      <w:lvlJc w:val="left"/>
      <w:rPr>
        <w:rFonts w:hint="eastAsia"/>
      </w:rPr>
    </w:lvl>
  </w:abstractNum>
  <w:abstractNum w:abstractNumId="2">
    <w:nsid w:val="37D6132D"/>
    <w:multiLevelType w:val="singleLevel"/>
    <w:tmpl w:val="37D6132D"/>
    <w:lvl w:ilvl="0" w:tentative="0">
      <w:start w:val="2"/>
      <w:numFmt w:val="decimal"/>
      <w:suff w:val="nothing"/>
      <w:lvlText w:val="%1、"/>
      <w:lvlJc w:val="left"/>
    </w:lvl>
  </w:abstractNum>
  <w:abstractNum w:abstractNumId="3">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 w:name="KSO_WPS_MARK_KEY" w:val="a071b07a-f89d-47b9-a9e7-8c7759051b1b"/>
  </w:docVars>
  <w:rsids>
    <w:rsidRoot w:val="765A7242"/>
    <w:rsid w:val="00075E67"/>
    <w:rsid w:val="00125DA0"/>
    <w:rsid w:val="00167AC6"/>
    <w:rsid w:val="00B57B36"/>
    <w:rsid w:val="00CD7376"/>
    <w:rsid w:val="00E03B4E"/>
    <w:rsid w:val="00E541D7"/>
    <w:rsid w:val="05E741E8"/>
    <w:rsid w:val="0A8721A0"/>
    <w:rsid w:val="0B7B2128"/>
    <w:rsid w:val="0B985CD3"/>
    <w:rsid w:val="0D570B97"/>
    <w:rsid w:val="0E68572F"/>
    <w:rsid w:val="0E9816ED"/>
    <w:rsid w:val="0F2079EF"/>
    <w:rsid w:val="10396E71"/>
    <w:rsid w:val="11DE52CB"/>
    <w:rsid w:val="150A3847"/>
    <w:rsid w:val="18E10F33"/>
    <w:rsid w:val="194B1295"/>
    <w:rsid w:val="1A0C35CC"/>
    <w:rsid w:val="2163678E"/>
    <w:rsid w:val="23C4301C"/>
    <w:rsid w:val="2741574C"/>
    <w:rsid w:val="2A496E15"/>
    <w:rsid w:val="2C765212"/>
    <w:rsid w:val="30B56AE1"/>
    <w:rsid w:val="327E6635"/>
    <w:rsid w:val="33EC5304"/>
    <w:rsid w:val="3516702D"/>
    <w:rsid w:val="356B5D48"/>
    <w:rsid w:val="37E601A9"/>
    <w:rsid w:val="3A7A2C02"/>
    <w:rsid w:val="3EE84C2D"/>
    <w:rsid w:val="43315BEC"/>
    <w:rsid w:val="43AD1C7C"/>
    <w:rsid w:val="44912C24"/>
    <w:rsid w:val="47262F88"/>
    <w:rsid w:val="47C03328"/>
    <w:rsid w:val="48601C27"/>
    <w:rsid w:val="4C122427"/>
    <w:rsid w:val="4D440E1C"/>
    <w:rsid w:val="4DC33073"/>
    <w:rsid w:val="4E3F7559"/>
    <w:rsid w:val="4ECE0172"/>
    <w:rsid w:val="51516E47"/>
    <w:rsid w:val="5159391F"/>
    <w:rsid w:val="51A46EB2"/>
    <w:rsid w:val="56073B1A"/>
    <w:rsid w:val="5CF93C67"/>
    <w:rsid w:val="5DC47859"/>
    <w:rsid w:val="607C32E9"/>
    <w:rsid w:val="64515E2E"/>
    <w:rsid w:val="64D61FAB"/>
    <w:rsid w:val="66C801A8"/>
    <w:rsid w:val="6C0E3CC0"/>
    <w:rsid w:val="6F71073E"/>
    <w:rsid w:val="762224B6"/>
    <w:rsid w:val="765A7242"/>
    <w:rsid w:val="786A7F85"/>
    <w:rsid w:val="791505B4"/>
    <w:rsid w:val="7A7C6A82"/>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4847;&#21521;&#26041;&#25253;&#21517;&#26448;&#26009;-(&#33635;&#20809;&#20892;&#22330;&#23665;&#33756;2&#38431;&#27233;&#33014;&#26408;&#26448;&#20986;&#21806;).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意向方报名材料-(荣光农场山菜2队橡胶木材出售).docx</Template>
  <Pages>16</Pages>
  <Words>6416</Words>
  <Characters>6690</Characters>
  <Lines>59</Lines>
  <Paragraphs>16</Paragraphs>
  <TotalTime>2</TotalTime>
  <ScaleCrop>false</ScaleCrop>
  <LinksUpToDate>false</LinksUpToDate>
  <CharactersWithSpaces>7123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2024-10-17T07:43:00Z</dcterms:created>
  <dc:creator>海南农交办公账号</dc:creator>
  <cp:lastModifiedBy>海南农交办公账号</cp:lastModifiedBy>
  <dcterms:modified xsi:type="dcterms:W3CDTF">2024-10-21T02:01:39Z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934045506FB04E3EB900ADE6449CE0EF_13</vt:lpwstr>
  </property>
</Properties>
</file>