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"/>
        <w:rPr>
          <w:rFonts w:hint="default" w:ascii="黑体" w:eastAsia="黑体" w:cs="黑体"/>
          <w:b/>
          <w:bCs/>
          <w:lang w:val="en-US" w:eastAsia="zh-CN"/>
        </w:rPr>
      </w:pPr>
      <w:r>
        <w:rPr>
          <w:rFonts w:hint="eastAsia" w:ascii="黑体" w:eastAsia="黑体" w:cs="黑体"/>
          <w:b/>
          <w:bCs/>
          <w:lang w:val="en-US" w:eastAsia="zh-CN"/>
        </w:rPr>
        <w:t xml:space="preserve">                                           </w:t>
      </w:r>
      <w:r>
        <w:rPr>
          <w:rFonts w:hint="eastAsia" w:ascii="黑体" w:eastAsia="黑体" w:cs="黑体"/>
          <w:b/>
          <w:bCs/>
        </w:rPr>
        <w:t>合同编号：SMSY-SM-CZ-20</w:t>
      </w:r>
      <w:r>
        <w:rPr>
          <w:rFonts w:hint="eastAsia" w:ascii="黑体" w:eastAsia="黑体" w:cs="黑体"/>
          <w:b/>
          <w:bCs/>
          <w:lang w:val="en-US" w:eastAsia="zh-CN"/>
        </w:rPr>
        <w:t>2</w:t>
      </w:r>
      <w:r>
        <w:rPr>
          <w:rFonts w:hint="default" w:ascii="Arial" w:hAnsi="Arial" w:eastAsia="黑体" w:cs="Arial"/>
          <w:b/>
          <w:bCs/>
          <w:lang w:val="en-US" w:eastAsia="zh-CN"/>
        </w:rPr>
        <w:t>×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海角花园</w:t>
      </w:r>
      <w:r>
        <w:rPr>
          <w:rFonts w:hint="eastAsia" w:ascii="黑体" w:eastAsia="黑体" w:cs="黑体"/>
          <w:b/>
          <w:bCs/>
        </w:rPr>
        <w:t>-</w:t>
      </w:r>
      <w:r>
        <w:rPr>
          <w:rFonts w:hint="eastAsia" w:ascii="黑体" w:eastAsia="黑体" w:cs="黑体"/>
          <w:b/>
          <w:bCs/>
          <w:lang w:val="en-US" w:eastAsia="zh-CN"/>
        </w:rPr>
        <w:t>-</w:t>
      </w:r>
      <w:r>
        <w:rPr>
          <w:rFonts w:hint="default" w:ascii="Arial" w:hAnsi="Arial" w:eastAsia="黑体" w:cs="Arial"/>
          <w:b/>
          <w:bCs/>
          <w:lang w:val="en-US" w:eastAsia="zh-CN"/>
        </w:rPr>
        <w:t>×××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1104" w:firstLineChars="250"/>
        <w:jc w:val="left"/>
        <w:rPr>
          <w:rFonts w:ascii="黑体" w:eastAsia="黑体"/>
          <w:b/>
          <w:bCs/>
          <w:sz w:val="44"/>
          <w:szCs w:val="32"/>
        </w:rPr>
      </w:pPr>
    </w:p>
    <w:p>
      <w:pPr>
        <w:spacing w:line="360" w:lineRule="auto"/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商铺租赁合同</w:t>
      </w: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spacing w:line="360" w:lineRule="auto"/>
        <w:ind w:firstLine="803" w:firstLineChars="250"/>
        <w:jc w:val="left"/>
        <w:rPr>
          <w:rFonts w:hint="eastAsia" w:ascii="黑体" w:eastAsia="黑体"/>
          <w:b/>
          <w:bCs/>
          <w:sz w:val="32"/>
          <w:szCs w:val="32"/>
        </w:rPr>
      </w:pPr>
    </w:p>
    <w:p>
      <w:pPr>
        <w:pStyle w:val="5"/>
        <w:spacing w:before="0" w:beforeAutospacing="0" w:after="0" w:afterAutospacing="0" w:line="460" w:lineRule="exact"/>
        <w:ind w:firstLine="602" w:firstLineChars="250"/>
        <w:rPr>
          <w:rFonts w:cs="Times New Roman"/>
          <w:b/>
          <w:bCs/>
        </w:rPr>
      </w:pPr>
    </w:p>
    <w:p>
      <w:pPr>
        <w:pStyle w:val="5"/>
        <w:spacing w:before="0" w:beforeAutospacing="0" w:after="0" w:afterAutospacing="0" w:line="460" w:lineRule="exact"/>
        <w:ind w:firstLine="2249" w:firstLineChars="8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甲方：海南省农垦商贸实业</w:t>
      </w:r>
      <w:r>
        <w:rPr>
          <w:rFonts w:hint="eastAsia"/>
          <w:b/>
          <w:bCs/>
          <w:sz w:val="28"/>
          <w:szCs w:val="28"/>
          <w:lang w:val="en-US" w:eastAsia="zh-CN"/>
        </w:rPr>
        <w:t>有限</w:t>
      </w:r>
      <w:r>
        <w:rPr>
          <w:rFonts w:hint="eastAsia"/>
          <w:b/>
          <w:bCs/>
          <w:sz w:val="28"/>
          <w:szCs w:val="28"/>
        </w:rPr>
        <w:t>公司</w:t>
      </w:r>
    </w:p>
    <w:p>
      <w:pPr>
        <w:pStyle w:val="5"/>
        <w:spacing w:before="0" w:beforeAutospacing="0" w:after="0" w:afterAutospacing="0" w:line="460" w:lineRule="exact"/>
        <w:ind w:firstLine="2249" w:firstLineChars="80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乙方：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5"/>
        <w:spacing w:before="0" w:beforeAutospacing="0" w:after="0" w:afterAutospacing="0" w:line="460" w:lineRule="exact"/>
        <w:ind w:firstLine="602" w:firstLineChars="250"/>
        <w:jc w:val="center"/>
        <w:rPr>
          <w:rFonts w:hint="eastAsia" w:cs="Times New Roman"/>
          <w:b/>
          <w:bCs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ind w:firstLine="2249" w:firstLineChars="8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签约地点：海口市</w:t>
      </w:r>
      <w:r>
        <w:rPr>
          <w:rFonts w:hint="eastAsia"/>
          <w:b/>
          <w:sz w:val="28"/>
          <w:szCs w:val="28"/>
          <w:lang w:val="en-US" w:eastAsia="zh-CN"/>
        </w:rPr>
        <w:t>龙华区</w:t>
      </w:r>
    </w:p>
    <w:p>
      <w:pPr>
        <w:ind w:firstLine="2249" w:firstLineChars="8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签订日期：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right"/>
        <w:rPr>
          <w:rFonts w:hint="eastAsia" w:ascii="黑体" w:eastAsia="黑体" w:cs="黑体"/>
        </w:rPr>
      </w:pPr>
    </w:p>
    <w:p>
      <w:pPr>
        <w:spacing w:line="360" w:lineRule="auto"/>
        <w:ind w:right="106"/>
        <w:jc w:val="both"/>
        <w:rPr>
          <w:rFonts w:hint="eastAsia" w:ascii="黑体" w:eastAsia="黑体" w:cs="黑体"/>
        </w:rPr>
      </w:pPr>
    </w:p>
    <w:p>
      <w:pPr>
        <w:tabs>
          <w:tab w:val="left" w:pos="6279"/>
        </w:tabs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黑体" w:eastAsia="黑体"/>
          <w:b/>
          <w:bCs/>
          <w:sz w:val="48"/>
          <w:szCs w:val="48"/>
        </w:rPr>
        <w:t>商铺租赁合同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甲方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</w:rPr>
        <w:t>出租方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：海南省农垦商贸实业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有限</w:t>
      </w:r>
      <w:r>
        <w:rPr>
          <w:rFonts w:hint="eastAsia" w:ascii="Times New Roman" w:hAnsi="Times New Roman" w:eastAsia="宋体" w:cs="Times New Roman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法定代表人：王海洋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统一社会信用代码：91460000201248862U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住所地：海南省海口市龙华区海秀路100号办公楼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乙方（承租方）：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统一信用证代码：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住所地：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right="210" w:rightChars="100" w:firstLine="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17" w:leftChars="0" w:hanging="117" w:hangingChars="42"/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  <w:lang w:val="en-US" w:eastAsia="zh-CN"/>
        </w:rPr>
        <w:t>典</w:t>
      </w:r>
      <w:r>
        <w:rPr>
          <w:rFonts w:hint="eastAsia"/>
          <w:sz w:val="28"/>
          <w:szCs w:val="28"/>
        </w:rPr>
        <w:t>》及相关法律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法规</w:t>
      </w:r>
      <w:r>
        <w:rPr>
          <w:rFonts w:hint="eastAsia"/>
          <w:sz w:val="28"/>
          <w:szCs w:val="28"/>
          <w:lang w:val="en-US" w:eastAsia="zh-CN"/>
        </w:rPr>
        <w:t>等</w:t>
      </w:r>
      <w:r>
        <w:rPr>
          <w:rFonts w:hint="eastAsia"/>
          <w:sz w:val="28"/>
          <w:szCs w:val="28"/>
        </w:rPr>
        <w:t>规定，甲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乙双方按照互利、互惠、平等、自愿、协商一致的原则，就</w:t>
      </w:r>
      <w:r>
        <w:rPr>
          <w:rFonts w:hint="eastAsia" w:ascii="宋体" w:hAnsi="宋体"/>
          <w:sz w:val="28"/>
          <w:szCs w:val="28"/>
        </w:rPr>
        <w:t>海口市龙华区</w:t>
      </w:r>
      <w:r>
        <w:rPr>
          <w:rFonts w:hint="eastAsia" w:ascii="宋体" w:hAnsi="宋体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/>
          <w:sz w:val="28"/>
          <w:szCs w:val="28"/>
        </w:rPr>
        <w:t>商铺</w:t>
      </w:r>
      <w:r>
        <w:rPr>
          <w:rFonts w:hint="eastAsia"/>
          <w:sz w:val="28"/>
          <w:szCs w:val="28"/>
        </w:rPr>
        <w:t>租赁事</w:t>
      </w:r>
      <w:r>
        <w:rPr>
          <w:rFonts w:hint="eastAsia"/>
          <w:sz w:val="28"/>
          <w:szCs w:val="28"/>
          <w:lang w:val="en-US" w:eastAsia="zh-CN"/>
        </w:rPr>
        <w:t>宜</w:t>
      </w:r>
      <w:r>
        <w:rPr>
          <w:rFonts w:hint="eastAsia"/>
          <w:sz w:val="28"/>
          <w:szCs w:val="28"/>
        </w:rPr>
        <w:t xml:space="preserve">签订本合同，以资双方遵守。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一、租赁</w:t>
      </w:r>
      <w:r>
        <w:rPr>
          <w:rFonts w:hint="eastAsia"/>
          <w:b/>
          <w:sz w:val="28"/>
          <w:szCs w:val="28"/>
          <w:lang w:val="en-US" w:eastAsia="zh-CN"/>
        </w:rPr>
        <w:t>标的物位置、面积</w:t>
      </w:r>
      <w:r>
        <w:rPr>
          <w:rFonts w:hint="eastAsia"/>
          <w:b/>
          <w:sz w:val="28"/>
          <w:szCs w:val="28"/>
        </w:rPr>
        <w:t>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1、租赁标的物位置、面积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甲方将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位于</w:t>
      </w:r>
      <w:r>
        <w:rPr>
          <w:rFonts w:hint="eastAsia" w:ascii="宋体" w:hAnsi="宋体" w:eastAsia="宋体" w:cs="Times New Roman"/>
          <w:sz w:val="28"/>
          <w:szCs w:val="28"/>
        </w:rPr>
        <w:t>海口市龙华区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海秀中路94号海角花园二期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层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301、302、303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号</w:t>
      </w:r>
      <w:r>
        <w:rPr>
          <w:rFonts w:hint="eastAsia" w:ascii="宋体" w:hAnsi="宋体" w:eastAsia="宋体" w:cs="Times New Roman"/>
          <w:sz w:val="28"/>
          <w:szCs w:val="28"/>
        </w:rPr>
        <w:t>商铺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建筑面积为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1930.74</w:t>
      </w:r>
      <w:r>
        <w:rPr>
          <w:rFonts w:hint="eastAsia" w:ascii="宋体" w:hAnsi="宋体" w:eastAsia="宋体" w:cs="Times New Roman"/>
          <w:sz w:val="28"/>
          <w:szCs w:val="28"/>
        </w:rPr>
        <w:t>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以现状</w:t>
      </w:r>
      <w:r>
        <w:rPr>
          <w:rFonts w:hint="eastAsia" w:ascii="宋体" w:hAnsi="宋体" w:eastAsia="宋体" w:cs="Times New Roman"/>
          <w:sz w:val="28"/>
          <w:szCs w:val="28"/>
        </w:rPr>
        <w:t>出租给乙方。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乙方承诺所承租的商铺仅</w:t>
      </w:r>
      <w:r>
        <w:rPr>
          <w:rFonts w:hint="eastAsia"/>
          <w:sz w:val="28"/>
          <w:szCs w:val="28"/>
          <w:u w:val="none"/>
        </w:rPr>
        <w:t>用于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</w:rPr>
        <w:t>。如</w:t>
      </w:r>
      <w:r>
        <w:rPr>
          <w:rFonts w:hint="eastAsia"/>
          <w:sz w:val="28"/>
          <w:szCs w:val="28"/>
        </w:rPr>
        <w:t>变更用途，</w:t>
      </w:r>
      <w:r>
        <w:rPr>
          <w:rFonts w:hint="eastAsia"/>
          <w:sz w:val="28"/>
          <w:szCs w:val="28"/>
          <w:lang w:val="en-US" w:eastAsia="zh-CN"/>
        </w:rPr>
        <w:t>须</w:t>
      </w:r>
      <w:r>
        <w:rPr>
          <w:rFonts w:hint="eastAsia"/>
          <w:sz w:val="28"/>
          <w:szCs w:val="28"/>
        </w:rPr>
        <w:t>经甲方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同意，以补充合同的形式变更商铺用途。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20" w:leftChars="57" w:firstLine="406" w:firstLineChars="145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本合同</w:t>
      </w:r>
      <w:r>
        <w:rPr>
          <w:rFonts w:hint="eastAsia"/>
          <w:sz w:val="28"/>
          <w:szCs w:val="28"/>
          <w:u w:val="none"/>
        </w:rPr>
        <w:t>租赁期限</w:t>
      </w:r>
      <w:r>
        <w:rPr>
          <w:rFonts w:hint="eastAsia"/>
          <w:sz w:val="28"/>
          <w:szCs w:val="28"/>
          <w:u w:val="none"/>
          <w:lang w:val="en-US" w:eastAsia="zh-CN"/>
        </w:rPr>
        <w:t>共五年</w:t>
      </w:r>
      <w:r>
        <w:rPr>
          <w:rFonts w:hint="eastAsia"/>
          <w:sz w:val="28"/>
          <w:szCs w:val="28"/>
          <w:u w:val="none"/>
        </w:rPr>
        <w:t>，自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</w:t>
      </w:r>
      <w:r>
        <w:rPr>
          <w:rFonts w:hint="eastAsia"/>
          <w:sz w:val="28"/>
          <w:szCs w:val="28"/>
          <w:u w:val="none"/>
        </w:rPr>
        <w:t>日起至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202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</w:t>
      </w:r>
      <w:r>
        <w:rPr>
          <w:rFonts w:hint="eastAsia"/>
          <w:sz w:val="28"/>
          <w:szCs w:val="28"/>
          <w:u w:val="none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u w:val="none"/>
          <w:lang w:val="en-US" w:eastAsia="zh-CN"/>
        </w:rPr>
        <w:t>××</w:t>
      </w:r>
      <w:r>
        <w:rPr>
          <w:rFonts w:hint="eastAsia"/>
          <w:sz w:val="28"/>
          <w:szCs w:val="28"/>
          <w:u w:val="none"/>
        </w:rPr>
        <w:t>月</w:t>
      </w:r>
      <w:r>
        <w:rPr>
          <w:rFonts w:hint="default" w:ascii="Arial" w:hAnsi="Arial" w:cs="Arial"/>
          <w:sz w:val="28"/>
          <w:szCs w:val="28"/>
          <w:u w:val="none"/>
        </w:rPr>
        <w:t>××</w:t>
      </w:r>
      <w:r>
        <w:rPr>
          <w:rFonts w:hint="eastAsia"/>
          <w:sz w:val="28"/>
          <w:szCs w:val="28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>三、租金、支付方式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279" w:leftChars="133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租金按月计算（以下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均含税），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租赁单价为</w:t>
      </w:r>
      <w:r>
        <w:rPr>
          <w:rFonts w:hint="default" w:ascii="Arial" w:hAnsi="Arial" w:cs="Arial" w:eastAsiaTheme="minorEastAsia"/>
          <w:sz w:val="28"/>
          <w:szCs w:val="28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元/平方米/月，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每月租金为人民币大写：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合同期内租赁价格每满两年递增3%，五年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合同期内租金总额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（含增值税）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为人民币大写: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。其中，不含税价款为人民币大写: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)，增值税为人民币大写: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(¥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)。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41" w:leftChars="67" w:firstLine="688" w:firstLineChars="24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按先缴租金后使用的原则，即乙方先支付租金后使用商铺。租金</w:t>
      </w:r>
      <w:r>
        <w:rPr>
          <w:rFonts w:hint="eastAsia"/>
          <w:sz w:val="28"/>
          <w:szCs w:val="28"/>
          <w:lang w:val="en-US" w:eastAsia="zh-CN"/>
        </w:rPr>
        <w:t>缴</w:t>
      </w:r>
      <w:r>
        <w:rPr>
          <w:rFonts w:hint="eastAsia"/>
          <w:sz w:val="28"/>
          <w:szCs w:val="28"/>
        </w:rPr>
        <w:t>交时间：租金按月缴交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乙方应于每月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日内缴交当月租金，以转账方式足额支付给甲方。甲方收到乙方支付的全额租金后，于五个工作日内（节假日顺延）向乙方开具</w:t>
      </w:r>
      <w:r>
        <w:rPr>
          <w:rFonts w:hint="eastAsia"/>
          <w:sz w:val="28"/>
          <w:szCs w:val="28"/>
          <w:lang w:val="en-US" w:eastAsia="zh-CN"/>
        </w:rPr>
        <w:t>增值税</w:t>
      </w:r>
      <w:r>
        <w:rPr>
          <w:rFonts w:hint="eastAsia"/>
          <w:sz w:val="28"/>
          <w:szCs w:val="28"/>
        </w:rPr>
        <w:t>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四、合同</w:t>
      </w:r>
      <w:r>
        <w:rPr>
          <w:rFonts w:hint="eastAsia"/>
          <w:b/>
          <w:color w:val="000000"/>
          <w:sz w:val="28"/>
          <w:szCs w:val="28"/>
        </w:rPr>
        <w:t>履约保证金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9" w:leftChars="33" w:right="-105" w:rightChars="-50"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乙方将上期租赁合同履约保证金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（合同编号：SMSY-SM-CZ-202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-沁园岭秀-</w:t>
      </w:r>
      <w:r>
        <w:rPr>
          <w:rFonts w:hint="default" w:ascii="Arial" w:hAnsi="Arial" w:eastAsia="仿宋_GB2312" w:cs="Arial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）转为本期租赁合同履约保证金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，履约</w:t>
      </w:r>
      <w:r>
        <w:rPr>
          <w:rFonts w:hint="eastAsia" w:ascii="Times New Roman" w:hAnsi="Times New Roman" w:eastAsia="宋体" w:cs="Times New Roman"/>
          <w:sz w:val="28"/>
          <w:szCs w:val="28"/>
        </w:rPr>
        <w:t>保证金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为</w:t>
      </w:r>
      <w:r>
        <w:rPr>
          <w:rFonts w:hint="eastAsia" w:ascii="Times New Roman" w:hAnsi="Times New Roman" w:eastAsia="宋体" w:cs="Times New Roman"/>
          <w:sz w:val="28"/>
          <w:szCs w:val="28"/>
        </w:rPr>
        <w:t>人民币大写：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元）</w:t>
      </w:r>
      <w:r>
        <w:rPr>
          <w:rFonts w:hint="eastAsia" w:ascii="Times New Roman" w:hAnsi="Times New Roman" w:eastAsia="宋体" w:cs="Times New Roman"/>
          <w:sz w:val="28"/>
          <w:szCs w:val="28"/>
        </w:rPr>
        <w:t>（¥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如乙方存在拖欠甲方租金或对甲方商铺造成破坏和损毁等违约行为，甲方有权从乙方</w:t>
      </w:r>
      <w:r>
        <w:rPr>
          <w:rFonts w:hint="eastAsia"/>
          <w:sz w:val="28"/>
          <w:szCs w:val="28"/>
          <w:lang w:val="en-US" w:eastAsia="zh-CN"/>
        </w:rPr>
        <w:t>缴交</w:t>
      </w:r>
      <w:r>
        <w:rPr>
          <w:rFonts w:hint="eastAsia"/>
          <w:sz w:val="28"/>
          <w:szCs w:val="28"/>
        </w:rPr>
        <w:t>的合同履约保证金中自行抵扣，不足部分，甲方有权向乙方追偿。如因乙方违约导致乙方合同履约保证金被扣减的，乙方应于五个工作日内向甲方补足合同履约保证金差额。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约定租赁期满且乙方将租赁标的物返还甲方之日起十五天内，如乙方不存在违约情形，甲方将合同履约保证金无息退还给乙方。否则，甲方有权将合同履约保证金抵偿违约金或损失赔偿金，合同履约保证金不足以抵偿时，乙方应当承担足额支付的责任，甲方有权向乙方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五、租金收款账户信息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户名：海南省农垦商贸实业</w:t>
      </w:r>
      <w:r>
        <w:rPr>
          <w:rFonts w:hint="eastAsia"/>
          <w:sz w:val="28"/>
          <w:szCs w:val="28"/>
          <w:lang w:val="en-US" w:eastAsia="zh-CN"/>
        </w:rPr>
        <w:t>有限</w:t>
      </w:r>
      <w:r>
        <w:rPr>
          <w:rFonts w:hint="eastAsia"/>
          <w:sz w:val="28"/>
          <w:szCs w:val="28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开户行：中行海口金宇支行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账号：2650  1222  3900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>
        <w:rPr>
          <w:rFonts w:hint="eastAsia"/>
          <w:b/>
          <w:sz w:val="28"/>
          <w:szCs w:val="28"/>
          <w:lang w:eastAsia="zh-CN"/>
        </w:rPr>
        <w:t>商铺</w:t>
      </w:r>
      <w:r>
        <w:rPr>
          <w:rFonts w:hint="eastAsia"/>
          <w:b/>
          <w:sz w:val="28"/>
          <w:szCs w:val="28"/>
        </w:rPr>
        <w:t>使用及维护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乙方</w:t>
      </w:r>
      <w:r>
        <w:rPr>
          <w:rFonts w:hint="eastAsia" w:ascii="宋体" w:hAnsi="宋体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合理使用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及其附属设施，并不得利用</w:t>
      </w:r>
      <w:r>
        <w:rPr>
          <w:rFonts w:hint="eastAsia" w:ascii="宋体" w:hAnsi="宋体"/>
          <w:sz w:val="28"/>
          <w:szCs w:val="28"/>
          <w:lang w:val="en-US" w:eastAsia="zh-CN"/>
        </w:rPr>
        <w:t>该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从事违法行为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因乙方使用不当或</w:t>
      </w:r>
      <w:r>
        <w:rPr>
          <w:rFonts w:hint="eastAsia" w:ascii="宋体" w:hAnsi="宋体"/>
          <w:sz w:val="28"/>
          <w:szCs w:val="28"/>
          <w:lang w:val="en-US" w:eastAsia="zh-CN"/>
        </w:rPr>
        <w:t>管理不当</w:t>
      </w:r>
      <w:r>
        <w:rPr>
          <w:rFonts w:ascii="宋体" w:hAnsi="宋体"/>
          <w:sz w:val="28"/>
          <w:szCs w:val="28"/>
        </w:rPr>
        <w:t>，导致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ascii="宋体" w:hAnsi="宋体"/>
          <w:sz w:val="28"/>
          <w:szCs w:val="28"/>
        </w:rPr>
        <w:t>或其附属设施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</w:t>
      </w:r>
      <w:r>
        <w:rPr>
          <w:rFonts w:ascii="宋体" w:hAnsi="宋体"/>
          <w:sz w:val="28"/>
          <w:szCs w:val="28"/>
        </w:rPr>
        <w:t>出现或发生妨碍安全、损坏或故障等情形的，乙方应负责及时维修或赔偿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ascii="宋体" w:hAnsi="宋体"/>
          <w:sz w:val="28"/>
          <w:szCs w:val="28"/>
        </w:rPr>
        <w:t>通知甲方</w:t>
      </w:r>
      <w:r>
        <w:rPr>
          <w:rFonts w:hint="eastAsia" w:ascii="宋体" w:hAnsi="宋体"/>
          <w:sz w:val="28"/>
          <w:szCs w:val="28"/>
          <w:lang w:val="en-US" w:eastAsia="zh-CN"/>
        </w:rPr>
        <w:t>到场验收、记录，相关费用</w:t>
      </w:r>
      <w:r>
        <w:rPr>
          <w:rFonts w:ascii="宋体" w:hAnsi="宋体"/>
          <w:sz w:val="28"/>
          <w:szCs w:val="28"/>
        </w:rPr>
        <w:t>由乙方承担。</w:t>
      </w:r>
      <w:r>
        <w:rPr>
          <w:rFonts w:hint="eastAsia" w:ascii="宋体" w:hAnsi="宋体"/>
          <w:sz w:val="28"/>
          <w:szCs w:val="28"/>
          <w:lang w:val="en-US" w:eastAsia="zh-CN"/>
        </w:rPr>
        <w:t>如</w:t>
      </w:r>
      <w:r>
        <w:rPr>
          <w:rFonts w:ascii="宋体" w:hAnsi="宋体"/>
          <w:sz w:val="28"/>
          <w:szCs w:val="28"/>
        </w:rPr>
        <w:t>乙方拒不维修或赔偿，由甲方代为维修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ascii="宋体" w:hAnsi="宋体"/>
          <w:sz w:val="28"/>
          <w:szCs w:val="28"/>
        </w:rPr>
        <w:t>，相关维修费用由乙方承担。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甲方有权检查乙方</w:t>
      </w:r>
      <w:r>
        <w:rPr>
          <w:rFonts w:hint="eastAsia" w:ascii="宋体" w:hAnsi="宋体"/>
          <w:sz w:val="28"/>
          <w:szCs w:val="28"/>
          <w:lang w:val="en-US" w:eastAsia="zh-CN"/>
        </w:rPr>
        <w:t>所</w:t>
      </w:r>
      <w:r>
        <w:rPr>
          <w:rFonts w:ascii="宋体" w:hAnsi="宋体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  <w:lang w:eastAsia="zh-CN"/>
        </w:rPr>
        <w:t>商铺</w:t>
      </w:r>
      <w:r>
        <w:rPr>
          <w:rFonts w:hint="eastAsia" w:ascii="宋体" w:hAnsi="宋体"/>
          <w:sz w:val="28"/>
          <w:szCs w:val="28"/>
          <w:lang w:val="en-US" w:eastAsia="zh-CN"/>
        </w:rPr>
        <w:t>及</w:t>
      </w:r>
      <w:r>
        <w:rPr>
          <w:rFonts w:ascii="宋体" w:hAnsi="宋体"/>
          <w:sz w:val="28"/>
          <w:szCs w:val="28"/>
        </w:rPr>
        <w:t>其附属设施</w:t>
      </w:r>
      <w:r>
        <w:rPr>
          <w:rFonts w:hint="eastAsia" w:ascii="宋体" w:hAnsi="宋体"/>
          <w:sz w:val="28"/>
          <w:szCs w:val="28"/>
          <w:lang w:val="en-US" w:eastAsia="zh-CN"/>
        </w:rPr>
        <w:t>设备的</w:t>
      </w:r>
      <w:r>
        <w:rPr>
          <w:rFonts w:hint="eastAsia" w:ascii="宋体" w:hAnsi="宋体"/>
          <w:sz w:val="28"/>
          <w:szCs w:val="28"/>
        </w:rPr>
        <w:t>使用管理情况；因乙方违规操作、人为破坏或管理失误等造成甲方财产损失时，乙方应照价赔偿。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租赁期内，由乙方负责房产及设备维修、维护和保养，承担并支付费用，如因建筑主体结构（含甲方租赁前自带的装修、装饰如房屋地板、排污管道、墙面装饰等的正常损坏）产生的维修项目由甲方负责。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七、装修、装潢、室外广告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1、室内装修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（1）乙方应按照国家法律法规规定装修，保证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结构的安全。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（2）乙方向甲方提供室内装修报建方案及施工图纸，甲方提出的涉及影响</w:t>
      </w:r>
      <w:r>
        <w:rPr>
          <w:rFonts w:hint="eastAsia"/>
          <w:sz w:val="28"/>
          <w:szCs w:val="28"/>
          <w:lang w:val="en-US" w:eastAsia="zh-CN"/>
        </w:rPr>
        <w:t>商铺</w:t>
      </w:r>
      <w:r>
        <w:rPr>
          <w:rFonts w:hint="eastAsia"/>
          <w:sz w:val="28"/>
          <w:szCs w:val="28"/>
        </w:rPr>
        <w:t>整体结构、共用部位、共用设施等安全的意见，乙方必须书面答复处理意见并得到甲方</w:t>
      </w:r>
      <w:r>
        <w:rPr>
          <w:rFonts w:hint="eastAsia"/>
          <w:sz w:val="28"/>
          <w:szCs w:val="28"/>
          <w:lang w:val="en-US" w:eastAsia="zh-CN"/>
        </w:rPr>
        <w:t>书面</w:t>
      </w:r>
      <w:r>
        <w:rPr>
          <w:rFonts w:hint="eastAsia"/>
          <w:sz w:val="28"/>
          <w:szCs w:val="28"/>
        </w:rPr>
        <w:t>同意后方可施工。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）租赁期满或本合同终止，未经甲方同意，乙方不得拆除或破坏已装修的工程，附着在商铺上的装修不动财产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包括但不限于地砖、墙面装修、装潢、隔墙、水电设施等）</w:t>
      </w:r>
      <w:r>
        <w:rPr>
          <w:rFonts w:hint="eastAsia"/>
          <w:sz w:val="28"/>
          <w:szCs w:val="28"/>
        </w:rPr>
        <w:t>归甲方所有，装修动产部分归乙方所有。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2、室外装潢和室外广告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乙方在室外进行装潢或设置</w:t>
      </w:r>
      <w:r>
        <w:rPr>
          <w:rFonts w:hint="eastAsia"/>
          <w:sz w:val="28"/>
          <w:szCs w:val="28"/>
        </w:rPr>
        <w:t>室外广告</w:t>
      </w:r>
      <w:r>
        <w:rPr>
          <w:rFonts w:hint="eastAsia"/>
          <w:sz w:val="28"/>
          <w:szCs w:val="28"/>
          <w:lang w:val="en-US" w:eastAsia="zh-CN"/>
        </w:rPr>
        <w:t>招牌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应事先经政府相关部门批准，相关费用由乙方承担；乙方应确保广告招牌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的安全使用，如发生广告招牌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等户外设施</w:t>
      </w:r>
      <w:r>
        <w:rPr>
          <w:rFonts w:hint="eastAsia" w:ascii="Times New Roman" w:hAnsi="Times New Roman" w:eastAsia="宋体" w:cs="Times New Roman"/>
          <w:sz w:val="28"/>
          <w:szCs w:val="28"/>
        </w:rPr>
        <w:t>脱落或被风刮倒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造成财产损失或</w:t>
      </w:r>
      <w:r>
        <w:rPr>
          <w:rFonts w:hint="eastAsia" w:ascii="Times New Roman" w:hAnsi="Times New Roman" w:eastAsia="宋体" w:cs="Times New Roman"/>
          <w:sz w:val="28"/>
          <w:szCs w:val="28"/>
        </w:rPr>
        <w:t>致人伤亡事件，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所</w:t>
      </w:r>
      <w:r>
        <w:rPr>
          <w:rFonts w:hint="eastAsia" w:ascii="Times New Roman" w:hAnsi="Times New Roman" w:eastAsia="宋体" w:cs="Times New Roman"/>
          <w:sz w:val="28"/>
          <w:szCs w:val="28"/>
        </w:rPr>
        <w:t>产生的一切法律责任和经济赔偿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责任</w:t>
      </w:r>
      <w:r>
        <w:rPr>
          <w:rFonts w:hint="eastAsia" w:ascii="Times New Roman" w:hAnsi="Times New Roman" w:eastAsia="宋体" w:cs="Times New Roman"/>
          <w:sz w:val="28"/>
          <w:szCs w:val="28"/>
        </w:rPr>
        <w:t>均由乙方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八、物业服务管理约定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1、租赁期间，乙方接受所承租商铺辖区物业公司的统一管理服务，与物业公司签订相关物业管理服务协议，遵守物业管理相关规定，按时支付物业管理服务费、水电费用及其它相关各项费用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如乙方不按时缴交，造成的停水停电或受到处罚等责任，全部由乙方负责，与甲方无关。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2、供水、供电公司停水停电及小区内部公共设备、供水管网、线路等正常维修时，由物业公司预先按相关规定通知乙方，在此期间，供水供电由乙方自行解决。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3、乙方自行承担水电设施设备的维护及相关费用。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4、本合同期满时，乙方保证所承租商铺的相关设施设备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满足正常使用，若有损坏，乙方应照价赔偿及维修，若乙方拒绝维修，甲方有权自行委托第三方进行修缮或从合同履约保证金中直接扣除，乙方应当赔偿甲方由此造成的损失。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 商铺抵押、转让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1、在租赁期间，甲方有权对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进行抵押、转让等处置，但甲方的抵押或转让等行为，不应使乙方在本合同中享有的权利受到损失。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租赁期间，乙方无权对甲方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进行抵押、转让等处置。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十、租赁合同转让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乙方租赁期间，不得以任何理由将所承租的商铺转租给第三方。乙方私自转让本合同或转租商铺产生的收益全部归甲方所有，由此产生的损失由乙方全部承担。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十一、安全管理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1、乙方是</w:t>
      </w:r>
      <w:r>
        <w:rPr>
          <w:rFonts w:hint="eastAsia"/>
          <w:sz w:val="28"/>
          <w:szCs w:val="28"/>
        </w:rPr>
        <w:t>所承租商铺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实际管理人，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该</w:t>
      </w:r>
      <w:r>
        <w:rPr>
          <w:rFonts w:hint="eastAsia" w:ascii="Times New Roman" w:hAnsi="Times New Roman" w:eastAsia="宋体" w:cs="Times New Roman"/>
          <w:sz w:val="28"/>
          <w:szCs w:val="28"/>
        </w:rPr>
        <w:t>商铺内发生的所有安全事故及生产事故，责任及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相</w:t>
      </w:r>
      <w:r>
        <w:rPr>
          <w:rFonts w:hint="eastAsia" w:ascii="Times New Roman" w:hAnsi="Times New Roman" w:eastAsia="宋体" w:cs="Times New Roman"/>
          <w:sz w:val="28"/>
          <w:szCs w:val="28"/>
        </w:rPr>
        <w:t>关费用都由乙方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承担，与甲方无关，如造成甲方对外承担赔偿责任的，甲方可向乙方全额追偿。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2、乙方是承租经营场所安全生产、消防安全和社会治安工作责任人，应依照政府相关法律的规定做好自身的管理工作，接受政府有关部门以及甲方安全生产管理部门的检查监督和指导。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3、乙方必须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宋体" w:cs="Times New Roman"/>
          <w:sz w:val="28"/>
          <w:szCs w:val="28"/>
        </w:rPr>
        <w:t>使用</w:t>
      </w:r>
      <w:r>
        <w:rPr>
          <w:rFonts w:hint="eastAsia"/>
          <w:sz w:val="28"/>
          <w:szCs w:val="28"/>
        </w:rPr>
        <w:t>所承租商铺</w:t>
      </w:r>
      <w:r>
        <w:rPr>
          <w:rFonts w:hint="eastAsia" w:ascii="Times New Roman" w:hAnsi="Times New Roman" w:eastAsia="宋体" w:cs="Times New Roman"/>
          <w:sz w:val="28"/>
          <w:szCs w:val="28"/>
        </w:rPr>
        <w:t>过程中的做好安全防范工作，应确保承租场所作业设备、项目等具备安全环境和安全条件，杜绝各类意外事件的发生，严格遵守与甲方签订的《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商铺</w:t>
      </w:r>
      <w:r>
        <w:rPr>
          <w:rFonts w:hint="eastAsia" w:ascii="Times New Roman" w:hAnsi="Times New Roman" w:eastAsia="宋体" w:cs="Times New Roman"/>
          <w:sz w:val="28"/>
          <w:szCs w:val="28"/>
        </w:rPr>
        <w:t>租赁安全管理责任协议书》（详见附件）。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4、乙方在租赁期间所发生的有关治安、环保、消防、卫生等相关费用，均由乙方负责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全部</w:t>
      </w:r>
      <w:r>
        <w:rPr>
          <w:rFonts w:hint="eastAsia" w:ascii="Times New Roman" w:hAnsi="Times New Roman" w:eastAsia="宋体" w:cs="Times New Roman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甲方出现下列情形，均属甲方违约：（1）甲方原因导致乙方无法实现承租目的和用途的；（2）未</w:t>
      </w:r>
      <w:r>
        <w:rPr>
          <w:rFonts w:hint="eastAsia"/>
          <w:sz w:val="28"/>
          <w:szCs w:val="28"/>
          <w:lang w:val="en-US" w:eastAsia="zh-CN"/>
        </w:rPr>
        <w:t>告知</w:t>
      </w:r>
      <w:r>
        <w:rPr>
          <w:rFonts w:hint="eastAsia"/>
          <w:sz w:val="28"/>
          <w:szCs w:val="28"/>
        </w:rPr>
        <w:t>乙方或</w:t>
      </w:r>
      <w:r>
        <w:rPr>
          <w:rFonts w:hint="eastAsia"/>
          <w:sz w:val="28"/>
          <w:szCs w:val="28"/>
          <w:lang w:val="en-US" w:eastAsia="zh-CN"/>
        </w:rPr>
        <w:t>经</w:t>
      </w:r>
      <w:r>
        <w:rPr>
          <w:rFonts w:hint="eastAsia"/>
          <w:sz w:val="28"/>
          <w:szCs w:val="28"/>
        </w:rPr>
        <w:t>有关部门批准，甲方将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进行改建、扩建或装修；（3）因甲方单方面原因提前终止合同（除人力不可抗拒的原因或</w:t>
      </w:r>
      <w:r>
        <w:rPr>
          <w:rFonts w:hint="eastAsia"/>
          <w:sz w:val="28"/>
          <w:szCs w:val="28"/>
          <w:lang w:val="en-US" w:eastAsia="zh-CN"/>
        </w:rPr>
        <w:t>政府征用</w:t>
      </w:r>
      <w:r>
        <w:rPr>
          <w:rFonts w:hint="eastAsia"/>
          <w:sz w:val="28"/>
          <w:szCs w:val="28"/>
        </w:rPr>
        <w:t>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48" w:firstLineChars="196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若发生上述违约情况，乙方可单方解除合同，甲方退还合同履约保证金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乙方违约责任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乙方出现如下情形，均属乙方违约：（1）乙方单方面提前终止合同；（2）乙方在未经甲方同意私自转让本合同或</w:t>
      </w:r>
      <w:r>
        <w:rPr>
          <w:rFonts w:hint="eastAsia" w:ascii="Times New Roman" w:hAnsi="Times New Roman" w:eastAsia="宋体" w:cs="Times New Roman"/>
          <w:sz w:val="28"/>
          <w:szCs w:val="28"/>
        </w:rPr>
        <w:t>转租商铺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；（3）乙方经营活动违法；（4）乙方未能按时足额支付租金超过30日历天。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1）、（2）种违约情行，合同自动终止，乙方应当自相关事实发生之日起15日历天内按本条约定退场，逾期不退场，甲方有权对乙方逾期不搬迁的留存物品视为无主遗弃物自行处置。因乙方违约而产生的损失及责任全部由乙方承担</w:t>
      </w:r>
      <w:r>
        <w:rPr>
          <w:rFonts w:hint="eastAsia" w:eastAsia="宋体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3）种违约情行，按以下方式处理：①乙方承担经营活动违法产生的全部法律和经济责任，合同继续履行；②若该违法行为对甲方造成重大损失，合同自动解除，甲方限乙方在15日历天内退场，履约保证金不予退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若发生第（4）种违约情行，甲方再给予乙方15日历天宽限期，宽限期内乙方需每日支付甲方未付租金万分之五的违约金，直到全额支付租金，合同继续履行。宽限期后乙方仍未全额支付租金，合同自动终止。甲方限乙方在15日历天时间内退场，履约保证金不予退还。甲方继续追缴租金及违约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上述四种情形，如乙方对甲方商铺造成破坏和损毁，甲方有权追索赔偿；甲方有权对乙方逾期不搬迁的留存物品视为无主遗弃物，自行处置。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59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租赁期满在七个工作日内，乙方须将商铺返还给甲方。甲方对乙方逾期不搬迁的存留物品享有处置权，可自行处置并收回商铺；如乙方逾期不搬迁对甲方造成损失，须承担相应赔偿责任。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十三、不可抗力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在本合同有效期内，如因不可抗力原因致使该</w:t>
      </w:r>
      <w:r>
        <w:rPr>
          <w:rFonts w:hint="eastAsia"/>
          <w:sz w:val="28"/>
          <w:szCs w:val="28"/>
          <w:lang w:eastAsia="zh-CN"/>
        </w:rPr>
        <w:t>商铺</w:t>
      </w:r>
      <w:r>
        <w:rPr>
          <w:rFonts w:hint="eastAsia"/>
          <w:sz w:val="28"/>
          <w:szCs w:val="28"/>
        </w:rPr>
        <w:t>无法继续使用，由此造成的损失各自承担。不可抗力是指：不能预见、不能避免和不能克服的客观情况，如地震、战争、自然灾害等导致的损毁。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由于不可抗力事件，致使影响本合同的履行或者不能按约定的条件履行时，由双方协商决定是否解除合同，协商免除或部分免除履行合同的责任，或协商延期履行本合同。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开发致使本合同无法正常履行时，甲方应提前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个月书面通知乙方搬迁，乙方同意按甲方要求无条件搬迁；甲乙双方同意终止</w:t>
      </w:r>
      <w:r>
        <w:rPr>
          <w:rFonts w:hint="eastAsia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</w:rPr>
        <w:t>合同，双方均不承担违约责任，造成的损失由各方自行承担，双方均不承担赔偿责任。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若因政府征收、征用或甲方进行</w:t>
      </w: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开发，涉及乙方承租后的</w:t>
      </w:r>
      <w:r>
        <w:rPr>
          <w:sz w:val="28"/>
          <w:szCs w:val="28"/>
        </w:rPr>
        <w:t>装修</w:t>
      </w:r>
      <w:r>
        <w:rPr>
          <w:rFonts w:hint="eastAsia"/>
          <w:sz w:val="28"/>
          <w:szCs w:val="28"/>
        </w:rPr>
        <w:t>费用</w:t>
      </w:r>
      <w:r>
        <w:rPr>
          <w:sz w:val="28"/>
          <w:szCs w:val="28"/>
        </w:rPr>
        <w:t>补偿</w:t>
      </w:r>
      <w:r>
        <w:rPr>
          <w:rFonts w:hint="eastAsia"/>
          <w:sz w:val="28"/>
          <w:szCs w:val="28"/>
        </w:rPr>
        <w:t>、赔偿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经甲乙双方协商并确定归</w:t>
      </w:r>
      <w:r>
        <w:rPr>
          <w:sz w:val="28"/>
          <w:szCs w:val="28"/>
        </w:rPr>
        <w:t>乙方所有</w:t>
      </w:r>
      <w:r>
        <w:rPr>
          <w:rFonts w:hint="eastAsia"/>
          <w:sz w:val="28"/>
          <w:szCs w:val="28"/>
        </w:rPr>
        <w:t>的补偿、赔偿数额</w:t>
      </w:r>
      <w:r>
        <w:rPr>
          <w:sz w:val="28"/>
          <w:szCs w:val="28"/>
        </w:rPr>
        <w:t>，其他</w:t>
      </w:r>
      <w:r>
        <w:rPr>
          <w:rFonts w:hint="eastAsia"/>
          <w:sz w:val="28"/>
          <w:szCs w:val="28"/>
        </w:rPr>
        <w:t>补偿、赔偿款项均归甲方所有。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157" w:beforeLines="50" w:after="157" w:afterLines="50" w:line="520" w:lineRule="exact"/>
        <w:ind w:firstLine="551" w:firstLineChars="196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合同生效、合同变更与合同终止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1、合同生效：甲乙双方签字盖公章后生效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2、合同变更：甲乙双方协商达成的事项，均以补充合同的形式处理。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3、合同终止：合同期满，合同自然终止；达到合同约定的违约条款，甲方有权单方解除合同。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4、乙方提前退租，需提前三个月以书面形式通知甲方，经甲方允许方可终止合同。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十五、争议解决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、本合同生效后，如任何一方违约，守约方为维护权益，向违约方追偿产生的一切费用，包括但不限于律师费（含风险代理费）、诉讼费、保全费、鉴定费、差旅费、公证费、公告费、保险公司保函保险费等全部维权成本费用开支，均由违约方承担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、本合同约定的各项条款，甲乙双方均须自觉履行，如有一方违约，按合同约定承担相应违约责任。</w:t>
      </w:r>
    </w:p>
    <w:p>
      <w:pPr>
        <w:spacing w:line="560" w:lineRule="exact"/>
        <w:ind w:firstLine="548" w:firstLineChars="196"/>
        <w:outlineLvl w:val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在本合同适用中华人民共和国法律。凡因履行本合同所发生的或与本合同有关的一切争议，甲、乙双方应尽量通过友好协商加以解决。协商不成，可向甲方所在地有管辖权的人民法院提起诉讼。</w:t>
      </w:r>
    </w:p>
    <w:p>
      <w:pPr>
        <w:spacing w:line="560" w:lineRule="exact"/>
        <w:ind w:firstLine="562" w:firstLineChars="200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2"/>
        <w:ind w:left="0" w:leftChars="0" w:firstLine="56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函件送达</w:t>
      </w:r>
    </w:p>
    <w:p>
      <w:pPr>
        <w:pStyle w:val="2"/>
        <w:ind w:left="0" w:leftChars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双方来往函件(包括但不限于催款函、律师函以及相关法律文书、诉讼文书等)送达地址以本合同列明地址为准，函件送达约定地址即视为送达，电子邮件发送至邮箱即视为送达。一方地址如有变更，应当在变更后30日内书面通知对方，如未履行通知义务，导致的函件送达不能的法律后果由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2" w:firstLineChars="20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、其他事项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1、附件属于本合同正文不可分割的一部分。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2、租赁期内，承租人企业名称、营业执照等发生变更时，承租人应在变更后30天内书面通知出租人，双方由此可变更合同当事人，但合同内容不得以此为由变更。</w:t>
      </w:r>
    </w:p>
    <w:p>
      <w:pPr>
        <w:spacing w:line="560" w:lineRule="exact"/>
        <w:ind w:firstLine="548" w:firstLineChars="1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3、本合同项下如有未尽事宜，经甲乙双方协商一致，可签订补充合同，补充合同与本合同具有同等法律效力。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4、本合同壹式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份，甲方执叁份、乙方执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份，具有同等法律效力。</w:t>
      </w:r>
    </w:p>
    <w:p>
      <w:pPr>
        <w:pStyle w:val="2"/>
        <w:spacing w:line="560" w:lineRule="exact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Toc25394"/>
    </w:p>
    <w:p>
      <w:pPr>
        <w:pStyle w:val="2"/>
        <w:spacing w:line="56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560" w:lineRule="exact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附件：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仓库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租赁安全管理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协议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</w:t>
      </w:r>
    </w:p>
    <w:p>
      <w:pPr>
        <w:pStyle w:val="2"/>
        <w:spacing w:line="560" w:lineRule="exact"/>
        <w:ind w:left="0" w:lef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pacing w:line="560" w:lineRule="exact"/>
        <w:ind w:left="0" w:leftChars="0" w:firstLine="840" w:firstLineChars="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（以下无正文，为合同签署内容）</w:t>
      </w: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甲方（盖章）：                         乙方（盖章）：</w:t>
      </w:r>
    </w:p>
    <w:p>
      <w:pPr>
        <w:spacing w:line="560" w:lineRule="exact"/>
        <w:rPr>
          <w:b/>
          <w:sz w:val="24"/>
        </w:rPr>
      </w:pPr>
    </w:p>
    <w:p>
      <w:pPr>
        <w:spacing w:line="560" w:lineRule="exact"/>
        <w:ind w:firstLine="241" w:firstLineChars="100"/>
        <w:rPr>
          <w:rFonts w:hint="eastAsia"/>
          <w:b/>
          <w:sz w:val="24"/>
        </w:rPr>
      </w:pPr>
      <w:r>
        <w:rPr>
          <w:b/>
          <w:sz w:val="24"/>
        </w:rPr>
        <w:t>法定代表人（签章）：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  <w:lang w:val="en-US" w:eastAsia="zh-CN"/>
        </w:rPr>
        <w:t>法定代表人</w:t>
      </w:r>
      <w:r>
        <w:rPr>
          <w:rFonts w:hint="eastAsia"/>
          <w:b/>
          <w:sz w:val="24"/>
        </w:rPr>
        <w:t>（签章）：</w:t>
      </w:r>
    </w:p>
    <w:p>
      <w:pPr>
        <w:spacing w:line="560" w:lineRule="exact"/>
        <w:ind w:firstLine="4819" w:firstLineChars="20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联系电话：</w:t>
      </w:r>
    </w:p>
    <w:p>
      <w:pPr>
        <w:spacing w:line="560" w:lineRule="exact"/>
        <w:ind w:firstLine="5330" w:firstLineChars="2212"/>
        <w:rPr>
          <w:rFonts w:hint="eastAsia"/>
          <w:b/>
          <w:sz w:val="24"/>
        </w:rPr>
      </w:pPr>
    </w:p>
    <w:p>
      <w:pPr>
        <w:spacing w:line="560" w:lineRule="exact"/>
        <w:ind w:firstLine="1205" w:firstLineChars="500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>签约地点：海口市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龙华区</w:t>
      </w:r>
    </w:p>
    <w:p>
      <w:pPr>
        <w:spacing w:line="560" w:lineRule="exact"/>
        <w:ind w:firstLine="2125" w:firstLineChars="882"/>
        <w:rPr>
          <w:rFonts w:hint="eastAsia"/>
          <w:b/>
          <w:sz w:val="24"/>
        </w:rPr>
      </w:pPr>
    </w:p>
    <w:p>
      <w:pPr>
        <w:spacing w:line="560" w:lineRule="exact"/>
        <w:ind w:firstLine="964" w:firstLine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签订日期：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 xml:space="preserve">日       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6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租赁安全管理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出租方（甲方）：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海南省农垦商贸实业有限公司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承租方（乙方）：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为了规范甲方辖区租赁活动中的安全管理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防止各类安全事故发生，保护人民生命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28"/>
          <w:szCs w:val="28"/>
        </w:rPr>
        <w:t>和财产安全，维护甲方辖区稳定，根据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color w:val="auto"/>
          <w:sz w:val="28"/>
          <w:szCs w:val="28"/>
        </w:rPr>
        <w:t>中华人民共和国安全生产法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》《中华人民共和国消防法》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color w:val="auto"/>
          <w:sz w:val="28"/>
          <w:szCs w:val="28"/>
        </w:rPr>
        <w:t>国家有关安全管理规定，坚持“安全第一，预防为主，综合治理”的方针，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按照“谁使用，谁负责”</w:t>
      </w:r>
      <w:r>
        <w:rPr>
          <w:rFonts w:hint="eastAsia" w:ascii="仿宋_GB2312" w:eastAsia="仿宋_GB2312"/>
          <w:color w:val="auto"/>
          <w:sz w:val="28"/>
          <w:szCs w:val="28"/>
        </w:rPr>
        <w:t>的原则，甲方特与乙方签订租赁安全管理责任书，以供甲、乙双方共同遵守执行。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一、本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责任书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安全管理包含：生产安全、消防安全、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环境安全、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治安安全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、“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三防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安全和食品安全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等安全监督管理的内容。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二、本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书适用范围：乙方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辖区范围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的安全行为。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三、本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书有效期限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：甲乙双方签订的《租赁合同》（合同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编号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MSY-SM-CZ-202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-海角花园-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×××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）之期限，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即自乙方进入甲方辖区范围（）开始到离开（）为止。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四、本</w:t>
      </w:r>
      <w:r>
        <w:rPr>
          <w:rFonts w:hint="eastAsia" w:ascii="仿宋_GB2312" w:eastAsia="仿宋_GB2312" w:cs="Times New Roman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28"/>
          <w:szCs w:val="28"/>
        </w:rPr>
        <w:t>书的乙方可以是：企事业单位、合伙人、个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体户、个人、承包工程项目等。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书效力：与租赁合同具有同等法律效力，租赁合同内的安全条款如与本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书有异议，则以本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、甲方的责任：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负责对辖区范围内租赁活动中乙方的安全行为进行监督管理，并督促乙方整改事故隐患。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、负有向乙方告知甲方安全管理规定的义务。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、甲方对乙方进行安全检查，应将安全生产检查做出书面记录，并由检查人员和乙方现场负责人签字确认。对检查发现的安全隐患，可以口头提出或书面的形式通知乙方整改；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甲方对检查中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发现的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安全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隐患，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乙方应及时按整改期限内进行整改，如一时难以整改的，乙方应以书面的形式通知甲方，否则甲方有权向上级部门或当地政府相关部门报告。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、乙方的责任：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1、乙方为租赁区域的安全工作直接责任人，对租赁区域安全工作全面负责，对工作人员遵守甲方各项安全管理规定情况负管理责任。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乙方应经常对工作人员进行相关的安全教育和培训，费用由乙方负责，提高员工防火警惕性和消防知识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等安全知识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，确保做好租赁区域的各项安全工作。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、自觉服从和接受甲方的安全监督管理，允许甲方定期和不定期到乙方现场开展安全检查，并予以积极配合。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乙方应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保证配置必要的安全防护设施和消防设备及设施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包括但不限于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安装喷淋系统、消防栓、应急照明灯等设备设施。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乙方应实时开展每日安全巡查、检查，及时消除存在的安全隐患。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乙方应保证租赁区域安全疏散通道、安全出口畅通，如发生堵塞将按照甲方相关规定进行处罚。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乙方有义务参加甲方组织的各项安全培训、会议、活动等。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、对检查出的安全隐患，保证及时整改；一时不能整改的，积极做好安全防范措施，限时整改。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、对检查出的事故隐患，服从甲方提出的停产停业整顿的要求；如有不从，甲方可采取停水停电的措施，由此造成的损失，与甲方无关。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的承包、承租作业项目、场所、设备具备安全环境和安全条件。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、对所经营的餐饮副食服务，确保做到安全卫生。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、在实施爆破、吊装、动火等重大危险作业前，应报告甲方和当地政府安全生产监督管理部门，甲方同意后才能实施。同时，甲方应采取相应的安全防范措施。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13、货物升降机仅限于承载货物，严禁载人、超载等违规使用，如运行异常，需立即停止使用，直至故障排除。必须严格按规定对所使用的货物升降机进行检修、维护，费用由乙方负担。如因乙方违规使用升降机，造成一切损失及责任均由乙方全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、应健全规范相应的安全管理制度和安全监管执行能力。对日常安全管理及事故承担全面的管理责任，若因违反法律法规或甲方规定而引起的安全生产后果，由乙方负全责，甲方不承担任何责任。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、确保进入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租赁区域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所承包租赁生产经营活动应当具备的安全资质和资格；装修或改造工程应办理相应的消防安全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乙方如需进行动火作业、高出作业等特殊危险作业的，必须经相关部门审批后并告知甲方方可施工。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、严禁无特种操作证人员在特种岗位上操作。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、严禁擅自乱接乱拉电线，保证不超负荷使用电器。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、乙方不得擅自改变房屋的使用功能从事违法犯罪活动，不得擅自改变房屋结构，安全合理使用房屋；如有违反，责任由乙方自行承担。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、若发生安全事故，必须立即报告当地政府安全生产监督管理部门和甲方。甲方应当按照国家的规定报告有关部门。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、安全事故发生后，乙方隐瞒不报、谎报、故意迟延不报、故意破坏事故现场，由乙方负全责，甲方不承担任何责任。造成甲方经济损失的，乙方应在双方协商后给予甲方赔偿。否则，甲方可保留追缴的权利。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21、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乙方未按照约定或未依法履行安全责任，导致他人人身、财产和甲方财产受到损失伤害的，由乙方承担全部责任。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八、乙方责任承诺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我愿意履行本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eastAsia="zh-CN"/>
        </w:rPr>
        <w:t>责任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  <w:t>书中规定的安全责任，认真做好安全管理工作。如因工作疏忽，玩忽职守（或违反有关规定）导致安全事故发生，愿按国家有关法律、法规接受法律制裁。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九、本协议书一式肆份，</w:t>
      </w:r>
      <w:r>
        <w:rPr>
          <w:rFonts w:hint="eastAsia"/>
          <w:b w:val="0"/>
          <w:bCs w:val="0"/>
          <w:sz w:val="24"/>
          <w:szCs w:val="24"/>
        </w:rPr>
        <w:t>甲方执叁份，乙方执壹份</w:t>
      </w: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作为合同的一部分，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甲乙双方签字盖章后即生效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甲方（盖章）：  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法定代表人或委托代理人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签订日期：     年     月    日</w:t>
      </w:r>
    </w:p>
    <w:p>
      <w:pPr>
        <w:spacing w:line="350" w:lineRule="exact"/>
        <w:ind w:firstLine="600"/>
        <w:rPr>
          <w:rFonts w:hint="eastAsia" w:ascii="仿宋_GB2312" w:hAnsi="Times New Roman" w:eastAsia="仿宋_GB2312" w:cs="Times New Roman"/>
          <w:color w:val="auto"/>
          <w:sz w:val="28"/>
          <w:szCs w:val="28"/>
          <w:u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021" w:right="1588" w:bottom="1021" w:left="1588" w:header="567" w:footer="567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584BC"/>
    <w:multiLevelType w:val="singleLevel"/>
    <w:tmpl w:val="A4B584B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C224BFF"/>
    <w:multiLevelType w:val="singleLevel"/>
    <w:tmpl w:val="0C224BFF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3704"/>
    <w:rsid w:val="002214F2"/>
    <w:rsid w:val="0155039D"/>
    <w:rsid w:val="01C6574D"/>
    <w:rsid w:val="03190D5F"/>
    <w:rsid w:val="03D25577"/>
    <w:rsid w:val="04906F0D"/>
    <w:rsid w:val="04E47EA1"/>
    <w:rsid w:val="09867E14"/>
    <w:rsid w:val="0999351E"/>
    <w:rsid w:val="0AB20EC5"/>
    <w:rsid w:val="0AB43CB9"/>
    <w:rsid w:val="0C3E1C4A"/>
    <w:rsid w:val="0DF526DE"/>
    <w:rsid w:val="0FDF2157"/>
    <w:rsid w:val="111C4537"/>
    <w:rsid w:val="135B7296"/>
    <w:rsid w:val="13F05B49"/>
    <w:rsid w:val="140F78FF"/>
    <w:rsid w:val="144E3064"/>
    <w:rsid w:val="14517563"/>
    <w:rsid w:val="14F03BE9"/>
    <w:rsid w:val="158678E0"/>
    <w:rsid w:val="15EC04E2"/>
    <w:rsid w:val="16864E99"/>
    <w:rsid w:val="16AC6F05"/>
    <w:rsid w:val="175A29B6"/>
    <w:rsid w:val="177C3F45"/>
    <w:rsid w:val="18C847D8"/>
    <w:rsid w:val="19995833"/>
    <w:rsid w:val="1B626E0F"/>
    <w:rsid w:val="1C4A425F"/>
    <w:rsid w:val="1D5F70A6"/>
    <w:rsid w:val="1D757A82"/>
    <w:rsid w:val="1DA43FE7"/>
    <w:rsid w:val="1E5534C6"/>
    <w:rsid w:val="21047B4A"/>
    <w:rsid w:val="22050EE4"/>
    <w:rsid w:val="236D0A6D"/>
    <w:rsid w:val="253B174B"/>
    <w:rsid w:val="257F23FA"/>
    <w:rsid w:val="25F8071A"/>
    <w:rsid w:val="278D0506"/>
    <w:rsid w:val="28462B22"/>
    <w:rsid w:val="28CA3B35"/>
    <w:rsid w:val="2A7F71F5"/>
    <w:rsid w:val="2C4555B0"/>
    <w:rsid w:val="2DCD2D3C"/>
    <w:rsid w:val="3045774E"/>
    <w:rsid w:val="30D5792D"/>
    <w:rsid w:val="35002431"/>
    <w:rsid w:val="351F2E52"/>
    <w:rsid w:val="360A2438"/>
    <w:rsid w:val="36201A44"/>
    <w:rsid w:val="36434DC7"/>
    <w:rsid w:val="36CA55EE"/>
    <w:rsid w:val="36F23660"/>
    <w:rsid w:val="37F816D8"/>
    <w:rsid w:val="39990963"/>
    <w:rsid w:val="39ED4489"/>
    <w:rsid w:val="3A026FFD"/>
    <w:rsid w:val="3A095BD7"/>
    <w:rsid w:val="3B545DE3"/>
    <w:rsid w:val="3C1C1BD4"/>
    <w:rsid w:val="3C53141C"/>
    <w:rsid w:val="3C772361"/>
    <w:rsid w:val="3CAC22F9"/>
    <w:rsid w:val="3D975606"/>
    <w:rsid w:val="3E6B14BA"/>
    <w:rsid w:val="3F465708"/>
    <w:rsid w:val="3FCF5422"/>
    <w:rsid w:val="3FD327B5"/>
    <w:rsid w:val="40560DA8"/>
    <w:rsid w:val="409F591D"/>
    <w:rsid w:val="412C24E8"/>
    <w:rsid w:val="415831BB"/>
    <w:rsid w:val="41C540ED"/>
    <w:rsid w:val="422C10C0"/>
    <w:rsid w:val="434C3704"/>
    <w:rsid w:val="436464D6"/>
    <w:rsid w:val="44366C11"/>
    <w:rsid w:val="446D6A21"/>
    <w:rsid w:val="44717476"/>
    <w:rsid w:val="44CF678D"/>
    <w:rsid w:val="45DF40F1"/>
    <w:rsid w:val="487165A6"/>
    <w:rsid w:val="4A137DB8"/>
    <w:rsid w:val="4AF42E98"/>
    <w:rsid w:val="4CF2258F"/>
    <w:rsid w:val="4E2F437A"/>
    <w:rsid w:val="4F211862"/>
    <w:rsid w:val="4F265CEA"/>
    <w:rsid w:val="4FAC64F1"/>
    <w:rsid w:val="509B042A"/>
    <w:rsid w:val="50C477F2"/>
    <w:rsid w:val="51825B49"/>
    <w:rsid w:val="532779F0"/>
    <w:rsid w:val="536B5669"/>
    <w:rsid w:val="54623B07"/>
    <w:rsid w:val="54FD59CA"/>
    <w:rsid w:val="57A07B82"/>
    <w:rsid w:val="594F2C8A"/>
    <w:rsid w:val="5B417E41"/>
    <w:rsid w:val="5C627777"/>
    <w:rsid w:val="5F4D6EC4"/>
    <w:rsid w:val="5FAA20C4"/>
    <w:rsid w:val="5FDA0F43"/>
    <w:rsid w:val="607F1404"/>
    <w:rsid w:val="60F863D0"/>
    <w:rsid w:val="62B23B39"/>
    <w:rsid w:val="63DF2097"/>
    <w:rsid w:val="643C58C2"/>
    <w:rsid w:val="673E7968"/>
    <w:rsid w:val="6A4B5876"/>
    <w:rsid w:val="6A5604B8"/>
    <w:rsid w:val="6CD5703C"/>
    <w:rsid w:val="6DDD4D4F"/>
    <w:rsid w:val="6DEF5F7A"/>
    <w:rsid w:val="70E90705"/>
    <w:rsid w:val="71C879CB"/>
    <w:rsid w:val="71DC0E2B"/>
    <w:rsid w:val="728D2810"/>
    <w:rsid w:val="749A62DA"/>
    <w:rsid w:val="75B75F16"/>
    <w:rsid w:val="75C51F29"/>
    <w:rsid w:val="76FF3B67"/>
    <w:rsid w:val="78254049"/>
    <w:rsid w:val="78424D20"/>
    <w:rsid w:val="7931584C"/>
    <w:rsid w:val="7BC76B26"/>
    <w:rsid w:val="7C6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62"/>
      <w:textAlignment w:val="baseline"/>
    </w:pPr>
    <w:rPr>
      <w:rFonts w:eastAsia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2024-05-27T10:21:00Z</dcterms:created>
  <dc:creator>钟斌</dc:creator>
  <cp:lastModifiedBy>钟斌</cp:lastModifiedBy>
  <cp:lastPrinted>2024-06-19T08:44:00Z</cp:lastPrinted>
  <dcterms:modified xsi:type="dcterms:W3CDTF">2024-10-16T02:23:00Z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0450B610160C4CE9A6353568926D6592</vt:lpwstr>
  </property>
</Properties>
</file>