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00442CD2">
      <w:pPr>
        <w:jc w:val="left"/>
        <w:rPr>
          <w:color w:val="auto"/>
        </w:rPr>
        <w:sectPr>
          <w:pgSz w:w="11906" w:h="16838"/>
          <w:pgMar w:top="1440" w:right="1800" w:bottom="1440" w:left="1800" w:header="851" w:footer="992" w:gutter="0"/>
          <w:cols w:space="425" w:num="1"/>
          <w:docGrid w:type="lines" w:linePitch="312" w:charSpace="0"/>
        </w:sectPr>
      </w:pPr>
    </w:p>
    <w:p w14:paraId="55499F6A">
      <w:pPr>
        <w:pStyle w:val="2"/>
        <w:spacing w:line="240" w:lineRule="auto"/>
        <w:rPr>
          <w:rFonts w:ascii="黑体" w:hAnsi="黑体"/>
          <w:color w:val="auto"/>
        </w:rPr>
      </w:pPr>
      <w:bookmarkStart w:id="1" w:name="_Toc15737"/>
      <w:bookmarkStart w:id="2" w:name="_Toc21762"/>
      <w:bookmarkStart w:id="3" w:name="_Toc21422"/>
      <w:bookmarkStart w:id="4" w:name="_Toc32320"/>
      <w:bookmarkStart w:id="5" w:name="_Toc20910"/>
      <w:bookmarkStart w:id="6" w:name="_Toc24454"/>
      <w:bookmarkStart w:id="7" w:name="_Toc11918"/>
      <w:bookmarkStart w:id="8" w:name="_Toc7615"/>
      <w:bookmarkStart w:id="9" w:name="_Toc29002"/>
      <w:bookmarkStart w:id="10" w:name="_Toc20033"/>
      <w:bookmarkStart w:id="11" w:name="_Toc13462"/>
      <w:bookmarkStart w:id="12" w:name="_Toc24068"/>
      <w:bookmarkStart w:id="13" w:name="_Toc24727"/>
      <w:bookmarkStart w:id="14" w:name="_Toc8396"/>
      <w:bookmarkStart w:id="15" w:name="_Toc2571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海口市海秀路十五号海南鸿运大酒店原三楼KTV铺面1000㎡商铺出租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w:t>
      </w:r>
      <w:bookmarkStart w:id="17" w:name="OLE_LINK3"/>
      <w:r>
        <w:rPr>
          <w:rFonts w:hint="eastAsia" w:ascii="新宋体" w:hAnsi="新宋体" w:eastAsia="新宋体"/>
          <w:color w:val="auto"/>
          <w:sz w:val="28"/>
          <w:szCs w:val="28"/>
        </w:rPr>
        <w:t>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w:t>
      </w:r>
      <w:bookmarkEnd w:id="17"/>
      <w:r>
        <w:rPr>
          <w:rFonts w:hint="eastAsia" w:ascii="新宋体" w:hAnsi="新宋体" w:eastAsia="新宋体" w:cs="Times New Roman"/>
          <w:b/>
          <w:bCs/>
          <w:color w:val="auto"/>
          <w:sz w:val="28"/>
          <w:szCs w:val="28"/>
        </w:rPr>
        <w:t>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w:t>
      </w:r>
      <w:bookmarkStart w:id="18" w:name="OLE_LINK8"/>
      <w:r>
        <w:rPr>
          <w:rFonts w:hint="eastAsia" w:ascii="新宋体" w:hAnsi="新宋体" w:eastAsia="新宋体" w:cs="Times New Roman"/>
          <w:color w:val="auto"/>
          <w:sz w:val="28"/>
          <w:szCs w:val="28"/>
        </w:rPr>
        <w:t>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bookmarkEnd w:id="18"/>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7D7B1B1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 xml:space="preserve">: </w:t>
      </w:r>
      <w:r>
        <w:rPr>
          <w:rFonts w:hint="eastAsia" w:ascii="新宋体" w:hAnsi="新宋体" w:eastAsia="新宋体" w:cs="Times New Roman"/>
          <w:b/>
          <w:bCs/>
          <w:color w:val="C00000"/>
          <w:sz w:val="28"/>
          <w:szCs w:val="28"/>
          <w:u w:val="single"/>
          <w:lang w:val="en-US" w:eastAsia="zh-CN"/>
        </w:rPr>
        <w:t>456720元/年</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3"/>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w:t>
      </w:r>
      <w:r>
        <w:rPr>
          <w:rFonts w:hint="eastAsia" w:ascii="新宋体" w:hAnsi="新宋体" w:eastAsia="新宋体" w:cs="Times New Roman"/>
          <w:color w:val="auto"/>
          <w:sz w:val="28"/>
          <w:szCs w:val="28"/>
          <w:u w:val="none"/>
          <w:lang w:val="en-US" w:eastAsia="zh-CN"/>
        </w:rPr>
        <w:t>（至少100元）</w:t>
      </w:r>
    </w:p>
    <w:p w14:paraId="4F646994">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 xml:space="preserve">12-20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0FC6C76F">
      <w:pPr>
        <w:pStyle w:val="2"/>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9"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海口市海秀路十五号海南鸿运大酒店原三楼KTV铺面1000㎡商铺出租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9"/>
      <w:r>
        <w:rPr>
          <w:rFonts w:hint="eastAsia" w:ascii="Times New Roman" w:hAnsi="Times New Roman"/>
          <w:color w:val="auto"/>
          <w:sz w:val="28"/>
          <w:szCs w:val="28"/>
        </w:rPr>
        <w:t>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海口市海秀路十五号海南鸿运大酒店原三楼KTV铺面1000㎡商铺出租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海口市海秀路十五号海南鸿运大酒店原三楼KTV铺面1000㎡商铺出租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DCA7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海口市海秀路十五号海南鸿运大酒店原三楼KTV铺面1000㎡商铺出租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20" w:name="_Toc11532"/>
      <w:bookmarkStart w:id="21" w:name="_Toc13357"/>
      <w:bookmarkStart w:id="22"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20"/>
      <w:bookmarkEnd w:id="21"/>
      <w:bookmarkEnd w:id="22"/>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3" w:name="_Toc31003"/>
      <w:bookmarkStart w:id="24" w:name="_Toc7009"/>
      <w:bookmarkStart w:id="25" w:name="_Toc24611"/>
      <w:r>
        <w:rPr>
          <w:rFonts w:hint="eastAsia" w:ascii="Times New Roman" w:hAnsi="Times New Roman"/>
          <w:b/>
          <w:color w:val="auto"/>
          <w:sz w:val="24"/>
          <w:szCs w:val="24"/>
        </w:rPr>
        <w:t>10、最终解释权归海南省数农产权运营管理有限公司。</w:t>
      </w:r>
      <w:bookmarkEnd w:id="23"/>
      <w:bookmarkEnd w:id="24"/>
      <w:bookmarkEnd w:id="25"/>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6" w:name="_Toc30986"/>
      <w:bookmarkStart w:id="27" w:name="_Toc4535"/>
      <w:bookmarkStart w:id="28" w:name="_Toc29057"/>
      <w:r>
        <w:rPr>
          <w:rFonts w:hint="eastAsia" w:ascii="宋体" w:hAnsi="宋体" w:eastAsia="宋体" w:cs="宋体"/>
          <w:color w:val="auto"/>
          <w:sz w:val="24"/>
        </w:rPr>
        <w:t>申 请 单 位（盖章）：</w:t>
      </w:r>
      <w:bookmarkEnd w:id="26"/>
      <w:bookmarkEnd w:id="27"/>
      <w:bookmarkEnd w:id="28"/>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9" w:name="_Toc17490"/>
      <w:bookmarkStart w:id="30" w:name="_Toc9059"/>
      <w:r>
        <w:rPr>
          <w:rFonts w:hint="eastAsia" w:ascii="宋体" w:hAnsi="宋体" w:eastAsia="宋体" w:cs="宋体"/>
          <w:color w:val="auto"/>
          <w:sz w:val="24"/>
        </w:rPr>
        <w:t>法定代表人（签字）：</w:t>
      </w:r>
      <w:bookmarkEnd w:id="29"/>
      <w:bookmarkEnd w:id="30"/>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31" w:name="_Toc14469"/>
      <w:bookmarkStart w:id="32" w:name="_Toc11237"/>
      <w:bookmarkStart w:id="33" w:name="_Toc13094"/>
      <w:bookmarkStart w:id="34" w:name="_Toc29841"/>
      <w:bookmarkStart w:id="35" w:name="_Toc12264"/>
      <w:bookmarkStart w:id="36" w:name="_Toc32101"/>
      <w:bookmarkStart w:id="37" w:name="_Toc4580"/>
      <w:r>
        <w:rPr>
          <w:rFonts w:hint="eastAsia" w:ascii="黑体" w:hAnsi="黑体"/>
          <w:color w:val="auto"/>
        </w:rPr>
        <w:t>意向承租（受让）方登记表</w:t>
      </w:r>
      <w:bookmarkEnd w:id="31"/>
      <w:bookmarkEnd w:id="32"/>
      <w:bookmarkEnd w:id="33"/>
      <w:bookmarkEnd w:id="34"/>
      <w:bookmarkEnd w:id="35"/>
      <w:bookmarkEnd w:id="36"/>
      <w:bookmarkEnd w:id="3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8" w:name="OLE_LINK12"/>
            <w:r>
              <w:rPr>
                <w:rFonts w:hint="eastAsia" w:ascii="宋体" w:hAnsi="宋体" w:eastAsia="宋体"/>
                <w:color w:val="auto"/>
                <w:sz w:val="22"/>
              </w:rPr>
              <w:t>（备注项目编号）</w:t>
            </w:r>
            <w:bookmarkEnd w:id="38"/>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海口市海秀路十五号</w:t>
      </w:r>
      <w:bookmarkStart w:id="39" w:name="_GoBack"/>
      <w:bookmarkEnd w:id="39"/>
      <w:r>
        <w:rPr>
          <w:rFonts w:hint="eastAsia" w:ascii="方正小标宋_GBK" w:hAnsi="方正小标宋_GBK" w:eastAsia="方正小标宋_GBK" w:cs="方正小标宋_GBK"/>
          <w:b/>
          <w:bCs/>
          <w:color w:val="auto"/>
          <w:sz w:val="36"/>
          <w:szCs w:val="36"/>
          <w:lang w:val="en-US" w:eastAsia="zh-CN"/>
        </w:rPr>
        <w:t>海南鸿运大酒店原三楼KTV铺面1000㎡商铺出租交易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海南鸿运大酒店有限公司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海口市海秀路十五号海南鸿运大酒店原三楼KTV铺面1000㎡商铺出租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0"/>
        </w:numPr>
        <w:spacing w:line="520" w:lineRule="exact"/>
        <w:rPr>
          <w:rFonts w:hint="eastAsia"/>
          <w:lang w:eastAsia="zh-CN"/>
        </w:rPr>
      </w:pPr>
      <w:r>
        <w:rPr>
          <w:rFonts w:hint="eastAsia" w:asciiTheme="minorEastAsia" w:hAnsi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标的信息</w:t>
      </w:r>
    </w:p>
    <w:p w14:paraId="0ADABA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海口市海秀路十五号海南鸿运大酒店原三楼KTV铺面1000㎡商铺出租</w:t>
      </w:r>
    </w:p>
    <w:p w14:paraId="73F373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出租方：海南鸿运大酒店有限公司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面积：</w:t>
      </w:r>
      <w:r>
        <w:rPr>
          <w:rFonts w:hint="eastAsia" w:asciiTheme="minorEastAsia" w:hAnsiTheme="minorEastAsia" w:cstheme="minorEastAsia"/>
          <w:color w:val="auto"/>
          <w:sz w:val="28"/>
          <w:szCs w:val="28"/>
          <w:lang w:val="en-US" w:eastAsia="zh-CN"/>
        </w:rPr>
        <w:t>1000㎡</w:t>
      </w:r>
    </w:p>
    <w:p w14:paraId="313D3C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期限：</w:t>
      </w:r>
      <w:r>
        <w:rPr>
          <w:rFonts w:hint="eastAsia" w:asciiTheme="minorEastAsia" w:hAnsiTheme="minorEastAsia" w:cstheme="minorEastAsia"/>
          <w:color w:val="auto"/>
          <w:sz w:val="28"/>
          <w:szCs w:val="28"/>
          <w:lang w:val="en-US" w:eastAsia="zh-CN"/>
        </w:rPr>
        <w:t>5年</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挂网底价：456720元/年</w:t>
      </w:r>
    </w:p>
    <w:p w14:paraId="55B9B8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91344</w:t>
      </w:r>
      <w:r>
        <w:rPr>
          <w:rFonts w:hint="eastAsia" w:asciiTheme="minorEastAsia" w:hAnsiTheme="minorEastAsia" w:eastAsiaTheme="minorEastAsia" w:cstheme="minorEastAsia"/>
          <w:color w:val="auto"/>
          <w:sz w:val="28"/>
          <w:szCs w:val="28"/>
          <w:lang w:val="en-US" w:eastAsia="zh-CN"/>
        </w:rPr>
        <w:t>元</w:t>
      </w:r>
    </w:p>
    <w:p w14:paraId="42036C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租金按月支付，合同签订当日承租方应向出租方缴纳当月租金、并一次性支付风险保证金10万元和3个月租金及物业管理费为押金。</w:t>
      </w:r>
    </w:p>
    <w:p w14:paraId="06E95B1B">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张奕  13876241261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BCC97-23EB-4405-AEB6-767DA6BD3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4FEE925-C096-458B-B6DF-EECF3EA34E5B}"/>
  </w:font>
  <w:font w:name="新宋体">
    <w:panose1 w:val="02010609030101010101"/>
    <w:charset w:val="86"/>
    <w:family w:val="modern"/>
    <w:pitch w:val="default"/>
    <w:sig w:usb0="00000203" w:usb1="288F0000" w:usb2="00000006" w:usb3="00000000" w:csb0="00040001" w:csb1="00000000"/>
    <w:embedRegular r:id="rId3" w:fontKey="{2F74B984-E860-4003-BEE2-E34E610DBCB7}"/>
  </w:font>
  <w:font w:name="微软雅黑">
    <w:panose1 w:val="020B0503020204020204"/>
    <w:charset w:val="86"/>
    <w:family w:val="swiss"/>
    <w:pitch w:val="default"/>
    <w:sig w:usb0="80000287" w:usb1="2ACF3C50" w:usb2="00000016" w:usb3="00000000" w:csb0="0004001F" w:csb1="00000000"/>
    <w:embedRegular r:id="rId4" w:fontKey="{EE6F4EB6-EAAE-4DE7-86F9-E202B33C9506}"/>
  </w:font>
  <w:font w:name="方正小标宋简体">
    <w:panose1 w:val="03000509000000000000"/>
    <w:charset w:val="86"/>
    <w:family w:val="auto"/>
    <w:pitch w:val="default"/>
    <w:sig w:usb0="00000001" w:usb1="080E0000" w:usb2="00000000" w:usb3="00000000" w:csb0="00040000" w:csb1="00000000"/>
    <w:embedRegular r:id="rId5" w:fontKey="{50D42C9B-38BA-4F2A-9688-BE6E1870667D}"/>
  </w:font>
  <w:font w:name="仿宋">
    <w:panose1 w:val="02010609060101010101"/>
    <w:charset w:val="86"/>
    <w:family w:val="modern"/>
    <w:pitch w:val="default"/>
    <w:sig w:usb0="800002BF" w:usb1="38CF7CFA" w:usb2="00000016" w:usb3="00000000" w:csb0="00040001" w:csb1="00000000"/>
    <w:embedRegular r:id="rId6" w:fontKey="{01147279-FB27-495A-8B4D-91105459E9F6}"/>
  </w:font>
  <w:font w:name="方正小标宋_GBK">
    <w:panose1 w:val="03000509000000000000"/>
    <w:charset w:val="86"/>
    <w:family w:val="auto"/>
    <w:pitch w:val="default"/>
    <w:sig w:usb0="00000001" w:usb1="080E0000" w:usb2="00000000" w:usb3="00000000" w:csb0="00040000" w:csb1="00000000"/>
    <w:embedRegular r:id="rId7" w:fontKey="{B1ADFED9-695C-4264-AC0C-B1F27E5082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6132D"/>
    <w:multiLevelType w:val="singleLevel"/>
    <w:tmpl w:val="37D6132D"/>
    <w:lvl w:ilvl="0" w:tentative="0">
      <w:start w:val="2"/>
      <w:numFmt w:val="decimal"/>
      <w:suff w:val="nothing"/>
      <w:lvlText w:val="%1、"/>
      <w:lvlJc w:val="left"/>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FB0A01"/>
    <w:rsid w:val="05E53F3B"/>
    <w:rsid w:val="05E741E8"/>
    <w:rsid w:val="06B331CE"/>
    <w:rsid w:val="0A8721A0"/>
    <w:rsid w:val="0B7B2128"/>
    <w:rsid w:val="0B985CD3"/>
    <w:rsid w:val="0D570B97"/>
    <w:rsid w:val="0E68572F"/>
    <w:rsid w:val="0E9816ED"/>
    <w:rsid w:val="0EF972DC"/>
    <w:rsid w:val="10396E71"/>
    <w:rsid w:val="11DE52CB"/>
    <w:rsid w:val="150A3847"/>
    <w:rsid w:val="18E10F33"/>
    <w:rsid w:val="194B1295"/>
    <w:rsid w:val="1A0C35CC"/>
    <w:rsid w:val="2163678E"/>
    <w:rsid w:val="23C4301C"/>
    <w:rsid w:val="2741574C"/>
    <w:rsid w:val="2A496E15"/>
    <w:rsid w:val="2C765212"/>
    <w:rsid w:val="2F871A50"/>
    <w:rsid w:val="30B56AE1"/>
    <w:rsid w:val="327E6635"/>
    <w:rsid w:val="3516702D"/>
    <w:rsid w:val="354C188B"/>
    <w:rsid w:val="356B5D48"/>
    <w:rsid w:val="37E601A9"/>
    <w:rsid w:val="3A7A2C02"/>
    <w:rsid w:val="3E1711B3"/>
    <w:rsid w:val="3EE84C2D"/>
    <w:rsid w:val="43315BEC"/>
    <w:rsid w:val="43AD1C7C"/>
    <w:rsid w:val="44912C24"/>
    <w:rsid w:val="45353555"/>
    <w:rsid w:val="47262F88"/>
    <w:rsid w:val="47C03328"/>
    <w:rsid w:val="48601C27"/>
    <w:rsid w:val="4C122427"/>
    <w:rsid w:val="4D440E1C"/>
    <w:rsid w:val="4DC33073"/>
    <w:rsid w:val="4E3F7559"/>
    <w:rsid w:val="4ECE0172"/>
    <w:rsid w:val="51516E47"/>
    <w:rsid w:val="5159391F"/>
    <w:rsid w:val="51A46EB2"/>
    <w:rsid w:val="56073B1A"/>
    <w:rsid w:val="5A59588C"/>
    <w:rsid w:val="5CF93C67"/>
    <w:rsid w:val="5E6A2CBB"/>
    <w:rsid w:val="5F4B2D23"/>
    <w:rsid w:val="5FEF1CBE"/>
    <w:rsid w:val="607C32E9"/>
    <w:rsid w:val="64515E2E"/>
    <w:rsid w:val="64D61FAB"/>
    <w:rsid w:val="66C801A8"/>
    <w:rsid w:val="6707277D"/>
    <w:rsid w:val="672A3E7B"/>
    <w:rsid w:val="6C0E3CC0"/>
    <w:rsid w:val="6F71073E"/>
    <w:rsid w:val="762224B6"/>
    <w:rsid w:val="77A05257"/>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7287</Characters>
  <Lines>59</Lines>
  <Paragraphs>16</Paragraphs>
  <TotalTime>0</TotalTime>
  <ScaleCrop>false</ScaleCrop>
  <LinksUpToDate>false</LinksUpToDate>
  <CharactersWithSpaces>7776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2024-12-06T09:56:12Z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BAAC51BCD990419E83F29030C6A6657E_13</vt:lpwstr>
  </property>
</Properties>
</file>