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D7E0256">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422"/>
      <w:bookmarkStart w:id="3" w:name="_Toc11918"/>
      <w:bookmarkStart w:id="4" w:name="_Toc15737"/>
      <w:bookmarkStart w:id="5" w:name="_Toc32320"/>
      <w:bookmarkStart w:id="6" w:name="_Toc21762"/>
      <w:bookmarkStart w:id="7" w:name="_Toc24454"/>
      <w:bookmarkStart w:id="8" w:name="_Toc12789"/>
      <w:bookmarkStart w:id="9" w:name="_Toc8396"/>
      <w:bookmarkStart w:id="10" w:name="_Toc24068"/>
      <w:bookmarkStart w:id="11" w:name="_Toc13462"/>
      <w:bookmarkStart w:id="12" w:name="_Toc24727"/>
      <w:bookmarkStart w:id="13" w:name="_Toc7615"/>
      <w:bookmarkStart w:id="14" w:name="_Toc25712"/>
      <w:bookmarkStart w:id="15" w:name="_Toc29002"/>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儋州市海胶集团八一分公司长岭5队89亩胶园林下土地出租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 xml:space="preserve"> 长岭5队89亩</w:t>
      </w:r>
      <w:r>
        <w:rPr>
          <w:rFonts w:hint="eastAsia" w:ascii="新宋体" w:hAnsi="新宋体" w:eastAsia="新宋体" w:cs="Times New Roman"/>
          <w:color w:val="auto"/>
          <w:sz w:val="28"/>
          <w:szCs w:val="28"/>
          <w:u w:val="single"/>
          <w:lang w:val="en-US" w:eastAsia="zh-CN"/>
        </w:rPr>
        <w:t>28480元/年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5EDD8AF">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儋州市海胶集团八一分公司长岭5队89亩胶园林下土地出租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儋州市海胶集团八一分公司长岭5队89亩胶园林下土地出租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儋州市海胶集团八一分公司长岭5队89亩胶园林下土地出租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AB38A9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儋州市海胶集团八一分公司长岭5队89亩胶园林下土地出租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4469"/>
      <w:bookmarkStart w:id="30" w:name="_Toc4580"/>
      <w:bookmarkStart w:id="31" w:name="_Toc32101"/>
      <w:bookmarkStart w:id="32" w:name="_Toc29841"/>
      <w:bookmarkStart w:id="33" w:name="_Toc13094"/>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儋州市海胶集团八一分公司长岭5队89亩胶园林下土地出租交易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海南天然橡胶产业集团股份有限公司八一分公司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儋州市海胶集团八一分公司长岭5队89亩胶园林下土地出租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儋州市海胶集团八一分公司长岭5队89亩胶园林下土地出租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海南天然橡胶产业集团股份有限公司八一分公司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89亩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挂网底价：28480元/年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交易保证金：5696元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024年12月12日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-2024年12月18日10:00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竞拍时间：2024年12月19日10:00-2024年12月19日16:00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：租金按年支付，一年一付，需缴纳合同履约金为200元/亩，此后承租方于每个租赁年度届满前以银行转账的方式向出租方支付下一租赁年度的租金。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王育豪 18217885603</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583A89-326E-47AD-8237-1AE46DB47D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1BDB0F1C-4A69-4086-9FE7-457FDA705D19}"/>
  </w:font>
  <w:font w:name="新宋体">
    <w:panose1 w:val="02010609030101010101"/>
    <w:charset w:val="86"/>
    <w:family w:val="modern"/>
    <w:pitch w:val="default"/>
    <w:sig w:usb0="00000203" w:usb1="288F0000" w:usb2="00000006" w:usb3="00000000" w:csb0="00040001" w:csb1="00000000"/>
    <w:embedRegular r:id="rId3" w:fontKey="{DFA590D1-258D-48FE-8AB7-A6E0A3406113}"/>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775A8193-510A-4590-9E9A-77E3F5DBDE81}"/>
  </w:font>
  <w:font w:name="仿宋">
    <w:panose1 w:val="02010609060101010101"/>
    <w:charset w:val="86"/>
    <w:family w:val="modern"/>
    <w:pitch w:val="default"/>
    <w:sig w:usb0="800002BF" w:usb1="38CF7CFA" w:usb2="00000016" w:usb3="00000000" w:csb0="00040001" w:csb1="00000000"/>
    <w:embedRegular r:id="rId5" w:fontKey="{FA2A7F8D-782E-449D-B404-04A412D055A9}"/>
  </w:font>
  <w:font w:name="方正小标宋_GBK">
    <w:altName w:val="微软雅黑"/>
    <w:panose1 w:val="03000509000000000000"/>
    <w:charset w:val="86"/>
    <w:family w:val="auto"/>
    <w:pitch w:val="default"/>
    <w:sig w:usb0="00000000" w:usb1="00000000" w:usb2="00000000" w:usb3="00000000" w:csb0="00040000" w:csb1="00000000"/>
    <w:embedRegular r:id="rId6" w:fontKey="{C7A9BF26-87D8-4533-B05C-8119D99580C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B053260"/>
    <w:rsid w:val="4C122427"/>
    <w:rsid w:val="4C754C45"/>
    <w:rsid w:val="4D3E199D"/>
    <w:rsid w:val="4D440E1C"/>
    <w:rsid w:val="4DC33073"/>
    <w:rsid w:val="4DE00E42"/>
    <w:rsid w:val="4E3F7559"/>
    <w:rsid w:val="4ECE0172"/>
    <w:rsid w:val="51516E47"/>
    <w:rsid w:val="51A46EB2"/>
    <w:rsid w:val="56073B1A"/>
    <w:rsid w:val="5CF93C67"/>
    <w:rsid w:val="5E084751"/>
    <w:rsid w:val="64515E2E"/>
    <w:rsid w:val="64D61FAB"/>
    <w:rsid w:val="66C801A8"/>
    <w:rsid w:val="6C0E3CC0"/>
    <w:rsid w:val="6F71073E"/>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6918</Words>
  <Characters>7354</Characters>
  <Lines>59</Lines>
  <Paragraphs>16</Paragraphs>
  <TotalTime>35</TotalTime>
  <ScaleCrop>false</ScaleCrop>
  <LinksUpToDate>false</LinksUpToDate>
  <CharactersWithSpaces>7845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2024-12-12T10:27:59Z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66DBC934D62C448DA5BC02C46AAE3366_13</vt:lpwstr>
  </property>
</Properties>
</file>