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CD394">
      <w:pPr>
        <w:pStyle w:val="4"/>
        <w:ind w:left="0"/>
        <w:rPr>
          <w:rFonts w:hint="eastAsia" w:asciiTheme="minorEastAsia" w:hAnsiTheme="minorEastAsia" w:eastAsiaTheme="minorEastAsia" w:cstheme="minorEastAsia"/>
          <w:sz w:val="28"/>
          <w:szCs w:val="28"/>
        </w:rPr>
      </w:pPr>
    </w:p>
    <w:p w14:paraId="052C0167">
      <w:pPr>
        <w:tabs>
          <w:tab w:val="left" w:pos="5137"/>
        </w:tabs>
        <w:spacing w:before="261"/>
        <w:ind w:left="0" w:leftChars="0" w:right="0" w:firstLine="840" w:firstLineChars="3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0288" behindDoc="0" locked="0" layoutInCell="1" allowOverlap="1">
                <wp:simplePos x="0" y="0"/>
                <wp:positionH relativeFrom="page">
                  <wp:posOffset>4262120</wp:posOffset>
                </wp:positionH>
                <wp:positionV relativeFrom="paragraph">
                  <wp:posOffset>91440</wp:posOffset>
                </wp:positionV>
                <wp:extent cx="2715895" cy="4787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78790"/>
                        </a:xfrm>
                        <a:prstGeom prst="rect">
                          <a:avLst/>
                        </a:prstGeom>
                        <a:noFill/>
                        <a:ln>
                          <a:noFill/>
                        </a:ln>
                      </wps:spPr>
                      <wps:txbx>
                        <w:txbxContent>
                          <w:tbl>
                            <w:tblPr>
                              <w:tblStyle w:val="6"/>
                              <w:tblW w:w="424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0496B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31B214C1">
                                  <w:pPr>
                                    <w:pStyle w:val="10"/>
                                    <w:rPr>
                                      <w:rFonts w:ascii="Times New Roman"/>
                                      <w:sz w:val="32"/>
                                    </w:rPr>
                                  </w:pPr>
                                </w:p>
                              </w:tc>
                              <w:tc>
                                <w:tcPr>
                                  <w:tcW w:w="235" w:type="dxa"/>
                                </w:tcPr>
                                <w:p w14:paraId="75C308A1">
                                  <w:pPr>
                                    <w:pStyle w:val="10"/>
                                    <w:rPr>
                                      <w:rFonts w:ascii="Times New Roman"/>
                                      <w:sz w:val="32"/>
                                    </w:rPr>
                                  </w:pPr>
                                </w:p>
                              </w:tc>
                              <w:tc>
                                <w:tcPr>
                                  <w:tcW w:w="236" w:type="dxa"/>
                                </w:tcPr>
                                <w:p w14:paraId="6FDBBD82">
                                  <w:pPr>
                                    <w:pStyle w:val="10"/>
                                    <w:rPr>
                                      <w:rFonts w:ascii="Times New Roman"/>
                                      <w:sz w:val="32"/>
                                    </w:rPr>
                                  </w:pPr>
                                </w:p>
                              </w:tc>
                              <w:tc>
                                <w:tcPr>
                                  <w:tcW w:w="236" w:type="dxa"/>
                                </w:tcPr>
                                <w:p w14:paraId="67595020">
                                  <w:pPr>
                                    <w:pStyle w:val="10"/>
                                    <w:rPr>
                                      <w:rFonts w:ascii="Times New Roman"/>
                                      <w:sz w:val="32"/>
                                    </w:rPr>
                                  </w:pPr>
                                </w:p>
                              </w:tc>
                              <w:tc>
                                <w:tcPr>
                                  <w:tcW w:w="235" w:type="dxa"/>
                                </w:tcPr>
                                <w:p w14:paraId="53F23797">
                                  <w:pPr>
                                    <w:pStyle w:val="10"/>
                                    <w:rPr>
                                      <w:rFonts w:ascii="Times New Roman"/>
                                      <w:sz w:val="32"/>
                                    </w:rPr>
                                  </w:pPr>
                                </w:p>
                              </w:tc>
                              <w:tc>
                                <w:tcPr>
                                  <w:tcW w:w="236" w:type="dxa"/>
                                </w:tcPr>
                                <w:p w14:paraId="6B78445D">
                                  <w:pPr>
                                    <w:pStyle w:val="10"/>
                                    <w:rPr>
                                      <w:rFonts w:ascii="Times New Roman"/>
                                      <w:sz w:val="32"/>
                                    </w:rPr>
                                  </w:pPr>
                                </w:p>
                              </w:tc>
                              <w:tc>
                                <w:tcPr>
                                  <w:tcW w:w="236" w:type="dxa"/>
                                </w:tcPr>
                                <w:p w14:paraId="23C3D4A8">
                                  <w:pPr>
                                    <w:pStyle w:val="10"/>
                                    <w:rPr>
                                      <w:rFonts w:ascii="Times New Roman"/>
                                      <w:sz w:val="32"/>
                                    </w:rPr>
                                  </w:pPr>
                                </w:p>
                              </w:tc>
                              <w:tc>
                                <w:tcPr>
                                  <w:tcW w:w="235" w:type="dxa"/>
                                </w:tcPr>
                                <w:p w14:paraId="76EFC2AF">
                                  <w:pPr>
                                    <w:pStyle w:val="10"/>
                                    <w:rPr>
                                      <w:rFonts w:ascii="Times New Roman"/>
                                      <w:sz w:val="32"/>
                                    </w:rPr>
                                  </w:pPr>
                                </w:p>
                              </w:tc>
                              <w:tc>
                                <w:tcPr>
                                  <w:tcW w:w="236" w:type="dxa"/>
                                </w:tcPr>
                                <w:p w14:paraId="1D3A8C2E">
                                  <w:pPr>
                                    <w:pStyle w:val="10"/>
                                    <w:rPr>
                                      <w:rFonts w:ascii="Times New Roman"/>
                                      <w:sz w:val="32"/>
                                    </w:rPr>
                                  </w:pPr>
                                </w:p>
                              </w:tc>
                              <w:tc>
                                <w:tcPr>
                                  <w:tcW w:w="236" w:type="dxa"/>
                                </w:tcPr>
                                <w:p w14:paraId="2986BEC9">
                                  <w:pPr>
                                    <w:pStyle w:val="10"/>
                                    <w:rPr>
                                      <w:rFonts w:ascii="Times New Roman"/>
                                      <w:sz w:val="32"/>
                                    </w:rPr>
                                  </w:pPr>
                                </w:p>
                              </w:tc>
                              <w:tc>
                                <w:tcPr>
                                  <w:tcW w:w="235" w:type="dxa"/>
                                </w:tcPr>
                                <w:p w14:paraId="45AB6A63">
                                  <w:pPr>
                                    <w:pStyle w:val="10"/>
                                    <w:rPr>
                                      <w:rFonts w:ascii="Times New Roman"/>
                                      <w:sz w:val="32"/>
                                    </w:rPr>
                                  </w:pPr>
                                </w:p>
                              </w:tc>
                              <w:tc>
                                <w:tcPr>
                                  <w:tcW w:w="236" w:type="dxa"/>
                                </w:tcPr>
                                <w:p w14:paraId="667AF722">
                                  <w:pPr>
                                    <w:pStyle w:val="10"/>
                                    <w:rPr>
                                      <w:rFonts w:ascii="Times New Roman"/>
                                      <w:sz w:val="32"/>
                                    </w:rPr>
                                  </w:pPr>
                                </w:p>
                              </w:tc>
                              <w:tc>
                                <w:tcPr>
                                  <w:tcW w:w="236" w:type="dxa"/>
                                </w:tcPr>
                                <w:p w14:paraId="56CCD84C">
                                  <w:pPr>
                                    <w:pStyle w:val="10"/>
                                    <w:rPr>
                                      <w:rFonts w:ascii="Times New Roman"/>
                                      <w:sz w:val="32"/>
                                    </w:rPr>
                                  </w:pPr>
                                </w:p>
                              </w:tc>
                              <w:tc>
                                <w:tcPr>
                                  <w:tcW w:w="235" w:type="dxa"/>
                                </w:tcPr>
                                <w:p w14:paraId="6E7A0EFA">
                                  <w:pPr>
                                    <w:pStyle w:val="10"/>
                                    <w:rPr>
                                      <w:rFonts w:ascii="Times New Roman"/>
                                      <w:sz w:val="32"/>
                                    </w:rPr>
                                  </w:pPr>
                                </w:p>
                              </w:tc>
                              <w:tc>
                                <w:tcPr>
                                  <w:tcW w:w="236" w:type="dxa"/>
                                </w:tcPr>
                                <w:p w14:paraId="34231B8F">
                                  <w:pPr>
                                    <w:pStyle w:val="10"/>
                                    <w:rPr>
                                      <w:rFonts w:ascii="Times New Roman"/>
                                      <w:sz w:val="32"/>
                                    </w:rPr>
                                  </w:pPr>
                                </w:p>
                              </w:tc>
                              <w:tc>
                                <w:tcPr>
                                  <w:tcW w:w="236" w:type="dxa"/>
                                </w:tcPr>
                                <w:p w14:paraId="7F9C9F92">
                                  <w:pPr>
                                    <w:pStyle w:val="10"/>
                                    <w:rPr>
                                      <w:rFonts w:ascii="Times New Roman"/>
                                      <w:sz w:val="32"/>
                                    </w:rPr>
                                  </w:pPr>
                                </w:p>
                              </w:tc>
                              <w:tc>
                                <w:tcPr>
                                  <w:tcW w:w="235" w:type="dxa"/>
                                </w:tcPr>
                                <w:p w14:paraId="55DDD415">
                                  <w:pPr>
                                    <w:pStyle w:val="10"/>
                                    <w:rPr>
                                      <w:rFonts w:ascii="Times New Roman"/>
                                      <w:sz w:val="32"/>
                                    </w:rPr>
                                  </w:pPr>
                                </w:p>
                              </w:tc>
                              <w:tc>
                                <w:tcPr>
                                  <w:tcW w:w="236" w:type="dxa"/>
                                </w:tcPr>
                                <w:p w14:paraId="50D16162">
                                  <w:pPr>
                                    <w:pStyle w:val="10"/>
                                    <w:rPr>
                                      <w:rFonts w:ascii="Times New Roman"/>
                                      <w:sz w:val="32"/>
                                    </w:rPr>
                                  </w:pPr>
                                </w:p>
                              </w:tc>
                            </w:tr>
                          </w:tbl>
                          <w:p w14:paraId="2717A26E">
                            <w:pPr>
                              <w:pStyle w:val="4"/>
                              <w:ind w:left="0"/>
                            </w:pPr>
                          </w:p>
                        </w:txbxContent>
                      </wps:txbx>
                      <wps:bodyPr lIns="0" tIns="0" rIns="0" bIns="0" upright="1"/>
                    </wps:wsp>
                  </a:graphicData>
                </a:graphic>
              </wp:anchor>
            </w:drawing>
          </mc:Choice>
          <mc:Fallback>
            <w:pict>
              <v:shape id="文本框 2" o:spid="_x0000_s1026" o:spt="202" type="#_x0000_t202" style="position:absolute;left:0pt;margin-left:335.6pt;margin-top:7.2pt;height:37.7pt;width:213.85pt;mso-position-horizontal-relative:page;z-index:251660288;mso-width-relative:page;mso-height-relative:page;" filled="f" stroked="f" coordsize="21600,21600" o:gfxdata="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aH0RNkAAAAKAQAADwAAAAAAAAABACAAAAAiAAAAZHJzL2Rvd25yZXYueG1sUEsB&#10;AhQAFAAAAAgAh07iQDrfWg67AQAAcgMAAA4AAAAAAAAAAQAgAAAAKAEAAGRycy9lMm9Eb2MueG1s&#10;UEsFBgAAAAAGAAYAWQEAAFUFAAAAAA==&#10;">
                <v:fill on="f" focussize="0,0"/>
                <v:stroke on="f"/>
                <v:imagedata o:title=""/>
                <o:lock v:ext="edit" aspectratio="f"/>
                <v:textbox inset="0mm,0mm,0mm,0mm">
                  <w:txbxContent>
                    <w:tbl>
                      <w:tblPr>
                        <w:tblStyle w:val="6"/>
                        <w:tblW w:w="424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0496B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31B214C1">
                            <w:pPr>
                              <w:pStyle w:val="10"/>
                              <w:rPr>
                                <w:rFonts w:ascii="Times New Roman"/>
                                <w:sz w:val="32"/>
                              </w:rPr>
                            </w:pPr>
                          </w:p>
                        </w:tc>
                        <w:tc>
                          <w:tcPr>
                            <w:tcW w:w="235" w:type="dxa"/>
                          </w:tcPr>
                          <w:p w14:paraId="75C308A1">
                            <w:pPr>
                              <w:pStyle w:val="10"/>
                              <w:rPr>
                                <w:rFonts w:ascii="Times New Roman"/>
                                <w:sz w:val="32"/>
                              </w:rPr>
                            </w:pPr>
                          </w:p>
                        </w:tc>
                        <w:tc>
                          <w:tcPr>
                            <w:tcW w:w="236" w:type="dxa"/>
                          </w:tcPr>
                          <w:p w14:paraId="6FDBBD82">
                            <w:pPr>
                              <w:pStyle w:val="10"/>
                              <w:rPr>
                                <w:rFonts w:ascii="Times New Roman"/>
                                <w:sz w:val="32"/>
                              </w:rPr>
                            </w:pPr>
                          </w:p>
                        </w:tc>
                        <w:tc>
                          <w:tcPr>
                            <w:tcW w:w="236" w:type="dxa"/>
                          </w:tcPr>
                          <w:p w14:paraId="67595020">
                            <w:pPr>
                              <w:pStyle w:val="10"/>
                              <w:rPr>
                                <w:rFonts w:ascii="Times New Roman"/>
                                <w:sz w:val="32"/>
                              </w:rPr>
                            </w:pPr>
                          </w:p>
                        </w:tc>
                        <w:tc>
                          <w:tcPr>
                            <w:tcW w:w="235" w:type="dxa"/>
                          </w:tcPr>
                          <w:p w14:paraId="53F23797">
                            <w:pPr>
                              <w:pStyle w:val="10"/>
                              <w:rPr>
                                <w:rFonts w:ascii="Times New Roman"/>
                                <w:sz w:val="32"/>
                              </w:rPr>
                            </w:pPr>
                          </w:p>
                        </w:tc>
                        <w:tc>
                          <w:tcPr>
                            <w:tcW w:w="236" w:type="dxa"/>
                          </w:tcPr>
                          <w:p w14:paraId="6B78445D">
                            <w:pPr>
                              <w:pStyle w:val="10"/>
                              <w:rPr>
                                <w:rFonts w:ascii="Times New Roman"/>
                                <w:sz w:val="32"/>
                              </w:rPr>
                            </w:pPr>
                          </w:p>
                        </w:tc>
                        <w:tc>
                          <w:tcPr>
                            <w:tcW w:w="236" w:type="dxa"/>
                          </w:tcPr>
                          <w:p w14:paraId="23C3D4A8">
                            <w:pPr>
                              <w:pStyle w:val="10"/>
                              <w:rPr>
                                <w:rFonts w:ascii="Times New Roman"/>
                                <w:sz w:val="32"/>
                              </w:rPr>
                            </w:pPr>
                          </w:p>
                        </w:tc>
                        <w:tc>
                          <w:tcPr>
                            <w:tcW w:w="235" w:type="dxa"/>
                          </w:tcPr>
                          <w:p w14:paraId="76EFC2AF">
                            <w:pPr>
                              <w:pStyle w:val="10"/>
                              <w:rPr>
                                <w:rFonts w:ascii="Times New Roman"/>
                                <w:sz w:val="32"/>
                              </w:rPr>
                            </w:pPr>
                          </w:p>
                        </w:tc>
                        <w:tc>
                          <w:tcPr>
                            <w:tcW w:w="236" w:type="dxa"/>
                          </w:tcPr>
                          <w:p w14:paraId="1D3A8C2E">
                            <w:pPr>
                              <w:pStyle w:val="10"/>
                              <w:rPr>
                                <w:rFonts w:ascii="Times New Roman"/>
                                <w:sz w:val="32"/>
                              </w:rPr>
                            </w:pPr>
                          </w:p>
                        </w:tc>
                        <w:tc>
                          <w:tcPr>
                            <w:tcW w:w="236" w:type="dxa"/>
                          </w:tcPr>
                          <w:p w14:paraId="2986BEC9">
                            <w:pPr>
                              <w:pStyle w:val="10"/>
                              <w:rPr>
                                <w:rFonts w:ascii="Times New Roman"/>
                                <w:sz w:val="32"/>
                              </w:rPr>
                            </w:pPr>
                          </w:p>
                        </w:tc>
                        <w:tc>
                          <w:tcPr>
                            <w:tcW w:w="235" w:type="dxa"/>
                          </w:tcPr>
                          <w:p w14:paraId="45AB6A63">
                            <w:pPr>
                              <w:pStyle w:val="10"/>
                              <w:rPr>
                                <w:rFonts w:ascii="Times New Roman"/>
                                <w:sz w:val="32"/>
                              </w:rPr>
                            </w:pPr>
                          </w:p>
                        </w:tc>
                        <w:tc>
                          <w:tcPr>
                            <w:tcW w:w="236" w:type="dxa"/>
                          </w:tcPr>
                          <w:p w14:paraId="667AF722">
                            <w:pPr>
                              <w:pStyle w:val="10"/>
                              <w:rPr>
                                <w:rFonts w:ascii="Times New Roman"/>
                                <w:sz w:val="32"/>
                              </w:rPr>
                            </w:pPr>
                          </w:p>
                        </w:tc>
                        <w:tc>
                          <w:tcPr>
                            <w:tcW w:w="236" w:type="dxa"/>
                          </w:tcPr>
                          <w:p w14:paraId="56CCD84C">
                            <w:pPr>
                              <w:pStyle w:val="10"/>
                              <w:rPr>
                                <w:rFonts w:ascii="Times New Roman"/>
                                <w:sz w:val="32"/>
                              </w:rPr>
                            </w:pPr>
                          </w:p>
                        </w:tc>
                        <w:tc>
                          <w:tcPr>
                            <w:tcW w:w="235" w:type="dxa"/>
                          </w:tcPr>
                          <w:p w14:paraId="6E7A0EFA">
                            <w:pPr>
                              <w:pStyle w:val="10"/>
                              <w:rPr>
                                <w:rFonts w:ascii="Times New Roman"/>
                                <w:sz w:val="32"/>
                              </w:rPr>
                            </w:pPr>
                          </w:p>
                        </w:tc>
                        <w:tc>
                          <w:tcPr>
                            <w:tcW w:w="236" w:type="dxa"/>
                          </w:tcPr>
                          <w:p w14:paraId="34231B8F">
                            <w:pPr>
                              <w:pStyle w:val="10"/>
                              <w:rPr>
                                <w:rFonts w:ascii="Times New Roman"/>
                                <w:sz w:val="32"/>
                              </w:rPr>
                            </w:pPr>
                          </w:p>
                        </w:tc>
                        <w:tc>
                          <w:tcPr>
                            <w:tcW w:w="236" w:type="dxa"/>
                          </w:tcPr>
                          <w:p w14:paraId="7F9C9F92">
                            <w:pPr>
                              <w:pStyle w:val="10"/>
                              <w:rPr>
                                <w:rFonts w:ascii="Times New Roman"/>
                                <w:sz w:val="32"/>
                              </w:rPr>
                            </w:pPr>
                          </w:p>
                        </w:tc>
                        <w:tc>
                          <w:tcPr>
                            <w:tcW w:w="235" w:type="dxa"/>
                          </w:tcPr>
                          <w:p w14:paraId="55DDD415">
                            <w:pPr>
                              <w:pStyle w:val="10"/>
                              <w:rPr>
                                <w:rFonts w:ascii="Times New Roman"/>
                                <w:sz w:val="32"/>
                              </w:rPr>
                            </w:pPr>
                          </w:p>
                        </w:tc>
                        <w:tc>
                          <w:tcPr>
                            <w:tcW w:w="236" w:type="dxa"/>
                          </w:tcPr>
                          <w:p w14:paraId="50D16162">
                            <w:pPr>
                              <w:pStyle w:val="10"/>
                              <w:rPr>
                                <w:rFonts w:ascii="Times New Roman"/>
                                <w:sz w:val="32"/>
                              </w:rPr>
                            </w:pPr>
                          </w:p>
                        </w:tc>
                      </w:tr>
                    </w:tbl>
                    <w:p w14:paraId="2717A26E">
                      <w:pPr>
                        <w:pStyle w:val="4"/>
                        <w:ind w:left="0"/>
                      </w:pPr>
                    </w:p>
                  </w:txbxContent>
                </v:textbox>
              </v:shape>
            </w:pict>
          </mc:Fallback>
        </mc:AlternateConten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合同编号：</w:t>
      </w:r>
    </w:p>
    <w:p w14:paraId="7448D2D1">
      <w:pPr>
        <w:pStyle w:val="4"/>
        <w:ind w:left="0"/>
        <w:rPr>
          <w:rFonts w:hint="eastAsia" w:asciiTheme="minorEastAsia" w:hAnsiTheme="minorEastAsia" w:eastAsiaTheme="minorEastAsia" w:cstheme="minorEastAsia"/>
          <w:sz w:val="28"/>
          <w:szCs w:val="28"/>
        </w:rPr>
      </w:pPr>
    </w:p>
    <w:p w14:paraId="7AE0CED0">
      <w:pPr>
        <w:pStyle w:val="4"/>
        <w:ind w:left="0"/>
        <w:rPr>
          <w:rFonts w:hint="eastAsia" w:asciiTheme="minorEastAsia" w:hAnsiTheme="minorEastAsia" w:eastAsiaTheme="minorEastAsia" w:cstheme="minorEastAsia"/>
          <w:sz w:val="28"/>
          <w:szCs w:val="28"/>
        </w:rPr>
      </w:pPr>
    </w:p>
    <w:p w14:paraId="2DEBF733">
      <w:pPr>
        <w:pStyle w:val="4"/>
        <w:ind w:left="0"/>
        <w:rPr>
          <w:rFonts w:hint="eastAsia" w:asciiTheme="minorEastAsia" w:hAnsiTheme="minorEastAsia" w:eastAsiaTheme="minorEastAsia" w:cstheme="minorEastAsia"/>
          <w:sz w:val="28"/>
          <w:szCs w:val="28"/>
        </w:rPr>
      </w:pPr>
    </w:p>
    <w:p w14:paraId="3B20C973">
      <w:pPr>
        <w:pStyle w:val="4"/>
        <w:ind w:left="0"/>
        <w:rPr>
          <w:rFonts w:hint="eastAsia" w:asciiTheme="minorEastAsia" w:hAnsiTheme="minorEastAsia" w:eastAsiaTheme="minorEastAsia" w:cstheme="minorEastAsia"/>
          <w:sz w:val="28"/>
          <w:szCs w:val="28"/>
        </w:rPr>
      </w:pPr>
    </w:p>
    <w:p w14:paraId="17F4F1C7">
      <w:pPr>
        <w:pStyle w:val="4"/>
        <w:ind w:left="0"/>
        <w:rPr>
          <w:rFonts w:hint="eastAsia" w:asciiTheme="minorEastAsia" w:hAnsiTheme="minorEastAsia" w:eastAsiaTheme="minorEastAsia" w:cstheme="minorEastAsia"/>
          <w:sz w:val="28"/>
          <w:szCs w:val="28"/>
        </w:rPr>
      </w:pPr>
    </w:p>
    <w:p w14:paraId="1338AF6C">
      <w:pPr>
        <w:pStyle w:val="4"/>
        <w:ind w:left="0"/>
        <w:rPr>
          <w:rFonts w:hint="eastAsia" w:asciiTheme="minorEastAsia" w:hAnsiTheme="minorEastAsia" w:eastAsiaTheme="minorEastAsia" w:cstheme="minorEastAsia"/>
          <w:sz w:val="28"/>
          <w:szCs w:val="28"/>
        </w:rPr>
      </w:pPr>
    </w:p>
    <w:p w14:paraId="7C04EB4F">
      <w:pPr>
        <w:pStyle w:val="4"/>
        <w:spacing w:before="7"/>
        <w:ind w:left="0"/>
        <w:rPr>
          <w:rFonts w:hint="eastAsia" w:asciiTheme="minorEastAsia" w:hAnsiTheme="minorEastAsia" w:eastAsiaTheme="minorEastAsia" w:cstheme="minorEastAsia"/>
          <w:sz w:val="28"/>
          <w:szCs w:val="28"/>
        </w:rPr>
      </w:pPr>
    </w:p>
    <w:p w14:paraId="45923C58">
      <w:pPr>
        <w:spacing w:before="0"/>
        <w:ind w:right="-50" w:rightChars="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农村</w:t>
      </w:r>
      <w:r>
        <w:rPr>
          <w:rFonts w:hint="eastAsia" w:asciiTheme="minorEastAsia" w:hAnsiTheme="minorEastAsia" w:eastAsiaTheme="minorEastAsia" w:cstheme="minorEastAsia"/>
          <w:b/>
          <w:bCs/>
          <w:sz w:val="44"/>
          <w:szCs w:val="44"/>
          <w:lang w:eastAsia="zh-CN"/>
        </w:rPr>
        <w:t>集体</w:t>
      </w:r>
      <w:r>
        <w:rPr>
          <w:rFonts w:hint="eastAsia" w:asciiTheme="minorEastAsia" w:hAnsiTheme="minorEastAsia" w:eastAsiaTheme="minorEastAsia" w:cstheme="minorEastAsia"/>
          <w:b/>
          <w:bCs/>
          <w:sz w:val="44"/>
          <w:szCs w:val="44"/>
        </w:rPr>
        <w:t>土地</w:t>
      </w:r>
      <w:r>
        <w:rPr>
          <w:rFonts w:hint="eastAsia" w:asciiTheme="minorEastAsia" w:hAnsiTheme="minorEastAsia" w:eastAsiaTheme="minorEastAsia" w:cstheme="minorEastAsia"/>
          <w:b/>
          <w:bCs/>
          <w:sz w:val="44"/>
          <w:szCs w:val="44"/>
          <w:lang w:eastAsia="zh-CN"/>
        </w:rPr>
        <w:t>承包</w:t>
      </w:r>
      <w:r>
        <w:rPr>
          <w:rFonts w:hint="eastAsia" w:asciiTheme="minorEastAsia" w:hAnsiTheme="minorEastAsia" w:eastAsiaTheme="minorEastAsia" w:cstheme="minorEastAsia"/>
          <w:b/>
          <w:bCs/>
          <w:sz w:val="44"/>
          <w:szCs w:val="44"/>
        </w:rPr>
        <w:t>合同</w:t>
      </w:r>
    </w:p>
    <w:p w14:paraId="313C974A">
      <w:pPr>
        <w:spacing w:before="0"/>
        <w:ind w:left="1753" w:right="1772" w:firstLine="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14:paraId="5F74CC34">
      <w:pPr>
        <w:pStyle w:val="4"/>
        <w:ind w:left="0"/>
        <w:rPr>
          <w:rFonts w:hint="eastAsia" w:asciiTheme="minorEastAsia" w:hAnsiTheme="minorEastAsia" w:eastAsiaTheme="minorEastAsia" w:cstheme="minorEastAsia"/>
          <w:sz w:val="28"/>
          <w:szCs w:val="28"/>
        </w:rPr>
      </w:pPr>
    </w:p>
    <w:p w14:paraId="7E2B3F87">
      <w:pPr>
        <w:pStyle w:val="4"/>
        <w:ind w:left="0"/>
        <w:jc w:val="center"/>
        <w:rPr>
          <w:rFonts w:hint="eastAsia" w:asciiTheme="minorEastAsia" w:hAnsiTheme="minorEastAsia" w:eastAsiaTheme="minorEastAsia" w:cstheme="minorEastAsia"/>
          <w:sz w:val="28"/>
          <w:szCs w:val="28"/>
          <w:lang w:val="en-US" w:eastAsia="zh-CN"/>
        </w:rPr>
      </w:pPr>
    </w:p>
    <w:p w14:paraId="610D7113">
      <w:pPr>
        <w:pStyle w:val="4"/>
        <w:spacing w:line="360" w:lineRule="auto"/>
        <w:ind w:left="0"/>
        <w:jc w:val="center"/>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lang w:val="en-US" w:eastAsia="zh-CN"/>
        </w:rPr>
        <w:t>发包方：</w:t>
      </w:r>
      <w:r>
        <w:rPr>
          <w:rFonts w:hint="eastAsia" w:asciiTheme="minorEastAsia" w:hAnsiTheme="minorEastAsia" w:eastAsiaTheme="minorEastAsia" w:cstheme="minorEastAsia"/>
          <w:sz w:val="28"/>
          <w:szCs w:val="28"/>
          <w:u w:val="single"/>
          <w:lang w:val="en-US" w:eastAsia="zh-CN"/>
        </w:rPr>
        <w:t>昌江黎族自治县十月田镇保平村委会第二十一队</w:t>
      </w:r>
    </w:p>
    <w:p w14:paraId="40BDA901">
      <w:pPr>
        <w:pStyle w:val="4"/>
        <w:spacing w:line="360" w:lineRule="auto"/>
        <w:ind w:left="0" w:firstLine="840" w:firstLineChars="300"/>
        <w:jc w:val="both"/>
        <w:rPr>
          <w:rFonts w:hint="eastAsia" w:asciiTheme="minorEastAsia" w:hAnsiTheme="minorEastAsia" w:eastAsiaTheme="minorEastAsia" w:cstheme="minorEastAsia"/>
          <w:sz w:val="28"/>
          <w:szCs w:val="28"/>
          <w:lang w:val="en-US" w:eastAsia="zh-CN"/>
        </w:rPr>
      </w:pPr>
    </w:p>
    <w:p w14:paraId="1A41265D">
      <w:pPr>
        <w:pStyle w:val="4"/>
        <w:spacing w:line="360" w:lineRule="auto"/>
        <w:ind w:left="0" w:firstLine="1400" w:firstLineChars="500"/>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承包方：</w:t>
      </w:r>
      <w:r>
        <w:rPr>
          <w:rFonts w:hint="eastAsia" w:asciiTheme="minorEastAsia" w:hAnsiTheme="minorEastAsia" w:eastAsiaTheme="minorEastAsia" w:cstheme="minorEastAsia"/>
          <w:sz w:val="28"/>
          <w:szCs w:val="28"/>
          <w:u w:val="single"/>
          <w:lang w:val="en-US" w:eastAsia="zh-CN"/>
        </w:rPr>
        <w:t xml:space="preserve">                              </w:t>
      </w:r>
    </w:p>
    <w:p w14:paraId="559A4AAA">
      <w:pPr>
        <w:pStyle w:val="4"/>
        <w:ind w:left="0"/>
        <w:rPr>
          <w:rFonts w:hint="eastAsia" w:asciiTheme="minorEastAsia" w:hAnsiTheme="minorEastAsia" w:eastAsiaTheme="minorEastAsia" w:cstheme="minorEastAsia"/>
          <w:sz w:val="28"/>
          <w:szCs w:val="28"/>
        </w:rPr>
      </w:pPr>
    </w:p>
    <w:p w14:paraId="0073F95C">
      <w:pPr>
        <w:pStyle w:val="4"/>
        <w:ind w:left="0"/>
        <w:rPr>
          <w:rFonts w:hint="eastAsia" w:asciiTheme="minorEastAsia" w:hAnsiTheme="minorEastAsia" w:eastAsiaTheme="minorEastAsia" w:cstheme="minorEastAsia"/>
          <w:sz w:val="28"/>
          <w:szCs w:val="28"/>
        </w:rPr>
      </w:pPr>
    </w:p>
    <w:p w14:paraId="4A7B2198">
      <w:pPr>
        <w:pStyle w:val="4"/>
        <w:ind w:left="0"/>
        <w:rPr>
          <w:rFonts w:hint="eastAsia" w:asciiTheme="minorEastAsia" w:hAnsiTheme="minorEastAsia" w:eastAsiaTheme="minorEastAsia" w:cstheme="minorEastAsia"/>
          <w:sz w:val="28"/>
          <w:szCs w:val="28"/>
        </w:rPr>
      </w:pPr>
    </w:p>
    <w:p w14:paraId="59B3D083">
      <w:pPr>
        <w:pStyle w:val="4"/>
        <w:ind w:left="0"/>
        <w:rPr>
          <w:rFonts w:hint="eastAsia" w:asciiTheme="minorEastAsia" w:hAnsiTheme="minorEastAsia" w:eastAsiaTheme="minorEastAsia" w:cstheme="minorEastAsia"/>
          <w:sz w:val="28"/>
          <w:szCs w:val="28"/>
        </w:rPr>
      </w:pPr>
    </w:p>
    <w:p w14:paraId="0B7C710A">
      <w:pPr>
        <w:pStyle w:val="4"/>
        <w:ind w:left="0"/>
        <w:rPr>
          <w:rFonts w:hint="eastAsia" w:asciiTheme="minorEastAsia" w:hAnsiTheme="minorEastAsia" w:eastAsiaTheme="minorEastAsia" w:cstheme="minorEastAsia"/>
          <w:sz w:val="28"/>
          <w:szCs w:val="28"/>
        </w:rPr>
      </w:pPr>
    </w:p>
    <w:p w14:paraId="6DA48F77">
      <w:pPr>
        <w:pStyle w:val="4"/>
        <w:ind w:left="0"/>
        <w:rPr>
          <w:rFonts w:hint="eastAsia" w:asciiTheme="minorEastAsia" w:hAnsiTheme="minorEastAsia" w:eastAsiaTheme="minorEastAsia" w:cstheme="minorEastAsia"/>
          <w:sz w:val="28"/>
          <w:szCs w:val="28"/>
        </w:rPr>
      </w:pPr>
    </w:p>
    <w:p w14:paraId="4CE2EB55">
      <w:pPr>
        <w:pStyle w:val="4"/>
        <w:ind w:left="0"/>
        <w:rPr>
          <w:rFonts w:hint="eastAsia" w:asciiTheme="minorEastAsia" w:hAnsiTheme="minorEastAsia" w:eastAsiaTheme="minorEastAsia" w:cstheme="minorEastAsia"/>
          <w:sz w:val="28"/>
          <w:szCs w:val="28"/>
        </w:rPr>
      </w:pPr>
    </w:p>
    <w:p w14:paraId="2EB78F93">
      <w:pPr>
        <w:pStyle w:val="4"/>
        <w:ind w:left="0"/>
        <w:rPr>
          <w:rFonts w:hint="eastAsia" w:asciiTheme="minorEastAsia" w:hAnsiTheme="minorEastAsia" w:eastAsiaTheme="minorEastAsia" w:cstheme="minorEastAsia"/>
          <w:sz w:val="28"/>
          <w:szCs w:val="28"/>
        </w:rPr>
      </w:pPr>
    </w:p>
    <w:p w14:paraId="59ADD9AB">
      <w:pPr>
        <w:pStyle w:val="4"/>
        <w:ind w:left="0"/>
        <w:rPr>
          <w:rFonts w:hint="eastAsia" w:asciiTheme="minorEastAsia" w:hAnsiTheme="minorEastAsia" w:eastAsiaTheme="minorEastAsia" w:cstheme="minorEastAsia"/>
          <w:sz w:val="28"/>
          <w:szCs w:val="28"/>
        </w:rPr>
      </w:pPr>
    </w:p>
    <w:p w14:paraId="4EB5EBAB">
      <w:pPr>
        <w:pStyle w:val="4"/>
        <w:ind w:left="0"/>
        <w:rPr>
          <w:rFonts w:hint="eastAsia" w:asciiTheme="minorEastAsia" w:hAnsiTheme="minorEastAsia" w:eastAsiaTheme="minorEastAsia" w:cstheme="minorEastAsia"/>
          <w:sz w:val="28"/>
          <w:szCs w:val="28"/>
        </w:rPr>
      </w:pPr>
    </w:p>
    <w:p w14:paraId="1373CB2C">
      <w:pPr>
        <w:pStyle w:val="4"/>
        <w:ind w:left="0"/>
        <w:rPr>
          <w:rFonts w:hint="eastAsia" w:asciiTheme="minorEastAsia" w:hAnsiTheme="minorEastAsia" w:eastAsiaTheme="minorEastAsia" w:cstheme="minorEastAsia"/>
          <w:sz w:val="28"/>
          <w:szCs w:val="28"/>
        </w:rPr>
      </w:pPr>
    </w:p>
    <w:p w14:paraId="10C27EAC">
      <w:pPr>
        <w:pStyle w:val="4"/>
        <w:ind w:left="0"/>
        <w:rPr>
          <w:rFonts w:hint="eastAsia" w:asciiTheme="minorEastAsia" w:hAnsiTheme="minorEastAsia" w:eastAsiaTheme="minorEastAsia" w:cstheme="minorEastAsia"/>
          <w:sz w:val="28"/>
          <w:szCs w:val="28"/>
        </w:rPr>
      </w:pPr>
    </w:p>
    <w:p w14:paraId="757DBA19">
      <w:pPr>
        <w:pStyle w:val="4"/>
        <w:ind w:left="0"/>
        <w:rPr>
          <w:rFonts w:hint="eastAsia" w:asciiTheme="minorEastAsia" w:hAnsiTheme="minorEastAsia" w:eastAsiaTheme="minorEastAsia" w:cstheme="minorEastAsia"/>
          <w:sz w:val="28"/>
          <w:szCs w:val="28"/>
        </w:rPr>
      </w:pPr>
    </w:p>
    <w:p w14:paraId="70F8DA71">
      <w:pPr>
        <w:pStyle w:val="4"/>
        <w:ind w:left="0"/>
        <w:rPr>
          <w:rFonts w:hint="eastAsia" w:asciiTheme="minorEastAsia" w:hAnsiTheme="minorEastAsia" w:eastAsiaTheme="minorEastAsia" w:cstheme="minorEastAsia"/>
          <w:sz w:val="28"/>
          <w:szCs w:val="28"/>
        </w:rPr>
      </w:pPr>
    </w:p>
    <w:p w14:paraId="70AA6476">
      <w:pPr>
        <w:pStyle w:val="4"/>
        <w:ind w:left="0"/>
        <w:rPr>
          <w:rFonts w:hint="eastAsia" w:asciiTheme="minorEastAsia" w:hAnsiTheme="minorEastAsia" w:eastAsiaTheme="minorEastAsia" w:cstheme="minorEastAsia"/>
          <w:sz w:val="28"/>
          <w:szCs w:val="28"/>
        </w:rPr>
      </w:pPr>
    </w:p>
    <w:p w14:paraId="55D34AB0">
      <w:pPr>
        <w:pStyle w:val="4"/>
        <w:spacing w:before="7"/>
        <w:ind w:left="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14:paraId="3F7E5307">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Theme="minorEastAsia" w:hAnsiTheme="minorEastAsia" w:eastAsiaTheme="minorEastAsia" w:cstheme="minorEastAsia"/>
          <w:spacing w:val="-13"/>
          <w:sz w:val="28"/>
          <w:szCs w:val="28"/>
          <w:lang w:val="en-US" w:eastAsia="zh-CN"/>
        </w:rPr>
      </w:pPr>
      <w:r>
        <w:rPr>
          <w:rFonts w:hint="eastAsia" w:asciiTheme="minorEastAsia" w:hAnsiTheme="minorEastAsia" w:eastAsiaTheme="minorEastAsia" w:cstheme="minorEastAsia"/>
          <w:spacing w:val="-13"/>
          <w:sz w:val="28"/>
          <w:szCs w:val="28"/>
          <w:lang w:val="en-US" w:eastAsia="zh-CN"/>
        </w:rPr>
        <w:t xml:space="preserve">                 </w:t>
      </w:r>
    </w:p>
    <w:p w14:paraId="4A2D6FEC">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Theme="minorEastAsia" w:hAnsiTheme="minorEastAsia" w:eastAsiaTheme="minorEastAsia" w:cstheme="minorEastAsia"/>
          <w:spacing w:val="-13"/>
          <w:sz w:val="28"/>
          <w:szCs w:val="28"/>
        </w:rPr>
      </w:pPr>
    </w:p>
    <w:p w14:paraId="79B1B1AD">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Theme="minorEastAsia" w:hAnsiTheme="minorEastAsia" w:eastAsiaTheme="minorEastAsia" w:cstheme="minorEastAsia"/>
          <w:spacing w:val="-13"/>
          <w:sz w:val="28"/>
          <w:szCs w:val="28"/>
        </w:rPr>
      </w:pPr>
    </w:p>
    <w:p w14:paraId="173A7B19">
      <w:pPr>
        <w:keepNext w:val="0"/>
        <w:keepLines w:val="0"/>
        <w:pageBreakBefore w:val="0"/>
        <w:widowControl w:val="0"/>
        <w:tabs>
          <w:tab w:val="left" w:pos="0"/>
        </w:tabs>
        <w:kinsoku/>
        <w:wordWrap/>
        <w:overflowPunct/>
        <w:topLinePunct w:val="0"/>
        <w:autoSpaceDE w:val="0"/>
        <w:autoSpaceDN w:val="0"/>
        <w:bidi w:val="0"/>
        <w:adjustRightInd/>
        <w:snapToGrid/>
        <w:spacing w:before="58"/>
        <w:ind w:right="-48" w:rightChars="-22"/>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使 用 说 明</w:t>
      </w:r>
    </w:p>
    <w:p w14:paraId="7483FB81">
      <w:pPr>
        <w:pStyle w:val="3"/>
        <w:keepNext w:val="0"/>
        <w:keepLines w:val="0"/>
        <w:pageBreakBefore w:val="0"/>
        <w:widowControl w:val="0"/>
        <w:tabs>
          <w:tab w:val="left" w:pos="0"/>
        </w:tabs>
        <w:kinsoku/>
        <w:wordWrap/>
        <w:overflowPunct/>
        <w:topLinePunct w:val="0"/>
        <w:autoSpaceDE w:val="0"/>
        <w:autoSpaceDN w:val="0"/>
        <w:bidi w:val="0"/>
        <w:adjustRightInd/>
        <w:snapToGrid/>
        <w:spacing w:before="0" w:line="560" w:lineRule="exact"/>
        <w:ind w:left="0" w:leftChars="0" w:right="-48" w:rightChars="-22" w:firstLine="504"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4"/>
          <w:sz w:val="28"/>
          <w:szCs w:val="28"/>
        </w:rPr>
        <w:t>一、本合同为示范文本，由农业农村部与国家市场监督管理</w:t>
      </w:r>
      <w:r>
        <w:rPr>
          <w:rFonts w:hint="eastAsia" w:ascii="仿宋_GB2312" w:hAnsi="仿宋_GB2312" w:eastAsia="仿宋_GB2312" w:cs="仿宋_GB2312"/>
          <w:spacing w:val="-6"/>
          <w:sz w:val="28"/>
          <w:szCs w:val="28"/>
        </w:rPr>
        <w:t>总局联合制定，供农村土地</w:t>
      </w:r>
      <w:r>
        <w:rPr>
          <w:rFonts w:hint="eastAsia" w:ascii="仿宋_GB2312" w:hAnsi="仿宋_GB2312" w:eastAsia="仿宋_GB2312" w:cs="仿宋_GB2312"/>
          <w:sz w:val="28"/>
          <w:szCs w:val="28"/>
        </w:rPr>
        <w:t>（耕地</w:t>
      </w:r>
      <w:r>
        <w:rPr>
          <w:rFonts w:hint="eastAsia" w:ascii="仿宋_GB2312" w:hAnsi="仿宋_GB2312" w:eastAsia="仿宋_GB2312" w:cs="仿宋_GB2312"/>
          <w:spacing w:val="-27"/>
          <w:sz w:val="28"/>
          <w:szCs w:val="28"/>
        </w:rPr>
        <w:t>）</w:t>
      </w:r>
      <w:r>
        <w:rPr>
          <w:rFonts w:hint="eastAsia" w:ascii="仿宋_GB2312" w:hAnsi="仿宋_GB2312" w:eastAsia="仿宋_GB2312" w:cs="仿宋_GB2312"/>
          <w:spacing w:val="-6"/>
          <w:sz w:val="28"/>
          <w:szCs w:val="28"/>
        </w:rPr>
        <w:t>经营权</w:t>
      </w:r>
      <w:r>
        <w:rPr>
          <w:rFonts w:hint="eastAsia" w:ascii="仿宋_GB2312" w:hAnsi="仿宋_GB2312" w:eastAsia="仿宋_GB2312" w:cs="仿宋_GB2312"/>
          <w:spacing w:val="-6"/>
          <w:sz w:val="28"/>
          <w:szCs w:val="28"/>
          <w:lang w:eastAsia="zh-CN"/>
        </w:rPr>
        <w:t>其他方式承包、</w:t>
      </w:r>
      <w:r>
        <w:rPr>
          <w:rFonts w:hint="eastAsia" w:ascii="仿宋_GB2312" w:hAnsi="仿宋_GB2312" w:eastAsia="仿宋_GB2312" w:cs="仿宋_GB2312"/>
          <w:spacing w:val="-6"/>
          <w:sz w:val="28"/>
          <w:szCs w:val="28"/>
        </w:rPr>
        <w:t>出租</w:t>
      </w:r>
      <w:r>
        <w:rPr>
          <w:rFonts w:hint="eastAsia" w:ascii="仿宋_GB2312" w:hAnsi="仿宋_GB2312" w:eastAsia="仿宋_GB2312" w:cs="仿宋_GB2312"/>
          <w:sz w:val="28"/>
          <w:szCs w:val="28"/>
        </w:rPr>
        <w:t>（含转包</w:t>
      </w:r>
      <w:r>
        <w:rPr>
          <w:rFonts w:hint="eastAsia" w:ascii="仿宋_GB2312" w:hAnsi="仿宋_GB2312" w:eastAsia="仿宋_GB2312" w:cs="仿宋_GB2312"/>
          <w:spacing w:val="-26"/>
          <w:sz w:val="28"/>
          <w:szCs w:val="28"/>
        </w:rPr>
        <w:t>）</w:t>
      </w:r>
      <w:r>
        <w:rPr>
          <w:rFonts w:hint="eastAsia" w:ascii="仿宋_GB2312" w:hAnsi="仿宋_GB2312" w:eastAsia="仿宋_GB2312" w:cs="仿宋_GB2312"/>
          <w:spacing w:val="-7"/>
          <w:sz w:val="28"/>
          <w:szCs w:val="28"/>
        </w:rPr>
        <w:t>的当</w:t>
      </w:r>
      <w:r>
        <w:rPr>
          <w:rFonts w:hint="eastAsia" w:ascii="仿宋_GB2312" w:hAnsi="仿宋_GB2312" w:eastAsia="仿宋_GB2312" w:cs="仿宋_GB2312"/>
          <w:sz w:val="28"/>
          <w:szCs w:val="28"/>
        </w:rPr>
        <w:t>事人签订合同时参照使用。</w:t>
      </w:r>
    </w:p>
    <w:p w14:paraId="7F431401">
      <w:pPr>
        <w:keepNext w:val="0"/>
        <w:keepLines w:val="0"/>
        <w:pageBreakBefore w:val="0"/>
        <w:widowControl w:val="0"/>
        <w:tabs>
          <w:tab w:val="left" w:pos="0"/>
        </w:tabs>
        <w:kinsoku/>
        <w:wordWrap/>
        <w:overflowPunct/>
        <w:topLinePunct w:val="0"/>
        <w:autoSpaceDE w:val="0"/>
        <w:autoSpaceDN w:val="0"/>
        <w:bidi w:val="0"/>
        <w:adjustRightInd/>
        <w:snapToGrid/>
        <w:spacing w:before="0" w:line="560" w:lineRule="exact"/>
        <w:ind w:left="0" w:leftChars="0" w:right="-48" w:rightChars="-22" w:firstLine="50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二、合同签订前，双方当事人应当仔细阅读本合同内容，特</w:t>
      </w:r>
      <w:r>
        <w:rPr>
          <w:rFonts w:hint="eastAsia" w:ascii="仿宋_GB2312" w:hAnsi="仿宋_GB2312" w:eastAsia="仿宋_GB2312" w:cs="仿宋_GB2312"/>
          <w:spacing w:val="-11"/>
          <w:sz w:val="28"/>
          <w:szCs w:val="28"/>
        </w:rPr>
        <w:t>别是其中具有选择性、补充性、填充性、修改性的内容；对合同</w:t>
      </w:r>
      <w:r>
        <w:rPr>
          <w:rFonts w:hint="eastAsia" w:ascii="仿宋_GB2312" w:hAnsi="仿宋_GB2312" w:eastAsia="仿宋_GB2312" w:cs="仿宋_GB2312"/>
          <w:spacing w:val="-10"/>
          <w:sz w:val="28"/>
          <w:szCs w:val="28"/>
        </w:rPr>
        <w:t>中的专业用词理解不一致的，可向当地农业农村部门或农村经营管理部门咨询。</w:t>
      </w:r>
    </w:p>
    <w:p w14:paraId="295566DF">
      <w:pPr>
        <w:keepNext w:val="0"/>
        <w:keepLines w:val="0"/>
        <w:pageBreakBefore w:val="0"/>
        <w:widowControl w:val="0"/>
        <w:tabs>
          <w:tab w:val="left" w:pos="0"/>
        </w:tabs>
        <w:kinsoku/>
        <w:wordWrap/>
        <w:overflowPunct/>
        <w:topLinePunct w:val="0"/>
        <w:autoSpaceDE w:val="0"/>
        <w:autoSpaceDN w:val="0"/>
        <w:bidi w:val="0"/>
        <w:adjustRightInd/>
        <w:snapToGrid/>
        <w:spacing w:before="0" w:line="560" w:lineRule="exact"/>
        <w:ind w:left="0" w:leftChars="0" w:right="-48" w:rightChars="-22" w:firstLine="50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三、合同签订前，</w:t>
      </w:r>
      <w:r>
        <w:rPr>
          <w:rFonts w:hint="eastAsia" w:ascii="仿宋_GB2312" w:hAnsi="仿宋_GB2312" w:eastAsia="仿宋_GB2312" w:cs="仿宋_GB2312"/>
          <w:spacing w:val="-13"/>
          <w:sz w:val="28"/>
          <w:szCs w:val="28"/>
          <w:lang w:eastAsia="zh-CN"/>
        </w:rPr>
        <w:t>必须经过</w:t>
      </w:r>
      <w:r>
        <w:rPr>
          <w:rFonts w:hint="eastAsia" w:ascii="仿宋_GB2312" w:hAnsi="仿宋_GB2312" w:eastAsia="仿宋_GB2312" w:cs="仿宋_GB2312"/>
          <w:b w:val="0"/>
          <w:bCs w:val="0"/>
          <w:i w:val="0"/>
          <w:caps w:val="0"/>
          <w:color w:val="000000" w:themeColor="text1"/>
          <w:spacing w:val="3"/>
          <w:sz w:val="28"/>
          <w:szCs w:val="28"/>
          <w:shd w:val="clear" w:fill="FFFFFF"/>
          <w:lang w:val="en-US" w:eastAsia="zh-CN"/>
          <w14:textFill>
            <w14:solidFill>
              <w14:schemeClr w14:val="tx1"/>
            </w14:solidFill>
          </w14:textFill>
        </w:rPr>
        <w:t>本集体经济组织成员</w:t>
      </w:r>
      <w:r>
        <w:rPr>
          <w:rFonts w:hint="eastAsia" w:ascii="仿宋_GB2312" w:hAnsi="仿宋_GB2312" w:eastAsia="仿宋_GB2312" w:cs="仿宋_GB2312"/>
          <w:b w:val="0"/>
          <w:bCs w:val="0"/>
          <w:i w:val="0"/>
          <w:caps w:val="0"/>
          <w:color w:val="000000" w:themeColor="text1"/>
          <w:spacing w:val="3"/>
          <w:sz w:val="28"/>
          <w:szCs w:val="28"/>
          <w:shd w:val="clear" w:fill="FFFFFF"/>
          <w:lang w:eastAsia="zh-CN"/>
          <w14:textFill>
            <w14:solidFill>
              <w14:schemeClr w14:val="tx1"/>
            </w14:solidFill>
          </w14:textFill>
        </w:rPr>
        <w:t>村民会议三分之二以上或三分之二以上村民代表同意并公示，同时报乡镇人民政府批准</w:t>
      </w:r>
      <w:r>
        <w:rPr>
          <w:rFonts w:hint="eastAsia" w:ascii="仿宋_GB2312" w:hAnsi="仿宋_GB2312" w:eastAsia="仿宋_GB2312" w:cs="仿宋_GB2312"/>
          <w:b w:val="0"/>
          <w:bCs w:val="0"/>
          <w:i w:val="0"/>
          <w:caps w:val="0"/>
          <w:color w:val="000000" w:themeColor="text1"/>
          <w:spacing w:val="3"/>
          <w:sz w:val="28"/>
          <w:szCs w:val="28"/>
          <w:shd w:val="clear" w:fill="FFFFFF"/>
          <w:lang w:val="en-US" w:eastAsia="zh-CN"/>
          <w14:textFill>
            <w14:solidFill>
              <w14:schemeClr w14:val="tx1"/>
            </w14:solidFill>
          </w14:textFill>
        </w:rPr>
        <w:t>/备案，</w:t>
      </w:r>
      <w:r>
        <w:rPr>
          <w:rFonts w:hint="eastAsia" w:ascii="仿宋_GB2312" w:hAnsi="仿宋_GB2312" w:eastAsia="仿宋_GB2312" w:cs="仿宋_GB2312"/>
          <w:spacing w:val="-13"/>
          <w:sz w:val="28"/>
          <w:szCs w:val="28"/>
        </w:rPr>
        <w:t>工商企业等社会资本通过</w:t>
      </w:r>
      <w:r>
        <w:rPr>
          <w:rFonts w:hint="eastAsia" w:ascii="仿宋_GB2312" w:hAnsi="仿宋_GB2312" w:eastAsia="仿宋_GB2312" w:cs="仿宋_GB2312"/>
          <w:spacing w:val="-13"/>
          <w:sz w:val="28"/>
          <w:szCs w:val="28"/>
          <w:lang w:eastAsia="zh-CN"/>
        </w:rPr>
        <w:t>承包</w:t>
      </w:r>
      <w:r>
        <w:rPr>
          <w:rFonts w:hint="eastAsia" w:ascii="仿宋_GB2312" w:hAnsi="仿宋_GB2312" w:eastAsia="仿宋_GB2312" w:cs="仿宋_GB2312"/>
          <w:spacing w:val="-13"/>
          <w:sz w:val="28"/>
          <w:szCs w:val="28"/>
          <w:lang w:val="en-US" w:eastAsia="zh-CN"/>
        </w:rPr>
        <w:t>/</w:t>
      </w:r>
      <w:r>
        <w:rPr>
          <w:rFonts w:hint="eastAsia" w:ascii="仿宋_GB2312" w:hAnsi="仿宋_GB2312" w:eastAsia="仿宋_GB2312" w:cs="仿宋_GB2312"/>
          <w:spacing w:val="-13"/>
          <w:sz w:val="28"/>
          <w:szCs w:val="28"/>
        </w:rPr>
        <w:t>出租取得土地经</w:t>
      </w:r>
      <w:r>
        <w:rPr>
          <w:rFonts w:hint="eastAsia" w:ascii="仿宋_GB2312" w:hAnsi="仿宋_GB2312" w:eastAsia="仿宋_GB2312" w:cs="仿宋_GB2312"/>
          <w:spacing w:val="-14"/>
          <w:sz w:val="28"/>
          <w:szCs w:val="28"/>
        </w:rPr>
        <w:t>营权的，应当依法履行资格审查、项目审核和风险防范等相关程</w:t>
      </w:r>
      <w:r>
        <w:rPr>
          <w:rFonts w:hint="eastAsia" w:ascii="仿宋_GB2312" w:hAnsi="仿宋_GB2312" w:eastAsia="仿宋_GB2312" w:cs="仿宋_GB2312"/>
          <w:sz w:val="28"/>
          <w:szCs w:val="28"/>
        </w:rPr>
        <w:t>序。</w:t>
      </w:r>
    </w:p>
    <w:p w14:paraId="5AF802C5">
      <w:pPr>
        <w:keepNext w:val="0"/>
        <w:keepLines w:val="0"/>
        <w:pageBreakBefore w:val="0"/>
        <w:widowControl w:val="0"/>
        <w:tabs>
          <w:tab w:val="left" w:pos="0"/>
        </w:tabs>
        <w:kinsoku/>
        <w:wordWrap/>
        <w:overflowPunct/>
        <w:topLinePunct w:val="0"/>
        <w:autoSpaceDE w:val="0"/>
        <w:autoSpaceDN w:val="0"/>
        <w:bidi w:val="0"/>
        <w:adjustRightInd/>
        <w:snapToGrid/>
        <w:spacing w:before="0" w:line="560" w:lineRule="exact"/>
        <w:ind w:left="0" w:leftChars="0" w:right="-48" w:rightChars="-22" w:firstLine="51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四、本合同文本中相关条款后留有空白行，供双方自行约定 或者补充约定。双方当事人依法可以对文本条款的内容进行修改、增补或者删减。合同签订生效后</w:t>
      </w:r>
      <w:r>
        <w:rPr>
          <w:rFonts w:hint="eastAsia" w:ascii="仿宋_GB2312" w:hAnsi="仿宋_GB2312" w:eastAsia="仿宋_GB2312" w:cs="仿宋_GB2312"/>
          <w:spacing w:val="-12"/>
          <w:sz w:val="28"/>
          <w:szCs w:val="28"/>
          <w:lang w:eastAsia="zh-CN"/>
        </w:rPr>
        <w:t>，</w:t>
      </w:r>
      <w:r>
        <w:rPr>
          <w:rFonts w:hint="eastAsia" w:ascii="仿宋_GB2312" w:hAnsi="仿宋_GB2312" w:eastAsia="仿宋_GB2312" w:cs="仿宋_GB2312"/>
          <w:spacing w:val="-12"/>
          <w:sz w:val="28"/>
          <w:szCs w:val="28"/>
        </w:rPr>
        <w:t>未被修改的文本印刷文字视为 双方同意内容。</w:t>
      </w:r>
    </w:p>
    <w:p w14:paraId="0302812C">
      <w:pPr>
        <w:keepNext w:val="0"/>
        <w:keepLines w:val="0"/>
        <w:pageBreakBefore w:val="0"/>
        <w:widowControl w:val="0"/>
        <w:tabs>
          <w:tab w:val="left" w:pos="0"/>
        </w:tabs>
        <w:kinsoku/>
        <w:wordWrap/>
        <w:overflowPunct/>
        <w:topLinePunct w:val="0"/>
        <w:autoSpaceDE w:val="0"/>
        <w:autoSpaceDN w:val="0"/>
        <w:bidi w:val="0"/>
        <w:adjustRightInd/>
        <w:snapToGrid/>
        <w:spacing w:before="0" w:line="560" w:lineRule="exact"/>
        <w:ind w:left="0" w:leftChars="0" w:right="-48" w:rightChars="-22" w:firstLine="50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五、双方当事人应当结合具体情况选择本合同协议条款中所提供的选择项，同意的在选择项前的□打√，不同意的打×。</w:t>
      </w:r>
    </w:p>
    <w:p w14:paraId="48F6F0F3">
      <w:pPr>
        <w:keepNext w:val="0"/>
        <w:keepLines w:val="0"/>
        <w:pageBreakBefore w:val="0"/>
        <w:widowControl w:val="0"/>
        <w:tabs>
          <w:tab w:val="left" w:pos="0"/>
        </w:tabs>
        <w:kinsoku/>
        <w:wordWrap/>
        <w:overflowPunct/>
        <w:topLinePunct w:val="0"/>
        <w:autoSpaceDE w:val="0"/>
        <w:autoSpaceDN w:val="0"/>
        <w:bidi w:val="0"/>
        <w:adjustRightInd/>
        <w:snapToGrid/>
        <w:spacing w:before="0" w:line="560" w:lineRule="exact"/>
        <w:ind w:left="0" w:leftChars="0" w:right="-48" w:rightChars="-22" w:firstLine="488" w:firstLineChars="200"/>
        <w:jc w:val="both"/>
        <w:textAlignment w:val="auto"/>
        <w:rPr>
          <w:rFonts w:hint="eastAsia"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六、本合同文本中涉及到的选择、填写内容以手写项为优先。</w:t>
      </w:r>
    </w:p>
    <w:p w14:paraId="7A839317">
      <w:pPr>
        <w:keepNext w:val="0"/>
        <w:keepLines w:val="0"/>
        <w:pageBreakBefore w:val="0"/>
        <w:widowControl w:val="0"/>
        <w:tabs>
          <w:tab w:val="left" w:pos="0"/>
        </w:tabs>
        <w:kinsoku/>
        <w:wordWrap/>
        <w:overflowPunct/>
        <w:topLinePunct w:val="0"/>
        <w:autoSpaceDE w:val="0"/>
        <w:autoSpaceDN w:val="0"/>
        <w:bidi w:val="0"/>
        <w:adjustRightInd/>
        <w:snapToGrid/>
        <w:spacing w:before="0" w:line="560" w:lineRule="exact"/>
        <w:ind w:left="0" w:leftChars="0" w:right="-48" w:rightChars="-22" w:firstLine="50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七、当事人订立合同的，应当在合同书上签字、盖章或者按</w:t>
      </w:r>
      <w:r>
        <w:rPr>
          <w:rFonts w:hint="eastAsia" w:ascii="仿宋_GB2312" w:hAnsi="仿宋_GB2312" w:eastAsia="仿宋_GB2312" w:cs="仿宋_GB2312"/>
          <w:sz w:val="28"/>
          <w:szCs w:val="28"/>
        </w:rPr>
        <w:t>指印。</w:t>
      </w:r>
    </w:p>
    <w:p w14:paraId="04A85EAF">
      <w:pPr>
        <w:keepNext w:val="0"/>
        <w:keepLines w:val="0"/>
        <w:pageBreakBefore w:val="0"/>
        <w:widowControl w:val="0"/>
        <w:tabs>
          <w:tab w:val="left" w:pos="0"/>
        </w:tabs>
        <w:kinsoku/>
        <w:wordWrap/>
        <w:overflowPunct/>
        <w:topLinePunct w:val="0"/>
        <w:autoSpaceDE w:val="0"/>
        <w:autoSpaceDN w:val="0"/>
        <w:bidi w:val="0"/>
        <w:adjustRightInd/>
        <w:snapToGrid/>
        <w:spacing w:before="0" w:line="560" w:lineRule="exact"/>
        <w:ind w:left="0" w:leftChars="0" w:right="-48" w:rightChars="-22" w:firstLine="55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val="en-US" w:eastAsia="zh-CN"/>
        </w:rPr>
        <w:t>八</w:t>
      </w:r>
      <w:r>
        <w:rPr>
          <w:rFonts w:hint="eastAsia" w:ascii="仿宋_GB2312" w:hAnsi="仿宋_GB2312" w:eastAsia="仿宋_GB2312" w:cs="仿宋_GB2312"/>
          <w:spacing w:val="-1"/>
          <w:sz w:val="28"/>
          <w:szCs w:val="28"/>
        </w:rPr>
        <w:t>、本合同文本“当事人”部分，自然人填写身份证号码， 农村集体经济组织填写农业农村部门赋予的统一社会信用代码， 其他市场主体填写市场监督管理部门赋予的统一社会信用代码。</w:t>
      </w:r>
    </w:p>
    <w:p w14:paraId="298A3F3A">
      <w:pPr>
        <w:keepNext w:val="0"/>
        <w:keepLines w:val="0"/>
        <w:pageBreakBefore w:val="0"/>
        <w:widowControl w:val="0"/>
        <w:tabs>
          <w:tab w:val="left" w:pos="0"/>
        </w:tabs>
        <w:kinsoku/>
        <w:wordWrap/>
        <w:overflowPunct/>
        <w:topLinePunct w:val="0"/>
        <w:autoSpaceDE w:val="0"/>
        <w:autoSpaceDN w:val="0"/>
        <w:bidi w:val="0"/>
        <w:adjustRightInd/>
        <w:snapToGrid/>
        <w:spacing w:before="0" w:line="560" w:lineRule="exact"/>
        <w:ind w:left="0" w:leftChars="0" w:right="-48" w:rightChars="-22" w:firstLine="512" w:firstLineChars="200"/>
        <w:jc w:val="both"/>
        <w:textAlignment w:val="auto"/>
        <w:rPr>
          <w:rFonts w:hint="eastAsia" w:ascii="仿宋_GB2312" w:hAnsi="仿宋_GB2312" w:eastAsia="仿宋_GB2312" w:cs="仿宋_GB2312"/>
          <w:sz w:val="28"/>
          <w:szCs w:val="28"/>
          <w:lang w:eastAsia="zh-CN"/>
        </w:rPr>
        <w:sectPr>
          <w:pgSz w:w="11910" w:h="16840"/>
          <w:pgMar w:top="1440" w:right="1800" w:bottom="1440" w:left="1800" w:header="0" w:footer="1049" w:gutter="0"/>
          <w:cols w:space="720" w:num="1"/>
        </w:sectPr>
      </w:pPr>
      <w:r>
        <w:rPr>
          <w:rFonts w:hint="eastAsia" w:ascii="仿宋_GB2312" w:hAnsi="仿宋_GB2312" w:eastAsia="仿宋_GB2312" w:cs="仿宋_GB2312"/>
          <w:spacing w:val="-12"/>
          <w:sz w:val="28"/>
          <w:szCs w:val="28"/>
          <w:lang w:val="en-US" w:eastAsia="zh-CN"/>
        </w:rPr>
        <w:t>九</w:t>
      </w:r>
      <w:r>
        <w:rPr>
          <w:rFonts w:hint="eastAsia" w:ascii="仿宋_GB2312" w:hAnsi="仿宋_GB2312" w:eastAsia="仿宋_GB2312" w:cs="仿宋_GB2312"/>
          <w:spacing w:val="-12"/>
          <w:sz w:val="28"/>
          <w:szCs w:val="28"/>
        </w:rPr>
        <w:t>、本合同编号由县级以上农业农村部门或农村经营管理部</w:t>
      </w:r>
      <w:r>
        <w:rPr>
          <w:rFonts w:hint="eastAsia" w:ascii="仿宋_GB2312" w:hAnsi="仿宋_GB2312" w:eastAsia="仿宋_GB2312" w:cs="仿宋_GB2312"/>
          <w:spacing w:val="-36"/>
          <w:sz w:val="28"/>
          <w:szCs w:val="28"/>
        </w:rPr>
        <w:t>门指导乡</w:t>
      </w:r>
      <w:r>
        <w:rPr>
          <w:rFonts w:hint="eastAsia" w:ascii="仿宋_GB2312" w:hAnsi="仿宋_GB2312" w:eastAsia="仿宋_GB2312" w:cs="仿宋_GB2312"/>
          <w:spacing w:val="-1"/>
          <w:sz w:val="28"/>
          <w:szCs w:val="28"/>
        </w:rPr>
        <w:t>（镇</w:t>
      </w:r>
      <w:r>
        <w:rPr>
          <w:rFonts w:hint="eastAsia" w:ascii="仿宋_GB2312" w:hAnsi="仿宋_GB2312" w:eastAsia="仿宋_GB2312" w:cs="仿宋_GB2312"/>
          <w:spacing w:val="-140"/>
          <w:sz w:val="28"/>
          <w:szCs w:val="28"/>
        </w:rPr>
        <w:t>）</w:t>
      </w:r>
      <w:r>
        <w:rPr>
          <w:rFonts w:hint="eastAsia" w:ascii="仿宋_GB2312" w:hAnsi="仿宋_GB2312" w:eastAsia="仿宋_GB2312" w:cs="仿宋_GB2312"/>
          <w:spacing w:val="-1"/>
          <w:sz w:val="28"/>
          <w:szCs w:val="28"/>
        </w:rPr>
        <w:t>人民政府农村土地承包管理部门按统一规则填写</w:t>
      </w:r>
      <w:r>
        <w:rPr>
          <w:rFonts w:hint="eastAsia" w:ascii="仿宋_GB2312" w:hAnsi="仿宋_GB2312" w:eastAsia="仿宋_GB2312" w:cs="仿宋_GB2312"/>
          <w:spacing w:val="-1"/>
          <w:sz w:val="28"/>
          <w:szCs w:val="28"/>
          <w:lang w:eastAsia="zh-CN"/>
        </w:rPr>
        <w:t>。</w:t>
      </w:r>
    </w:p>
    <w:p w14:paraId="3AFC7AEA">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0" w:rightChars="0" w:firstLine="468"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3"/>
          <w:sz w:val="28"/>
          <w:szCs w:val="28"/>
        </w:rPr>
        <w:t>根据《中</w:t>
      </w:r>
      <w:r>
        <w:rPr>
          <w:rFonts w:hint="eastAsia" w:asciiTheme="minorEastAsia" w:hAnsiTheme="minorEastAsia" w:eastAsiaTheme="minorEastAsia" w:cstheme="minorEastAsia"/>
          <w:spacing w:val="-13"/>
          <w:sz w:val="28"/>
          <w:szCs w:val="28"/>
        </w:rPr>
        <w:t>华人民共和国民法典》</w:t>
      </w:r>
      <w:r>
        <w:rPr>
          <w:rFonts w:hint="eastAsia" w:asciiTheme="minorEastAsia" w:hAnsiTheme="minorEastAsia" w:eastAsiaTheme="minorEastAsia" w:cstheme="minorEastAsia"/>
          <w:spacing w:val="-13"/>
          <w:sz w:val="28"/>
          <w:szCs w:val="28"/>
          <w:lang w:eastAsia="zh-CN"/>
        </w:rPr>
        <w:t>、</w:t>
      </w:r>
      <w:r>
        <w:rPr>
          <w:rFonts w:hint="eastAsia" w:asciiTheme="minorEastAsia" w:hAnsiTheme="minorEastAsia" w:eastAsiaTheme="minorEastAsia" w:cstheme="minorEastAsia"/>
          <w:spacing w:val="-13"/>
          <w:sz w:val="28"/>
          <w:szCs w:val="28"/>
        </w:rPr>
        <w:t>《中华人民共和国农村土地承包</w:t>
      </w:r>
      <w:r>
        <w:rPr>
          <w:rFonts w:hint="eastAsia" w:asciiTheme="minorEastAsia" w:hAnsiTheme="minorEastAsia" w:eastAsiaTheme="minorEastAsia" w:cstheme="minorEastAsia"/>
          <w:spacing w:val="-23"/>
          <w:sz w:val="28"/>
          <w:szCs w:val="28"/>
        </w:rPr>
        <w:t>法》和《农村土地经营权流转管理办法》等相关法律法规，本着平等、</w:t>
      </w:r>
      <w:r>
        <w:rPr>
          <w:rFonts w:hint="eastAsia" w:asciiTheme="minorEastAsia" w:hAnsiTheme="minorEastAsia" w:eastAsiaTheme="minorEastAsia" w:cstheme="minorEastAsia"/>
          <w:spacing w:val="-13"/>
          <w:sz w:val="28"/>
          <w:szCs w:val="28"/>
        </w:rPr>
        <w:t>自愿、公平、诚信、有偿的原则，经甲乙双方协商</w:t>
      </w:r>
      <w:r>
        <w:rPr>
          <w:rFonts w:hint="eastAsia" w:asciiTheme="minorEastAsia" w:hAnsiTheme="minorEastAsia" w:eastAsiaTheme="minorEastAsia" w:cstheme="minorEastAsia"/>
          <w:spacing w:val="-13"/>
          <w:sz w:val="28"/>
          <w:szCs w:val="28"/>
          <w:lang w:eastAsia="zh-CN"/>
        </w:rPr>
        <w:t>一致</w:t>
      </w:r>
      <w:r>
        <w:rPr>
          <w:rFonts w:hint="eastAsia" w:asciiTheme="minorEastAsia" w:hAnsiTheme="minorEastAsia" w:eastAsiaTheme="minorEastAsia" w:cstheme="minorEastAsia"/>
          <w:spacing w:val="-13"/>
          <w:sz w:val="28"/>
          <w:szCs w:val="28"/>
        </w:rPr>
        <w:t>，就土地经营权</w:t>
      </w:r>
      <w:r>
        <w:rPr>
          <w:rFonts w:hint="eastAsia" w:asciiTheme="minorEastAsia" w:hAnsiTheme="minorEastAsia" w:eastAsiaTheme="minorEastAsia" w:cstheme="minorEastAsia"/>
          <w:spacing w:val="-13"/>
          <w:sz w:val="28"/>
          <w:szCs w:val="28"/>
          <w:lang w:eastAsia="zh-CN"/>
        </w:rPr>
        <w:t>出租</w:t>
      </w:r>
      <w:r>
        <w:rPr>
          <w:rFonts w:hint="eastAsia" w:asciiTheme="minorEastAsia" w:hAnsiTheme="minorEastAsia" w:eastAsiaTheme="minorEastAsia" w:cstheme="minorEastAsia"/>
          <w:spacing w:val="-13"/>
          <w:sz w:val="28"/>
          <w:szCs w:val="28"/>
        </w:rPr>
        <w:t>事宜</w:t>
      </w:r>
      <w:r>
        <w:rPr>
          <w:rFonts w:hint="eastAsia" w:asciiTheme="minorEastAsia" w:hAnsiTheme="minorEastAsia" w:eastAsiaTheme="minorEastAsia" w:cstheme="minorEastAsia"/>
          <w:spacing w:val="-13"/>
          <w:sz w:val="28"/>
          <w:szCs w:val="28"/>
          <w:lang w:eastAsia="zh-CN"/>
        </w:rPr>
        <w:t>，</w:t>
      </w:r>
      <w:r>
        <w:rPr>
          <w:rFonts w:hint="eastAsia" w:asciiTheme="minorEastAsia" w:hAnsiTheme="minorEastAsia" w:eastAsiaTheme="minorEastAsia" w:cstheme="minorEastAsia"/>
          <w:spacing w:val="-13"/>
          <w:sz w:val="28"/>
          <w:szCs w:val="28"/>
        </w:rPr>
        <w:t>签订本合同。</w:t>
      </w:r>
    </w:p>
    <w:p w14:paraId="2AF3B2A2">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14:paraId="16D6B80E">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4" w:lef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一、当事人</w:t>
      </w:r>
    </w:p>
    <w:p w14:paraId="07C91D5A">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480" w:lineRule="exact"/>
        <w:ind w:left="14" w:leftChars="0" w:firstLine="53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甲方（</w:t>
      </w:r>
      <w:r>
        <w:rPr>
          <w:rFonts w:hint="eastAsia" w:asciiTheme="minorEastAsia" w:hAnsiTheme="minorEastAsia" w:eastAsiaTheme="minorEastAsia" w:cstheme="minorEastAsia"/>
          <w:w w:val="95"/>
          <w:sz w:val="28"/>
          <w:szCs w:val="28"/>
          <w:lang w:val="en-US" w:eastAsia="zh-CN"/>
        </w:rPr>
        <w:t>出租方</w:t>
      </w:r>
      <w:r>
        <w:rPr>
          <w:rFonts w:hint="eastAsia" w:asciiTheme="minorEastAsia" w:hAnsiTheme="minorEastAsia" w:eastAsiaTheme="minorEastAsia" w:cstheme="minorEastAsia"/>
          <w:w w:val="95"/>
          <w:sz w:val="28"/>
          <w:szCs w:val="28"/>
        </w:rPr>
        <w:t>）：</w:t>
      </w:r>
      <w:r>
        <w:rPr>
          <w:rFonts w:hint="eastAsia" w:asciiTheme="minorEastAsia" w:hAnsiTheme="minorEastAsia" w:eastAsiaTheme="minorEastAsia" w:cstheme="minorEastAsia"/>
          <w:w w:val="95"/>
          <w:sz w:val="28"/>
          <w:szCs w:val="28"/>
          <w:u w:val="single"/>
          <w:lang w:eastAsia="zh-CN"/>
        </w:rPr>
        <w:t>昌江黎族自治县十月田镇保平村委会二十一队</w:t>
      </w:r>
    </w:p>
    <w:p w14:paraId="2CC82EFA">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480" w:lineRule="exact"/>
        <w:ind w:left="14" w:leftChars="0" w:firstLine="53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社会信用代码</w:t>
      </w:r>
      <w:r>
        <w:rPr>
          <w:rFonts w:hint="eastAsia" w:asciiTheme="minorEastAsia" w:hAnsiTheme="minorEastAsia" w:eastAsiaTheme="minorEastAsia" w:cstheme="minorEastAsia"/>
          <w:w w:val="95"/>
          <w:sz w:val="28"/>
          <w:szCs w:val="28"/>
          <w:lang w:eastAsia="zh-CN"/>
        </w:rPr>
        <w:t>：</w:t>
      </w:r>
      <w:r>
        <w:rPr>
          <w:rFonts w:hint="eastAsia" w:asciiTheme="minorEastAsia" w:hAnsiTheme="minorEastAsia" w:eastAsiaTheme="minorEastAsia" w:cstheme="minorEastAsia"/>
          <w:w w:val="95"/>
          <w:sz w:val="28"/>
          <w:szCs w:val="28"/>
          <w:u w:val="single"/>
        </w:rPr>
        <w:t xml:space="preserve"> </w:t>
      </w:r>
      <w:r>
        <w:rPr>
          <w:rFonts w:hint="eastAsia" w:asciiTheme="minorEastAsia" w:hAnsiTheme="minorEastAsia" w:eastAsiaTheme="minorEastAsia" w:cstheme="minorEastAsia"/>
          <w:w w:val="95"/>
          <w:sz w:val="28"/>
          <w:szCs w:val="28"/>
          <w:u w:val="single"/>
          <w:lang w:val="en-US" w:eastAsia="zh-CN"/>
        </w:rPr>
        <w:t>N1469026MF66000794</w:t>
      </w:r>
      <w:r>
        <w:rPr>
          <w:rFonts w:hint="eastAsia" w:asciiTheme="minorEastAsia" w:hAnsiTheme="minorEastAsia" w:eastAsiaTheme="minorEastAsia" w:cstheme="minorEastAsia"/>
          <w:sz w:val="28"/>
          <w:szCs w:val="28"/>
          <w:u w:val="single"/>
        </w:rPr>
        <w:tab/>
      </w:r>
    </w:p>
    <w:p w14:paraId="6B9CAA11">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480" w:lineRule="exact"/>
        <w:ind w:left="14" w:leftChars="0" w:right="2487" w:firstLine="528" w:firstLineChars="200"/>
        <w:textAlignment w:val="auto"/>
        <w:rPr>
          <w:rFonts w:hint="eastAsia" w:asciiTheme="minorEastAsia" w:hAnsiTheme="minorEastAsia" w:eastAsiaTheme="minorEastAsia" w:cstheme="minorEastAsia"/>
          <w:w w:val="95"/>
          <w:sz w:val="28"/>
          <w:szCs w:val="28"/>
          <w:u w:val="single"/>
          <w:lang w:val="en-US"/>
        </w:rPr>
      </w:pPr>
      <w:r>
        <w:rPr>
          <w:rFonts w:hint="eastAsia" w:asciiTheme="minorEastAsia" w:hAnsiTheme="minorEastAsia" w:eastAsiaTheme="minorEastAsia" w:cstheme="minorEastAsia"/>
          <w:spacing w:val="-1"/>
          <w:w w:val="95"/>
          <w:sz w:val="28"/>
          <w:szCs w:val="28"/>
        </w:rPr>
        <w:t>法</w:t>
      </w:r>
      <w:r>
        <w:rPr>
          <w:rFonts w:hint="eastAsia" w:asciiTheme="minorEastAsia" w:hAnsiTheme="minorEastAsia" w:eastAsiaTheme="minorEastAsia" w:cstheme="minorEastAsia"/>
          <w:w w:val="95"/>
          <w:sz w:val="28"/>
          <w:szCs w:val="28"/>
        </w:rPr>
        <w:t>定代表人（负责人</w:t>
      </w:r>
      <w:r>
        <w:rPr>
          <w:rFonts w:hint="eastAsia" w:asciiTheme="minorEastAsia" w:hAnsiTheme="minorEastAsia" w:eastAsiaTheme="minorEastAsia" w:cstheme="minorEastAsia"/>
          <w:w w:val="95"/>
          <w:sz w:val="28"/>
          <w:szCs w:val="28"/>
          <w:lang w:val="en-US" w:eastAsia="zh-CN"/>
        </w:rPr>
        <w:t>/</w:t>
      </w:r>
      <w:r>
        <w:rPr>
          <w:rFonts w:hint="eastAsia" w:asciiTheme="minorEastAsia" w:hAnsiTheme="minorEastAsia" w:eastAsiaTheme="minorEastAsia" w:cstheme="minorEastAsia"/>
          <w:w w:val="95"/>
          <w:sz w:val="28"/>
          <w:szCs w:val="28"/>
        </w:rPr>
        <w:t>农户代表人）：</w:t>
      </w:r>
      <w:r>
        <w:rPr>
          <w:rFonts w:hint="eastAsia" w:asciiTheme="minorEastAsia" w:hAnsiTheme="minorEastAsia" w:eastAsiaTheme="minorEastAsia" w:cstheme="minorEastAsia"/>
          <w:w w:val="95"/>
          <w:sz w:val="28"/>
          <w:szCs w:val="28"/>
          <w:u w:val="single"/>
          <w:lang w:val="en-US" w:eastAsia="zh-CN"/>
        </w:rPr>
        <w:t xml:space="preserve">    </w:t>
      </w:r>
      <w:r>
        <w:rPr>
          <w:rFonts w:hint="eastAsia" w:asciiTheme="minorEastAsia" w:hAnsiTheme="minorEastAsia" w:eastAsiaTheme="minorEastAsia" w:cstheme="minorEastAsia"/>
          <w:w w:val="95"/>
          <w:sz w:val="28"/>
          <w:szCs w:val="28"/>
          <w:u w:val="single"/>
          <w:lang w:eastAsia="zh-CN"/>
        </w:rPr>
        <w:t>卢梅桃</w:t>
      </w:r>
      <w:r>
        <w:rPr>
          <w:rFonts w:hint="eastAsia" w:asciiTheme="minorEastAsia" w:hAnsiTheme="minorEastAsia" w:eastAsiaTheme="minorEastAsia" w:cstheme="minorEastAsia"/>
          <w:w w:val="95"/>
          <w:sz w:val="28"/>
          <w:szCs w:val="28"/>
          <w:u w:val="single"/>
          <w:lang w:val="en-US" w:eastAsia="zh-CN"/>
        </w:rPr>
        <w:t xml:space="preserve">  </w:t>
      </w:r>
    </w:p>
    <w:p w14:paraId="544B4C83">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480" w:lineRule="exact"/>
        <w:ind w:left="14" w:leftChars="0" w:right="2487" w:firstLine="53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身份证号码：</w:t>
      </w:r>
      <w:r>
        <w:rPr>
          <w:rFonts w:hint="eastAsia" w:asciiTheme="minorEastAsia" w:hAnsiTheme="minorEastAsia" w:eastAsiaTheme="minorEastAsia" w:cstheme="minorEastAsia"/>
          <w:w w:val="95"/>
          <w:sz w:val="28"/>
          <w:szCs w:val="28"/>
          <w:u w:val="single"/>
        </w:rPr>
        <w:t xml:space="preserve"> </w:t>
      </w:r>
      <w:r>
        <w:rPr>
          <w:rFonts w:hint="eastAsia" w:asciiTheme="minorEastAsia" w:hAnsiTheme="minorEastAsia" w:eastAsiaTheme="minorEastAsia" w:cstheme="minorEastAsia"/>
          <w:w w:val="95"/>
          <w:sz w:val="28"/>
          <w:szCs w:val="28"/>
          <w:u w:val="single"/>
          <w:lang w:val="en-US" w:eastAsia="zh-CN"/>
        </w:rPr>
        <w:t>460031197210244823</w:t>
      </w:r>
      <w:r>
        <w:rPr>
          <w:rFonts w:hint="eastAsia" w:asciiTheme="minorEastAsia" w:hAnsiTheme="minorEastAsia" w:eastAsiaTheme="minorEastAsia" w:cstheme="minorEastAsia"/>
          <w:sz w:val="28"/>
          <w:szCs w:val="28"/>
          <w:u w:val="single"/>
        </w:rPr>
        <w:tab/>
      </w:r>
    </w:p>
    <w:p w14:paraId="7471FEDB">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480" w:lineRule="exact"/>
        <w:ind w:left="14"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联系地址：</w:t>
      </w:r>
      <w:r>
        <w:rPr>
          <w:rFonts w:hint="eastAsia" w:asciiTheme="minorEastAsia" w:hAnsiTheme="minorEastAsia" w:eastAsiaTheme="minorEastAsia" w:cstheme="minorEastAsia"/>
          <w:sz w:val="28"/>
          <w:szCs w:val="28"/>
          <w:u w:val="single"/>
          <w:lang w:eastAsia="zh-CN"/>
        </w:rPr>
        <w:t>十月田镇保平村</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w w:val="95"/>
          <w:sz w:val="28"/>
          <w:szCs w:val="28"/>
        </w:rPr>
        <w:t>联系电话：</w:t>
      </w:r>
      <w:r>
        <w:rPr>
          <w:rFonts w:hint="eastAsia" w:asciiTheme="minorEastAsia" w:hAnsiTheme="minorEastAsia" w:eastAsiaTheme="minorEastAsia" w:cstheme="minorEastAsia"/>
          <w:w w:val="95"/>
          <w:sz w:val="28"/>
          <w:szCs w:val="28"/>
          <w:u w:val="single"/>
          <w:lang w:val="en-US" w:eastAsia="zh-CN"/>
        </w:rPr>
        <w:t>18976180426</w:t>
      </w:r>
      <w:r>
        <w:rPr>
          <w:rFonts w:hint="eastAsia" w:asciiTheme="minorEastAsia" w:hAnsiTheme="minorEastAsia" w:eastAsiaTheme="minorEastAsia" w:cstheme="minorEastAsia"/>
          <w:w w:val="95"/>
          <w:sz w:val="28"/>
          <w:szCs w:val="28"/>
          <w:u w:val="single"/>
        </w:rPr>
        <w:t xml:space="preserve"> </w:t>
      </w:r>
    </w:p>
    <w:p w14:paraId="2EA7A273">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4" w:leftChars="0" w:firstLine="498"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4"/>
          <w:w w:val="99"/>
          <w:sz w:val="28"/>
          <w:szCs w:val="28"/>
        </w:rPr>
        <w:t>经营主体类型：□自然人</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w w:val="99"/>
          <w:sz w:val="28"/>
          <w:szCs w:val="28"/>
        </w:rPr>
        <w:t>□农村承包经营户</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w w:val="99"/>
          <w:sz w:val="28"/>
          <w:szCs w:val="28"/>
        </w:rPr>
        <w:t>□农民专业合作社</w:t>
      </w:r>
    </w:p>
    <w:p w14:paraId="50373F03">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480" w:lineRule="exact"/>
        <w:ind w:left="14"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农村集体经济组织</w:t>
      </w:r>
      <w:r>
        <w:rPr>
          <w:rFonts w:hint="eastAsia" w:asciiTheme="minorEastAsia" w:hAnsiTheme="minorEastAsia" w:eastAsiaTheme="minorEastAsia" w:cstheme="minorEastAsia"/>
          <w:spacing w:val="-2"/>
          <w:sz w:val="28"/>
          <w:szCs w:val="28"/>
        </w:rPr>
        <w:t xml:space="preserve"> </w:t>
      </w:r>
      <w:r>
        <w:rPr>
          <w:rFonts w:hint="eastAsia" w:asciiTheme="minorEastAsia" w:hAnsiTheme="minorEastAsia" w:eastAsiaTheme="minorEastAsia" w:cstheme="minorEastAsia"/>
          <w:sz w:val="28"/>
          <w:szCs w:val="28"/>
        </w:rPr>
        <w:t>□公司</w:t>
      </w:r>
      <w:r>
        <w:rPr>
          <w:rFonts w:hint="eastAsia" w:asciiTheme="minorEastAsia" w:hAnsiTheme="minorEastAsia" w:eastAsiaTheme="minorEastAsia" w:cstheme="minorEastAsia"/>
          <w:spacing w:val="-2"/>
          <w:sz w:val="28"/>
          <w:szCs w:val="28"/>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其他</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基层群众自治组织</w:t>
      </w:r>
    </w:p>
    <w:p w14:paraId="62F75357">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4" w:leftChars="0" w:firstLine="560" w:firstLineChars="200"/>
        <w:textAlignment w:val="auto"/>
        <w:rPr>
          <w:rFonts w:hint="eastAsia" w:asciiTheme="minorEastAsia" w:hAnsiTheme="minorEastAsia" w:eastAsiaTheme="minorEastAsia" w:cstheme="minorEastAsia"/>
          <w:sz w:val="28"/>
          <w:szCs w:val="28"/>
        </w:rPr>
      </w:pPr>
    </w:p>
    <w:p w14:paraId="43574087">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480" w:lineRule="exact"/>
        <w:ind w:left="14" w:leftChars="0" w:firstLine="53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乙方（</w:t>
      </w:r>
      <w:r>
        <w:rPr>
          <w:rFonts w:hint="eastAsia" w:asciiTheme="minorEastAsia" w:hAnsiTheme="minorEastAsia" w:eastAsiaTheme="minorEastAsia" w:cstheme="minorEastAsia"/>
          <w:w w:val="95"/>
          <w:sz w:val="28"/>
          <w:szCs w:val="28"/>
          <w:lang w:val="en-US" w:eastAsia="zh-CN"/>
        </w:rPr>
        <w:t>承租方</w:t>
      </w:r>
      <w:r>
        <w:rPr>
          <w:rFonts w:hint="eastAsia" w:asciiTheme="minorEastAsia" w:hAnsiTheme="minorEastAsia" w:eastAsiaTheme="minorEastAsia" w:cstheme="minorEastAsia"/>
          <w:w w:val="95"/>
          <w:sz w:val="28"/>
          <w:szCs w:val="28"/>
        </w:rPr>
        <w:t>）：</w:t>
      </w:r>
      <w:r>
        <w:rPr>
          <w:rFonts w:hint="eastAsia" w:asciiTheme="minorEastAsia" w:hAnsiTheme="minorEastAsia" w:eastAsiaTheme="minorEastAsia" w:cstheme="minorEastAsia"/>
          <w:w w:val="95"/>
          <w:sz w:val="28"/>
          <w:szCs w:val="28"/>
          <w:u w:val="single"/>
        </w:rPr>
        <w:t xml:space="preserve"> </w:t>
      </w:r>
      <w:r>
        <w:rPr>
          <w:rFonts w:hint="eastAsia" w:asciiTheme="minorEastAsia" w:hAnsiTheme="minorEastAsia" w:eastAsiaTheme="minorEastAsia" w:cstheme="minorEastAsia"/>
          <w:w w:val="95"/>
          <w:sz w:val="28"/>
          <w:szCs w:val="28"/>
          <w:u w:val="single"/>
          <w:lang w:val="en-US" w:eastAsia="zh-CN"/>
        </w:rPr>
        <w:t xml:space="preserve">  </w:t>
      </w:r>
      <w:r>
        <w:rPr>
          <w:rFonts w:hint="eastAsia" w:asciiTheme="minorEastAsia" w:hAnsiTheme="minorEastAsia" w:eastAsiaTheme="minorEastAsia" w:cstheme="minorEastAsia"/>
          <w:sz w:val="28"/>
          <w:szCs w:val="28"/>
          <w:u w:val="single"/>
        </w:rPr>
        <w:tab/>
      </w:r>
    </w:p>
    <w:p w14:paraId="7EDD0374">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480" w:lineRule="exact"/>
        <w:ind w:left="14" w:leftChars="0" w:firstLine="53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社会信用代码：</w:t>
      </w:r>
      <w:r>
        <w:rPr>
          <w:rFonts w:hint="eastAsia" w:asciiTheme="minorEastAsia" w:hAnsiTheme="minorEastAsia" w:eastAsiaTheme="minorEastAsia" w:cstheme="minorEastAsia"/>
          <w:w w:val="95"/>
          <w:sz w:val="28"/>
          <w:szCs w:val="28"/>
          <w:u w:val="single"/>
        </w:rPr>
        <w:t xml:space="preserve"> </w:t>
      </w:r>
      <w:r>
        <w:rPr>
          <w:rFonts w:hint="eastAsia" w:asciiTheme="minorEastAsia" w:hAnsiTheme="minorEastAsia" w:eastAsiaTheme="minorEastAsia" w:cstheme="minorEastAsia"/>
          <w:w w:val="95"/>
          <w:sz w:val="28"/>
          <w:szCs w:val="28"/>
          <w:u w:val="single"/>
          <w:lang w:val="en-US" w:eastAsia="zh-CN"/>
        </w:rPr>
        <w:t xml:space="preserve"> </w:t>
      </w:r>
      <w:r>
        <w:rPr>
          <w:rFonts w:hint="eastAsia" w:asciiTheme="minorEastAsia" w:hAnsiTheme="minorEastAsia" w:eastAsiaTheme="minorEastAsia" w:cstheme="minorEastAsia"/>
          <w:sz w:val="28"/>
          <w:szCs w:val="28"/>
          <w:u w:val="single"/>
        </w:rPr>
        <w:tab/>
      </w:r>
    </w:p>
    <w:p w14:paraId="65328DF6">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480" w:lineRule="exact"/>
        <w:ind w:left="14" w:leftChars="0" w:right="2487" w:firstLine="528" w:firstLineChars="200"/>
        <w:textAlignment w:val="auto"/>
        <w:rPr>
          <w:rFonts w:hint="eastAsia" w:asciiTheme="minorEastAsia" w:hAnsiTheme="minorEastAsia" w:eastAsiaTheme="minorEastAsia" w:cstheme="minorEastAsia"/>
          <w:w w:val="95"/>
          <w:sz w:val="28"/>
          <w:szCs w:val="28"/>
          <w:u w:val="single"/>
        </w:rPr>
      </w:pPr>
      <w:r>
        <w:rPr>
          <w:rFonts w:hint="eastAsia" w:asciiTheme="minorEastAsia" w:hAnsiTheme="minorEastAsia" w:eastAsiaTheme="minorEastAsia" w:cstheme="minorEastAsia"/>
          <w:spacing w:val="-1"/>
          <w:w w:val="95"/>
          <w:sz w:val="28"/>
          <w:szCs w:val="28"/>
        </w:rPr>
        <w:t>法</w:t>
      </w:r>
      <w:r>
        <w:rPr>
          <w:rFonts w:hint="eastAsia" w:asciiTheme="minorEastAsia" w:hAnsiTheme="minorEastAsia" w:eastAsiaTheme="minorEastAsia" w:cstheme="minorEastAsia"/>
          <w:w w:val="95"/>
          <w:sz w:val="28"/>
          <w:szCs w:val="28"/>
        </w:rPr>
        <w:t>定代表人（负责人/农户代表人）：</w:t>
      </w:r>
      <w:r>
        <w:rPr>
          <w:rFonts w:hint="eastAsia" w:asciiTheme="minorEastAsia" w:hAnsiTheme="minorEastAsia" w:eastAsiaTheme="minorEastAsia" w:cstheme="minorEastAsia"/>
          <w:w w:val="95"/>
          <w:sz w:val="28"/>
          <w:szCs w:val="28"/>
          <w:u w:val="single"/>
          <w:lang w:val="en-US" w:eastAsia="zh-CN"/>
        </w:rPr>
        <w:t xml:space="preserve">           </w:t>
      </w:r>
      <w:r>
        <w:rPr>
          <w:rFonts w:hint="eastAsia" w:asciiTheme="minorEastAsia" w:hAnsiTheme="minorEastAsia" w:eastAsiaTheme="minorEastAsia" w:cstheme="minorEastAsia"/>
          <w:w w:val="95"/>
          <w:sz w:val="28"/>
          <w:szCs w:val="28"/>
          <w:u w:val="single"/>
        </w:rPr>
        <w:t xml:space="preserve"> </w:t>
      </w:r>
    </w:p>
    <w:p w14:paraId="4A3CCF2D">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480" w:lineRule="exact"/>
        <w:ind w:left="14" w:leftChars="0" w:right="2487" w:firstLine="53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身份证号码：</w:t>
      </w:r>
      <w:r>
        <w:rPr>
          <w:rFonts w:hint="eastAsia" w:asciiTheme="minorEastAsia" w:hAnsiTheme="minorEastAsia" w:eastAsiaTheme="minorEastAsia" w:cstheme="minorEastAsia"/>
          <w:w w:val="95"/>
          <w:sz w:val="28"/>
          <w:szCs w:val="28"/>
          <w:u w:val="single"/>
        </w:rPr>
        <w:t xml:space="preserve"> </w:t>
      </w:r>
      <w:r>
        <w:rPr>
          <w:rFonts w:hint="eastAsia" w:asciiTheme="minorEastAsia" w:hAnsiTheme="minorEastAsia" w:eastAsiaTheme="minorEastAsia" w:cstheme="minorEastAsia"/>
          <w:w w:val="95"/>
          <w:sz w:val="28"/>
          <w:szCs w:val="28"/>
          <w:u w:val="single"/>
          <w:lang w:val="en-US" w:eastAsia="zh-CN"/>
        </w:rPr>
        <w:t xml:space="preserve"> </w:t>
      </w:r>
      <w:r>
        <w:rPr>
          <w:rFonts w:hint="eastAsia" w:asciiTheme="minorEastAsia" w:hAnsiTheme="minorEastAsia" w:eastAsiaTheme="minorEastAsia" w:cstheme="minorEastAsia"/>
          <w:sz w:val="28"/>
          <w:szCs w:val="28"/>
          <w:u w:val="single"/>
        </w:rPr>
        <w:tab/>
      </w:r>
    </w:p>
    <w:p w14:paraId="124320BF">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480" w:lineRule="exact"/>
        <w:ind w:left="14" w:leftChars="0" w:firstLine="560" w:firstLineChars="200"/>
        <w:textAlignment w:val="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联系地址：</w:t>
      </w:r>
      <w:r>
        <w:rPr>
          <w:rFonts w:hint="eastAsia" w:asciiTheme="minorEastAsia" w:hAnsiTheme="minorEastAsia" w:eastAsiaTheme="minorEastAsia" w:cstheme="minorEastAsia"/>
          <w:sz w:val="28"/>
          <w:szCs w:val="28"/>
          <w:u w:val="single"/>
          <w:lang w:val="en-US" w:eastAsia="zh-CN"/>
        </w:rPr>
        <w:t xml:space="preserve">                                           </w:t>
      </w:r>
    </w:p>
    <w:p w14:paraId="754D24E9">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480" w:lineRule="exact"/>
        <w:ind w:left="14" w:leftChars="0" w:firstLine="560" w:firstLineChars="200"/>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p>
    <w:p w14:paraId="2D7442A6">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4" w:leftChars="0" w:firstLine="498"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4"/>
          <w:w w:val="99"/>
          <w:sz w:val="28"/>
          <w:szCs w:val="28"/>
        </w:rPr>
        <w:t>经营主体类型：</w:t>
      </w:r>
      <w:r>
        <w:rPr>
          <w:rFonts w:hint="eastAsia" w:asciiTheme="minorEastAsia" w:hAnsiTheme="minorEastAsia" w:eastAsiaTheme="minorEastAsia" w:cstheme="minorEastAsia"/>
          <w:spacing w:val="-14"/>
          <w:w w:val="99"/>
          <w:sz w:val="28"/>
          <w:szCs w:val="28"/>
          <w:lang w:eastAsia="zh-CN"/>
        </w:rPr>
        <w:t>□</w:t>
      </w:r>
      <w:r>
        <w:rPr>
          <w:rFonts w:hint="eastAsia" w:asciiTheme="minorEastAsia" w:hAnsiTheme="minorEastAsia" w:eastAsiaTheme="minorEastAsia" w:cstheme="minorEastAsia"/>
          <w:spacing w:val="-14"/>
          <w:w w:val="99"/>
          <w:sz w:val="28"/>
          <w:szCs w:val="28"/>
        </w:rPr>
        <w:t>自然人</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w w:val="99"/>
          <w:sz w:val="28"/>
          <w:szCs w:val="28"/>
        </w:rPr>
        <w:t>□农村承包经营户</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w w:val="99"/>
          <w:sz w:val="28"/>
          <w:szCs w:val="28"/>
        </w:rPr>
        <w:t>□农民专业合作社</w:t>
      </w:r>
    </w:p>
    <w:p w14:paraId="2CCFFE26">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480" w:lineRule="exact"/>
        <w:ind w:left="14" w:leftChars="0"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公司</w:t>
      </w:r>
      <w:r>
        <w:rPr>
          <w:rFonts w:hint="eastAsia" w:asciiTheme="minorEastAsia" w:hAnsiTheme="minorEastAsia" w:eastAsiaTheme="minorEastAsia" w:cstheme="minorEastAsia"/>
          <w:spacing w:val="-2"/>
          <w:sz w:val="28"/>
          <w:szCs w:val="28"/>
        </w:rPr>
        <w:t xml:space="preserve"> </w:t>
      </w:r>
      <w:r>
        <w:rPr>
          <w:rFonts w:hint="eastAsia" w:asciiTheme="minorEastAsia" w:hAnsiTheme="minorEastAsia" w:eastAsiaTheme="minorEastAsia" w:cstheme="minorEastAsia"/>
          <w:sz w:val="28"/>
          <w:szCs w:val="28"/>
        </w:rPr>
        <w:t>□其他</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      </w:t>
      </w:r>
    </w:p>
    <w:p w14:paraId="3621E91F">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4" w:leftChars="0" w:firstLine="562" w:firstLineChars="200"/>
        <w:textAlignment w:val="auto"/>
        <w:rPr>
          <w:rFonts w:hint="eastAsia" w:asciiTheme="minorEastAsia" w:hAnsiTheme="minorEastAsia" w:eastAsiaTheme="minorEastAsia" w:cstheme="minorEastAsia"/>
          <w:b/>
          <w:bCs/>
          <w:sz w:val="28"/>
          <w:szCs w:val="28"/>
        </w:rPr>
      </w:pPr>
    </w:p>
    <w:p w14:paraId="06BE2E00">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4" w:lef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w:t>
      </w:r>
      <w:r>
        <w:rPr>
          <w:rFonts w:hint="eastAsia" w:asciiTheme="minorEastAsia" w:hAnsiTheme="minorEastAsia" w:eastAsiaTheme="minorEastAsia" w:cstheme="minorEastAsia"/>
          <w:b/>
          <w:bCs/>
          <w:sz w:val="28"/>
          <w:szCs w:val="28"/>
          <w:lang w:eastAsia="zh-CN"/>
        </w:rPr>
        <w:t>发包</w:t>
      </w:r>
      <w:r>
        <w:rPr>
          <w:rFonts w:hint="eastAsia" w:asciiTheme="minorEastAsia" w:hAnsiTheme="minorEastAsia" w:eastAsiaTheme="minorEastAsia" w:cstheme="minorEastAsia"/>
          <w:b/>
          <w:bCs/>
          <w:sz w:val="28"/>
          <w:szCs w:val="28"/>
        </w:rPr>
        <w:t>物</w:t>
      </w:r>
    </w:p>
    <w:p w14:paraId="4FF5BA4A">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4" w:leftChars="0" w:right="-5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pacing w:val="-29"/>
          <w:sz w:val="28"/>
          <w:szCs w:val="28"/>
        </w:rPr>
        <w:t>）</w:t>
      </w:r>
      <w:r>
        <w:rPr>
          <w:rFonts w:hint="eastAsia" w:asciiTheme="minorEastAsia" w:hAnsiTheme="minorEastAsia" w:eastAsiaTheme="minorEastAsia" w:cstheme="minorEastAsia"/>
          <w:spacing w:val="-29"/>
          <w:sz w:val="28"/>
          <w:szCs w:val="28"/>
          <w:lang w:eastAsia="zh-CN"/>
        </w:rPr>
        <w:t>经测量技术部门实际丈量该地块面积为</w:t>
      </w:r>
      <w:r>
        <w:rPr>
          <w:rFonts w:hint="eastAsia" w:asciiTheme="minorEastAsia" w:hAnsiTheme="minorEastAsia" w:eastAsiaTheme="minorEastAsia" w:cstheme="minorEastAsia"/>
          <w:spacing w:val="-29"/>
          <w:sz w:val="28"/>
          <w:szCs w:val="28"/>
          <w:u w:val="single"/>
          <w:lang w:val="en-US" w:eastAsia="zh-CN"/>
        </w:rPr>
        <w:t xml:space="preserve"> 57.34 </w:t>
      </w:r>
      <w:r>
        <w:rPr>
          <w:rFonts w:hint="eastAsia" w:asciiTheme="minorEastAsia" w:hAnsiTheme="minorEastAsia" w:eastAsiaTheme="minorEastAsia" w:cstheme="minorEastAsia"/>
          <w:spacing w:val="-29"/>
          <w:sz w:val="28"/>
          <w:szCs w:val="28"/>
          <w:lang w:val="en-US" w:eastAsia="zh-CN"/>
        </w:rPr>
        <w:t>亩，内含</w:t>
      </w:r>
      <w:r>
        <w:rPr>
          <w:rFonts w:hint="eastAsia" w:asciiTheme="minorEastAsia" w:hAnsiTheme="minorEastAsia" w:eastAsiaTheme="minorEastAsia" w:cstheme="minorEastAsia"/>
          <w:spacing w:val="-29"/>
          <w:sz w:val="28"/>
          <w:szCs w:val="28"/>
          <w:u w:val="single"/>
          <w:lang w:val="en-US" w:eastAsia="zh-CN"/>
        </w:rPr>
        <w:t xml:space="preserve"> 0.34 </w:t>
      </w:r>
      <w:r>
        <w:rPr>
          <w:rFonts w:hint="eastAsia" w:asciiTheme="minorEastAsia" w:hAnsiTheme="minorEastAsia" w:eastAsiaTheme="minorEastAsia" w:cstheme="minorEastAsia"/>
          <w:spacing w:val="-29"/>
          <w:sz w:val="28"/>
          <w:szCs w:val="28"/>
          <w:lang w:val="en-US" w:eastAsia="zh-CN"/>
        </w:rPr>
        <w:t>亩左右的坟山地。</w:t>
      </w:r>
      <w:r>
        <w:rPr>
          <w:rFonts w:hint="eastAsia" w:asciiTheme="minorEastAsia" w:hAnsiTheme="minorEastAsia" w:eastAsiaTheme="minorEastAsia" w:cstheme="minorEastAsia"/>
          <w:sz w:val="28"/>
          <w:szCs w:val="28"/>
        </w:rPr>
        <w:t>经自愿协商</w:t>
      </w:r>
      <w:r>
        <w:rPr>
          <w:rFonts w:hint="eastAsia" w:asciiTheme="minorEastAsia" w:hAnsiTheme="minorEastAsia" w:eastAsiaTheme="minorEastAsia" w:cstheme="minorEastAsia"/>
          <w:spacing w:val="-29"/>
          <w:sz w:val="28"/>
          <w:szCs w:val="28"/>
        </w:rPr>
        <w:t>，</w:t>
      </w:r>
      <w:r>
        <w:rPr>
          <w:rFonts w:hint="eastAsia" w:asciiTheme="minorEastAsia" w:hAnsiTheme="minorEastAsia" w:eastAsiaTheme="minorEastAsia" w:cstheme="minorEastAsia"/>
          <w:sz w:val="28"/>
          <w:szCs w:val="28"/>
        </w:rPr>
        <w:t>甲方将</w:t>
      </w:r>
      <w:r>
        <w:rPr>
          <w:rFonts w:hint="eastAsia" w:asciiTheme="minorEastAsia" w:hAnsiTheme="minorEastAsia" w:eastAsiaTheme="minorEastAsia" w:cstheme="minorEastAsia"/>
          <w:sz w:val="28"/>
          <w:szCs w:val="28"/>
          <w:lang w:val="en-US" w:eastAsia="zh-CN"/>
        </w:rPr>
        <w:t xml:space="preserve">可用于生产的 </w:t>
      </w:r>
      <w:r>
        <w:rPr>
          <w:rFonts w:hint="eastAsia" w:asciiTheme="minorEastAsia" w:hAnsiTheme="minorEastAsia" w:eastAsiaTheme="minorEastAsia" w:cstheme="minorEastAsia"/>
          <w:sz w:val="28"/>
          <w:szCs w:val="28"/>
          <w:u w:val="single"/>
          <w:lang w:val="en-US" w:eastAsia="zh-CN"/>
        </w:rPr>
        <w:t xml:space="preserve"> 57 </w:t>
      </w:r>
      <w:r>
        <w:rPr>
          <w:rFonts w:hint="eastAsia" w:asciiTheme="minorEastAsia" w:hAnsiTheme="minorEastAsia" w:eastAsiaTheme="minorEastAsia" w:cstheme="minorEastAsia"/>
          <w:sz w:val="28"/>
          <w:szCs w:val="28"/>
        </w:rPr>
        <w:t>亩土地经营</w:t>
      </w:r>
      <w:r>
        <w:rPr>
          <w:rFonts w:hint="eastAsia" w:asciiTheme="minorEastAsia" w:hAnsiTheme="minorEastAsia" w:eastAsiaTheme="minorEastAsia" w:cstheme="minorEastAsia"/>
          <w:spacing w:val="-29"/>
          <w:sz w:val="28"/>
          <w:szCs w:val="28"/>
        </w:rPr>
        <w:t>权</w:t>
      </w:r>
      <w:r>
        <w:rPr>
          <w:rFonts w:hint="eastAsia" w:asciiTheme="minorEastAsia" w:hAnsiTheme="minorEastAsia" w:eastAsiaTheme="minorEastAsia" w:cstheme="minorEastAsia"/>
          <w:sz w:val="28"/>
          <w:szCs w:val="28"/>
        </w:rPr>
        <w:t>（具体</w:t>
      </w:r>
      <w:r>
        <w:rPr>
          <w:rFonts w:hint="eastAsia" w:asciiTheme="minorEastAsia" w:hAnsiTheme="minorEastAsia" w:eastAsiaTheme="minorEastAsia" w:cstheme="minorEastAsia"/>
          <w:spacing w:val="-15"/>
          <w:sz w:val="28"/>
          <w:szCs w:val="28"/>
        </w:rPr>
        <w:t>见</w:t>
      </w:r>
      <w:r>
        <w:rPr>
          <w:rFonts w:hint="eastAsia" w:asciiTheme="minorEastAsia" w:hAnsiTheme="minorEastAsia" w:eastAsiaTheme="minorEastAsia" w:cstheme="minorEastAsia"/>
          <w:sz w:val="28"/>
          <w:szCs w:val="28"/>
        </w:rPr>
        <w:t>下表及附图）</w:t>
      </w:r>
      <w:r>
        <w:rPr>
          <w:rFonts w:hint="eastAsia" w:asciiTheme="minorEastAsia" w:hAnsiTheme="minorEastAsia" w:eastAsiaTheme="minorEastAsia" w:cstheme="minorEastAsia"/>
          <w:sz w:val="28"/>
          <w:szCs w:val="28"/>
          <w:lang w:val="en-US" w:eastAsia="zh-CN"/>
        </w:rPr>
        <w:t>发</w:t>
      </w:r>
      <w:r>
        <w:rPr>
          <w:rFonts w:hint="eastAsia" w:asciiTheme="minorEastAsia" w:hAnsiTheme="minorEastAsia" w:eastAsiaTheme="minorEastAsia" w:cstheme="minorEastAsia"/>
          <w:sz w:val="28"/>
          <w:szCs w:val="28"/>
          <w:lang w:eastAsia="zh-CN"/>
        </w:rPr>
        <w:t>包</w:t>
      </w:r>
      <w:r>
        <w:rPr>
          <w:rFonts w:hint="eastAsia" w:asciiTheme="minorEastAsia" w:hAnsiTheme="minorEastAsia" w:eastAsiaTheme="minorEastAsia" w:cstheme="minorEastAsia"/>
          <w:sz w:val="28"/>
          <w:szCs w:val="28"/>
        </w:rPr>
        <w:t>给乙方</w:t>
      </w:r>
      <w:r>
        <w:rPr>
          <w:rFonts w:hint="eastAsia" w:asciiTheme="minorEastAsia" w:hAnsiTheme="minorEastAsia" w:eastAsiaTheme="minorEastAsia" w:cstheme="minorEastAsia"/>
          <w:sz w:val="28"/>
          <w:szCs w:val="28"/>
          <w:lang w:eastAsia="zh-CN"/>
        </w:rPr>
        <w:t>。</w:t>
      </w:r>
    </w:p>
    <w:tbl>
      <w:tblPr>
        <w:tblStyle w:val="6"/>
        <w:tblpPr w:leftFromText="180" w:rightFromText="180" w:vertAnchor="text" w:horzAnchor="page" w:tblpX="510" w:tblpY="29"/>
        <w:tblOverlap w:val="never"/>
        <w:tblW w:w="107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
        <w:gridCol w:w="886"/>
        <w:gridCol w:w="980"/>
        <w:gridCol w:w="1086"/>
        <w:gridCol w:w="695"/>
        <w:gridCol w:w="771"/>
        <w:gridCol w:w="899"/>
        <w:gridCol w:w="755"/>
        <w:gridCol w:w="1041"/>
        <w:gridCol w:w="723"/>
        <w:gridCol w:w="761"/>
        <w:gridCol w:w="1008"/>
        <w:gridCol w:w="750"/>
      </w:tblGrid>
      <w:tr w14:paraId="4813D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358" w:type="dxa"/>
            <w:vMerge w:val="restart"/>
            <w:vAlign w:val="center"/>
          </w:tcPr>
          <w:p w14:paraId="652A9847">
            <w:pPr>
              <w:pStyle w:val="10"/>
              <w:spacing w:before="11"/>
              <w:jc w:val="center"/>
              <w:rPr>
                <w:rFonts w:hint="eastAsia" w:asciiTheme="minorEastAsia" w:hAnsiTheme="minorEastAsia" w:eastAsiaTheme="minorEastAsia" w:cstheme="minorEastAsia"/>
                <w:sz w:val="24"/>
                <w:szCs w:val="24"/>
              </w:rPr>
            </w:pPr>
          </w:p>
          <w:p w14:paraId="7E3CD372">
            <w:pPr>
              <w:pStyle w:val="10"/>
              <w:spacing w:before="1" w:line="249" w:lineRule="auto"/>
              <w:ind w:left="107" w:right="17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886" w:type="dxa"/>
            <w:vMerge w:val="restart"/>
            <w:vAlign w:val="center"/>
          </w:tcPr>
          <w:p w14:paraId="6F6BCA6D">
            <w:pPr>
              <w:pStyle w:val="10"/>
              <w:spacing w:before="11"/>
              <w:jc w:val="center"/>
              <w:rPr>
                <w:rFonts w:hint="eastAsia" w:asciiTheme="minorEastAsia" w:hAnsiTheme="minorEastAsia" w:eastAsiaTheme="minorEastAsia" w:cstheme="minorEastAsia"/>
                <w:sz w:val="24"/>
                <w:szCs w:val="24"/>
              </w:rPr>
            </w:pPr>
          </w:p>
          <w:p w14:paraId="1F3BF15E">
            <w:pPr>
              <w:pStyle w:val="10"/>
              <w:spacing w:before="1"/>
              <w:ind w:left="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9"/>
                <w:sz w:val="24"/>
                <w:szCs w:val="24"/>
              </w:rPr>
              <w:t>村</w:t>
            </w:r>
          </w:p>
          <w:p w14:paraId="24E0DC59">
            <w:pPr>
              <w:pStyle w:val="10"/>
              <w:spacing w:before="12"/>
              <w:ind w:left="90" w:right="8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w:t>
            </w:r>
          </w:p>
        </w:tc>
        <w:tc>
          <w:tcPr>
            <w:tcW w:w="980" w:type="dxa"/>
            <w:vMerge w:val="restart"/>
            <w:vAlign w:val="center"/>
          </w:tcPr>
          <w:p w14:paraId="4C8B0EDB">
            <w:pPr>
              <w:pStyle w:val="10"/>
              <w:spacing w:before="11"/>
              <w:jc w:val="center"/>
              <w:rPr>
                <w:rFonts w:hint="eastAsia" w:asciiTheme="minorEastAsia" w:hAnsiTheme="minorEastAsia" w:eastAsiaTheme="minorEastAsia" w:cstheme="minorEastAsia"/>
                <w:sz w:val="24"/>
                <w:szCs w:val="24"/>
              </w:rPr>
            </w:pPr>
          </w:p>
          <w:p w14:paraId="54584D9F">
            <w:pPr>
              <w:pStyle w:val="10"/>
              <w:spacing w:before="1" w:line="249" w:lineRule="auto"/>
              <w:ind w:left="268" w:right="26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地块名称</w:t>
            </w:r>
          </w:p>
        </w:tc>
        <w:tc>
          <w:tcPr>
            <w:tcW w:w="1086" w:type="dxa"/>
            <w:vMerge w:val="restart"/>
            <w:vAlign w:val="center"/>
          </w:tcPr>
          <w:p w14:paraId="5A3F82D3">
            <w:pPr>
              <w:pStyle w:val="10"/>
              <w:spacing w:before="11"/>
              <w:jc w:val="center"/>
              <w:rPr>
                <w:rFonts w:hint="eastAsia" w:asciiTheme="minorEastAsia" w:hAnsiTheme="minorEastAsia" w:eastAsiaTheme="minorEastAsia" w:cstheme="minorEastAsia"/>
                <w:sz w:val="24"/>
                <w:szCs w:val="24"/>
              </w:rPr>
            </w:pPr>
          </w:p>
          <w:p w14:paraId="4709AEC8">
            <w:pPr>
              <w:pStyle w:val="10"/>
              <w:spacing w:before="1" w:line="249" w:lineRule="auto"/>
              <w:ind w:left="319" w:right="3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地块代码</w:t>
            </w:r>
          </w:p>
        </w:tc>
        <w:tc>
          <w:tcPr>
            <w:tcW w:w="3120" w:type="dxa"/>
            <w:gridSpan w:val="4"/>
            <w:vAlign w:val="center"/>
          </w:tcPr>
          <w:p w14:paraId="4F92B5AA">
            <w:pPr>
              <w:pStyle w:val="10"/>
              <w:spacing w:before="196"/>
              <w:ind w:left="89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坐落（四至）</w:t>
            </w:r>
          </w:p>
        </w:tc>
        <w:tc>
          <w:tcPr>
            <w:tcW w:w="1041" w:type="dxa"/>
            <w:vMerge w:val="restart"/>
            <w:vAlign w:val="center"/>
          </w:tcPr>
          <w:p w14:paraId="511E3D2E">
            <w:pPr>
              <w:pStyle w:val="10"/>
              <w:spacing w:before="11"/>
              <w:jc w:val="center"/>
              <w:rPr>
                <w:rFonts w:hint="eastAsia" w:asciiTheme="minorEastAsia" w:hAnsiTheme="minorEastAsia" w:eastAsiaTheme="minorEastAsia" w:cstheme="minorEastAsia"/>
                <w:sz w:val="24"/>
                <w:szCs w:val="24"/>
              </w:rPr>
            </w:pPr>
          </w:p>
          <w:p w14:paraId="45E186D3">
            <w:pPr>
              <w:pStyle w:val="10"/>
              <w:spacing w:before="1"/>
              <w:ind w:left="28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面积</w:t>
            </w:r>
          </w:p>
          <w:p w14:paraId="30FEC9A4">
            <w:pPr>
              <w:pStyle w:val="10"/>
              <w:spacing w:before="12"/>
              <w:ind w:left="17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（亩）</w:t>
            </w:r>
          </w:p>
        </w:tc>
        <w:tc>
          <w:tcPr>
            <w:tcW w:w="723" w:type="dxa"/>
            <w:vMerge w:val="restart"/>
            <w:vAlign w:val="center"/>
          </w:tcPr>
          <w:p w14:paraId="21900C26">
            <w:pPr>
              <w:pStyle w:val="10"/>
              <w:spacing w:before="11"/>
              <w:jc w:val="center"/>
              <w:rPr>
                <w:rFonts w:hint="eastAsia" w:asciiTheme="minorEastAsia" w:hAnsiTheme="minorEastAsia" w:eastAsiaTheme="minorEastAsia" w:cstheme="minorEastAsia"/>
                <w:sz w:val="24"/>
                <w:szCs w:val="24"/>
              </w:rPr>
            </w:pPr>
          </w:p>
          <w:p w14:paraId="596C2663">
            <w:pPr>
              <w:pStyle w:val="10"/>
              <w:spacing w:before="1" w:line="249" w:lineRule="auto"/>
              <w:ind w:left="284" w:right="30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质量等级</w:t>
            </w:r>
          </w:p>
        </w:tc>
        <w:tc>
          <w:tcPr>
            <w:tcW w:w="761" w:type="dxa"/>
            <w:vMerge w:val="restart"/>
            <w:vAlign w:val="center"/>
          </w:tcPr>
          <w:p w14:paraId="7844AC12">
            <w:pPr>
              <w:pStyle w:val="10"/>
              <w:spacing w:before="11"/>
              <w:jc w:val="center"/>
              <w:rPr>
                <w:rFonts w:hint="eastAsia" w:asciiTheme="minorEastAsia" w:hAnsiTheme="minorEastAsia" w:eastAsiaTheme="minorEastAsia" w:cstheme="minorEastAsia"/>
                <w:sz w:val="24"/>
                <w:szCs w:val="24"/>
              </w:rPr>
            </w:pPr>
          </w:p>
          <w:p w14:paraId="0887E06D">
            <w:pPr>
              <w:pStyle w:val="10"/>
              <w:spacing w:before="1" w:line="249" w:lineRule="auto"/>
              <w:ind w:left="315" w:right="25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土地类型</w:t>
            </w:r>
          </w:p>
        </w:tc>
        <w:tc>
          <w:tcPr>
            <w:tcW w:w="1008" w:type="dxa"/>
            <w:vMerge w:val="restart"/>
            <w:vAlign w:val="center"/>
          </w:tcPr>
          <w:p w14:paraId="38CEE29D">
            <w:pPr>
              <w:pStyle w:val="10"/>
              <w:spacing w:before="11"/>
              <w:jc w:val="center"/>
              <w:rPr>
                <w:rFonts w:hint="eastAsia" w:asciiTheme="minorEastAsia" w:hAnsiTheme="minorEastAsia" w:eastAsiaTheme="minorEastAsia" w:cstheme="minorEastAsia"/>
                <w:sz w:val="24"/>
                <w:szCs w:val="24"/>
              </w:rPr>
            </w:pPr>
          </w:p>
          <w:p w14:paraId="22FEED60">
            <w:pPr>
              <w:pStyle w:val="10"/>
              <w:spacing w:before="1" w:line="249" w:lineRule="auto"/>
              <w:ind w:left="157" w:right="17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承包合同代码</w:t>
            </w:r>
          </w:p>
        </w:tc>
        <w:tc>
          <w:tcPr>
            <w:tcW w:w="750" w:type="dxa"/>
            <w:vMerge w:val="restart"/>
            <w:vAlign w:val="center"/>
          </w:tcPr>
          <w:p w14:paraId="43E6958F">
            <w:pPr>
              <w:pStyle w:val="10"/>
              <w:spacing w:before="11"/>
              <w:jc w:val="center"/>
              <w:rPr>
                <w:rFonts w:hint="eastAsia" w:asciiTheme="minorEastAsia" w:hAnsiTheme="minorEastAsia" w:eastAsiaTheme="minorEastAsia" w:cstheme="minorEastAsia"/>
                <w:sz w:val="24"/>
                <w:szCs w:val="24"/>
              </w:rPr>
            </w:pPr>
          </w:p>
          <w:p w14:paraId="46ECCE4C">
            <w:pPr>
              <w:pStyle w:val="10"/>
              <w:spacing w:before="1" w:line="249" w:lineRule="auto"/>
              <w:ind w:left="179" w:right="20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3DBE5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358" w:type="dxa"/>
            <w:vMerge w:val="continue"/>
            <w:tcBorders>
              <w:top w:val="nil"/>
            </w:tcBorders>
            <w:vAlign w:val="center"/>
          </w:tcPr>
          <w:p w14:paraId="5A7830B5">
            <w:pPr>
              <w:jc w:val="center"/>
              <w:rPr>
                <w:rFonts w:hint="eastAsia" w:asciiTheme="minorEastAsia" w:hAnsiTheme="minorEastAsia" w:eastAsiaTheme="minorEastAsia" w:cstheme="minorEastAsia"/>
                <w:sz w:val="24"/>
                <w:szCs w:val="24"/>
              </w:rPr>
            </w:pPr>
          </w:p>
        </w:tc>
        <w:tc>
          <w:tcPr>
            <w:tcW w:w="886" w:type="dxa"/>
            <w:vMerge w:val="continue"/>
            <w:tcBorders>
              <w:top w:val="nil"/>
            </w:tcBorders>
            <w:vAlign w:val="center"/>
          </w:tcPr>
          <w:p w14:paraId="7B7E7E42">
            <w:pPr>
              <w:jc w:val="center"/>
              <w:rPr>
                <w:rFonts w:hint="eastAsia" w:asciiTheme="minorEastAsia" w:hAnsiTheme="minorEastAsia" w:eastAsiaTheme="minorEastAsia" w:cstheme="minorEastAsia"/>
                <w:sz w:val="24"/>
                <w:szCs w:val="24"/>
              </w:rPr>
            </w:pPr>
          </w:p>
        </w:tc>
        <w:tc>
          <w:tcPr>
            <w:tcW w:w="980" w:type="dxa"/>
            <w:vMerge w:val="continue"/>
            <w:tcBorders>
              <w:top w:val="nil"/>
            </w:tcBorders>
            <w:vAlign w:val="center"/>
          </w:tcPr>
          <w:p w14:paraId="26CA557F">
            <w:pPr>
              <w:jc w:val="center"/>
              <w:rPr>
                <w:rFonts w:hint="eastAsia" w:asciiTheme="minorEastAsia" w:hAnsiTheme="minorEastAsia" w:eastAsiaTheme="minorEastAsia" w:cstheme="minorEastAsia"/>
                <w:sz w:val="24"/>
                <w:szCs w:val="24"/>
              </w:rPr>
            </w:pPr>
          </w:p>
        </w:tc>
        <w:tc>
          <w:tcPr>
            <w:tcW w:w="1086" w:type="dxa"/>
            <w:vMerge w:val="continue"/>
            <w:tcBorders>
              <w:top w:val="nil"/>
            </w:tcBorders>
            <w:vAlign w:val="center"/>
          </w:tcPr>
          <w:p w14:paraId="6BDAE278">
            <w:pPr>
              <w:jc w:val="center"/>
              <w:rPr>
                <w:rFonts w:hint="eastAsia" w:asciiTheme="minorEastAsia" w:hAnsiTheme="minorEastAsia" w:eastAsiaTheme="minorEastAsia" w:cstheme="minorEastAsia"/>
                <w:sz w:val="24"/>
                <w:szCs w:val="24"/>
              </w:rPr>
            </w:pPr>
          </w:p>
        </w:tc>
        <w:tc>
          <w:tcPr>
            <w:tcW w:w="695" w:type="dxa"/>
            <w:vAlign w:val="center"/>
          </w:tcPr>
          <w:p w14:paraId="11A290F0">
            <w:pPr>
              <w:pStyle w:val="10"/>
              <w:spacing w:before="209"/>
              <w:ind w:left="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9"/>
                <w:sz w:val="24"/>
                <w:szCs w:val="24"/>
              </w:rPr>
              <w:t>东</w:t>
            </w:r>
          </w:p>
        </w:tc>
        <w:tc>
          <w:tcPr>
            <w:tcW w:w="771" w:type="dxa"/>
            <w:vAlign w:val="center"/>
          </w:tcPr>
          <w:p w14:paraId="624EDF68">
            <w:pPr>
              <w:pStyle w:val="10"/>
              <w:spacing w:before="20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9"/>
                <w:sz w:val="24"/>
                <w:szCs w:val="24"/>
              </w:rPr>
              <w:t>南</w:t>
            </w:r>
          </w:p>
        </w:tc>
        <w:tc>
          <w:tcPr>
            <w:tcW w:w="899" w:type="dxa"/>
            <w:vAlign w:val="center"/>
          </w:tcPr>
          <w:p w14:paraId="65EA7F6C">
            <w:pPr>
              <w:pStyle w:val="10"/>
              <w:spacing w:before="209"/>
              <w:ind w:right="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9"/>
                <w:sz w:val="24"/>
                <w:szCs w:val="24"/>
              </w:rPr>
              <w:t>西</w:t>
            </w:r>
          </w:p>
        </w:tc>
        <w:tc>
          <w:tcPr>
            <w:tcW w:w="755" w:type="dxa"/>
            <w:vAlign w:val="center"/>
          </w:tcPr>
          <w:p w14:paraId="0F19CC9B">
            <w:pPr>
              <w:pStyle w:val="10"/>
              <w:spacing w:before="209"/>
              <w:ind w:right="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9"/>
                <w:sz w:val="24"/>
                <w:szCs w:val="24"/>
              </w:rPr>
              <w:t>北</w:t>
            </w:r>
          </w:p>
        </w:tc>
        <w:tc>
          <w:tcPr>
            <w:tcW w:w="1041" w:type="dxa"/>
            <w:vMerge w:val="continue"/>
            <w:tcBorders>
              <w:top w:val="nil"/>
            </w:tcBorders>
            <w:vAlign w:val="center"/>
          </w:tcPr>
          <w:p w14:paraId="351564E5">
            <w:pPr>
              <w:jc w:val="center"/>
              <w:rPr>
                <w:rFonts w:hint="eastAsia" w:asciiTheme="minorEastAsia" w:hAnsiTheme="minorEastAsia" w:eastAsiaTheme="minorEastAsia" w:cstheme="minorEastAsia"/>
                <w:sz w:val="24"/>
                <w:szCs w:val="24"/>
              </w:rPr>
            </w:pPr>
          </w:p>
        </w:tc>
        <w:tc>
          <w:tcPr>
            <w:tcW w:w="723" w:type="dxa"/>
            <w:vMerge w:val="continue"/>
            <w:tcBorders>
              <w:top w:val="nil"/>
            </w:tcBorders>
            <w:vAlign w:val="center"/>
          </w:tcPr>
          <w:p w14:paraId="7236C91C">
            <w:pPr>
              <w:jc w:val="center"/>
              <w:rPr>
                <w:rFonts w:hint="eastAsia" w:asciiTheme="minorEastAsia" w:hAnsiTheme="minorEastAsia" w:eastAsiaTheme="minorEastAsia" w:cstheme="minorEastAsia"/>
                <w:sz w:val="24"/>
                <w:szCs w:val="24"/>
              </w:rPr>
            </w:pPr>
          </w:p>
        </w:tc>
        <w:tc>
          <w:tcPr>
            <w:tcW w:w="761" w:type="dxa"/>
            <w:vMerge w:val="continue"/>
            <w:tcBorders>
              <w:top w:val="nil"/>
            </w:tcBorders>
            <w:vAlign w:val="center"/>
          </w:tcPr>
          <w:p w14:paraId="031E458E">
            <w:pPr>
              <w:jc w:val="center"/>
              <w:rPr>
                <w:rFonts w:hint="eastAsia" w:asciiTheme="minorEastAsia" w:hAnsiTheme="minorEastAsia" w:eastAsiaTheme="minorEastAsia" w:cstheme="minorEastAsia"/>
                <w:sz w:val="24"/>
                <w:szCs w:val="24"/>
              </w:rPr>
            </w:pPr>
          </w:p>
        </w:tc>
        <w:tc>
          <w:tcPr>
            <w:tcW w:w="1008" w:type="dxa"/>
            <w:vMerge w:val="continue"/>
            <w:tcBorders>
              <w:top w:val="nil"/>
            </w:tcBorders>
            <w:vAlign w:val="center"/>
          </w:tcPr>
          <w:p w14:paraId="2EA70663">
            <w:pPr>
              <w:jc w:val="center"/>
              <w:rPr>
                <w:rFonts w:hint="eastAsia" w:asciiTheme="minorEastAsia" w:hAnsiTheme="minorEastAsia" w:eastAsiaTheme="minorEastAsia" w:cstheme="minorEastAsia"/>
                <w:sz w:val="24"/>
                <w:szCs w:val="24"/>
              </w:rPr>
            </w:pPr>
          </w:p>
        </w:tc>
        <w:tc>
          <w:tcPr>
            <w:tcW w:w="750" w:type="dxa"/>
            <w:vMerge w:val="continue"/>
            <w:tcBorders>
              <w:top w:val="nil"/>
            </w:tcBorders>
            <w:vAlign w:val="center"/>
          </w:tcPr>
          <w:p w14:paraId="6E243CE4">
            <w:pPr>
              <w:jc w:val="center"/>
              <w:rPr>
                <w:rFonts w:hint="eastAsia" w:asciiTheme="minorEastAsia" w:hAnsiTheme="minorEastAsia" w:eastAsiaTheme="minorEastAsia" w:cstheme="minorEastAsia"/>
                <w:sz w:val="24"/>
                <w:szCs w:val="24"/>
              </w:rPr>
            </w:pPr>
          </w:p>
        </w:tc>
      </w:tr>
      <w:tr w14:paraId="1B51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358" w:type="dxa"/>
            <w:vAlign w:val="center"/>
          </w:tcPr>
          <w:p w14:paraId="00122071">
            <w:pPr>
              <w:pStyle w:val="10"/>
              <w:spacing w:before="214"/>
              <w:ind w:left="20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9"/>
                <w:sz w:val="24"/>
                <w:szCs w:val="24"/>
              </w:rPr>
              <w:t>1</w:t>
            </w:r>
          </w:p>
        </w:tc>
        <w:tc>
          <w:tcPr>
            <w:tcW w:w="886" w:type="dxa"/>
            <w:vAlign w:val="center"/>
          </w:tcPr>
          <w:p w14:paraId="557FE214">
            <w:pPr>
              <w:pStyle w:val="1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保平村委会</w:t>
            </w:r>
            <w:r>
              <w:rPr>
                <w:rFonts w:hint="eastAsia" w:asciiTheme="minorEastAsia" w:hAnsiTheme="minorEastAsia" w:eastAsiaTheme="minorEastAsia" w:cstheme="minorEastAsia"/>
                <w:sz w:val="24"/>
                <w:szCs w:val="24"/>
                <w:lang w:val="en-US" w:eastAsia="zh-CN"/>
              </w:rPr>
              <w:t>21队</w:t>
            </w:r>
            <w:r>
              <w:rPr>
                <w:rFonts w:hint="eastAsia" w:asciiTheme="minorEastAsia" w:hAnsiTheme="minorEastAsia" w:eastAsiaTheme="minorEastAsia" w:cstheme="minorEastAsia"/>
                <w:sz w:val="24"/>
                <w:szCs w:val="24"/>
                <w:lang w:eastAsia="zh-CN"/>
              </w:rPr>
              <w:t>集体地</w:t>
            </w:r>
          </w:p>
        </w:tc>
        <w:tc>
          <w:tcPr>
            <w:tcW w:w="980" w:type="dxa"/>
            <w:vAlign w:val="center"/>
          </w:tcPr>
          <w:p w14:paraId="6DEC08E2">
            <w:pPr>
              <w:pStyle w:val="1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后头岭（原生明地）</w:t>
            </w:r>
          </w:p>
        </w:tc>
        <w:tc>
          <w:tcPr>
            <w:tcW w:w="1086" w:type="dxa"/>
            <w:vAlign w:val="center"/>
          </w:tcPr>
          <w:p w14:paraId="1F7A0654">
            <w:pPr>
              <w:pStyle w:val="1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详见附图</w:t>
            </w:r>
          </w:p>
        </w:tc>
        <w:tc>
          <w:tcPr>
            <w:tcW w:w="695" w:type="dxa"/>
            <w:vAlign w:val="center"/>
          </w:tcPr>
          <w:p w14:paraId="066D731C">
            <w:pPr>
              <w:pStyle w:val="1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水利沟、林求辉地、符夫才地</w:t>
            </w:r>
          </w:p>
        </w:tc>
        <w:tc>
          <w:tcPr>
            <w:tcW w:w="771" w:type="dxa"/>
            <w:vAlign w:val="center"/>
          </w:tcPr>
          <w:p w14:paraId="23406771">
            <w:pPr>
              <w:pStyle w:val="1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苏其芬地</w:t>
            </w:r>
          </w:p>
        </w:tc>
        <w:tc>
          <w:tcPr>
            <w:tcW w:w="899" w:type="dxa"/>
            <w:vAlign w:val="center"/>
          </w:tcPr>
          <w:p w14:paraId="56896A9F">
            <w:pPr>
              <w:pStyle w:val="1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王绵娟地</w:t>
            </w:r>
          </w:p>
        </w:tc>
        <w:tc>
          <w:tcPr>
            <w:tcW w:w="755" w:type="dxa"/>
            <w:vAlign w:val="center"/>
          </w:tcPr>
          <w:p w14:paraId="2C8AD8F5">
            <w:pPr>
              <w:pStyle w:val="1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六队集体地</w:t>
            </w:r>
          </w:p>
        </w:tc>
        <w:tc>
          <w:tcPr>
            <w:tcW w:w="1041" w:type="dxa"/>
            <w:vAlign w:val="center"/>
          </w:tcPr>
          <w:p w14:paraId="51F52BA0">
            <w:pPr>
              <w:pStyle w:val="1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57</w:t>
            </w:r>
          </w:p>
        </w:tc>
        <w:tc>
          <w:tcPr>
            <w:tcW w:w="723" w:type="dxa"/>
            <w:vAlign w:val="center"/>
          </w:tcPr>
          <w:p w14:paraId="3CF5F0A5">
            <w:pPr>
              <w:pStyle w:val="10"/>
              <w:jc w:val="center"/>
              <w:rPr>
                <w:rFonts w:hint="eastAsia" w:asciiTheme="minorEastAsia" w:hAnsiTheme="minorEastAsia" w:eastAsiaTheme="minorEastAsia" w:cstheme="minorEastAsia"/>
                <w:sz w:val="24"/>
                <w:szCs w:val="24"/>
              </w:rPr>
            </w:pPr>
          </w:p>
        </w:tc>
        <w:tc>
          <w:tcPr>
            <w:tcW w:w="761" w:type="dxa"/>
            <w:vAlign w:val="center"/>
          </w:tcPr>
          <w:p w14:paraId="20B3A4E4">
            <w:pPr>
              <w:pStyle w:val="10"/>
              <w:jc w:val="center"/>
              <w:rPr>
                <w:rFonts w:hint="eastAsia" w:asciiTheme="minorEastAsia" w:hAnsiTheme="minorEastAsia" w:eastAsiaTheme="minorEastAsia" w:cstheme="minorEastAsia"/>
                <w:sz w:val="24"/>
                <w:szCs w:val="24"/>
              </w:rPr>
            </w:pPr>
          </w:p>
        </w:tc>
        <w:tc>
          <w:tcPr>
            <w:tcW w:w="1008" w:type="dxa"/>
            <w:vAlign w:val="center"/>
          </w:tcPr>
          <w:p w14:paraId="4BE405E4">
            <w:pPr>
              <w:pStyle w:val="10"/>
              <w:jc w:val="center"/>
              <w:rPr>
                <w:rFonts w:hint="eastAsia" w:asciiTheme="minorEastAsia" w:hAnsiTheme="minorEastAsia" w:eastAsiaTheme="minorEastAsia" w:cstheme="minorEastAsia"/>
                <w:sz w:val="24"/>
                <w:szCs w:val="24"/>
              </w:rPr>
            </w:pPr>
          </w:p>
        </w:tc>
        <w:tc>
          <w:tcPr>
            <w:tcW w:w="750" w:type="dxa"/>
            <w:vAlign w:val="center"/>
          </w:tcPr>
          <w:p w14:paraId="53872E7B">
            <w:pPr>
              <w:pStyle w:val="10"/>
              <w:jc w:val="center"/>
              <w:rPr>
                <w:rFonts w:hint="eastAsia" w:asciiTheme="minorEastAsia" w:hAnsiTheme="minorEastAsia" w:eastAsiaTheme="minorEastAsia" w:cstheme="minorEastAsia"/>
                <w:sz w:val="24"/>
                <w:szCs w:val="24"/>
              </w:rPr>
            </w:pPr>
          </w:p>
        </w:tc>
      </w:tr>
      <w:tr w14:paraId="0B559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358" w:type="dxa"/>
            <w:vAlign w:val="center"/>
          </w:tcPr>
          <w:p w14:paraId="34D7D691">
            <w:pPr>
              <w:pStyle w:val="10"/>
              <w:spacing w:before="213"/>
              <w:ind w:left="202"/>
              <w:jc w:val="center"/>
              <w:rPr>
                <w:rFonts w:hint="eastAsia" w:asciiTheme="minorEastAsia" w:hAnsiTheme="minorEastAsia" w:eastAsiaTheme="minorEastAsia" w:cstheme="minorEastAsia"/>
                <w:sz w:val="24"/>
                <w:szCs w:val="24"/>
              </w:rPr>
            </w:pPr>
          </w:p>
        </w:tc>
        <w:tc>
          <w:tcPr>
            <w:tcW w:w="886" w:type="dxa"/>
            <w:vAlign w:val="center"/>
          </w:tcPr>
          <w:p w14:paraId="7964E702">
            <w:pPr>
              <w:pStyle w:val="10"/>
              <w:jc w:val="center"/>
              <w:rPr>
                <w:rFonts w:hint="eastAsia" w:asciiTheme="minorEastAsia" w:hAnsiTheme="minorEastAsia" w:eastAsiaTheme="minorEastAsia" w:cstheme="minorEastAsia"/>
                <w:sz w:val="24"/>
                <w:szCs w:val="24"/>
              </w:rPr>
            </w:pPr>
          </w:p>
        </w:tc>
        <w:tc>
          <w:tcPr>
            <w:tcW w:w="980" w:type="dxa"/>
            <w:vAlign w:val="center"/>
          </w:tcPr>
          <w:p w14:paraId="406015B0">
            <w:pPr>
              <w:pStyle w:val="10"/>
              <w:jc w:val="center"/>
              <w:rPr>
                <w:rFonts w:hint="eastAsia" w:asciiTheme="minorEastAsia" w:hAnsiTheme="minorEastAsia" w:eastAsiaTheme="minorEastAsia" w:cstheme="minorEastAsia"/>
                <w:sz w:val="24"/>
                <w:szCs w:val="24"/>
              </w:rPr>
            </w:pPr>
          </w:p>
        </w:tc>
        <w:tc>
          <w:tcPr>
            <w:tcW w:w="1086" w:type="dxa"/>
            <w:vAlign w:val="center"/>
          </w:tcPr>
          <w:p w14:paraId="6691F42D">
            <w:pPr>
              <w:pStyle w:val="10"/>
              <w:jc w:val="center"/>
              <w:rPr>
                <w:rFonts w:hint="eastAsia" w:asciiTheme="minorEastAsia" w:hAnsiTheme="minorEastAsia" w:eastAsiaTheme="minorEastAsia" w:cstheme="minorEastAsia"/>
                <w:sz w:val="24"/>
                <w:szCs w:val="24"/>
              </w:rPr>
            </w:pPr>
          </w:p>
        </w:tc>
        <w:tc>
          <w:tcPr>
            <w:tcW w:w="695" w:type="dxa"/>
            <w:vAlign w:val="center"/>
          </w:tcPr>
          <w:p w14:paraId="3120C9E3">
            <w:pPr>
              <w:pStyle w:val="10"/>
              <w:jc w:val="center"/>
              <w:rPr>
                <w:rFonts w:hint="eastAsia" w:asciiTheme="minorEastAsia" w:hAnsiTheme="minorEastAsia" w:eastAsiaTheme="minorEastAsia" w:cstheme="minorEastAsia"/>
                <w:sz w:val="24"/>
                <w:szCs w:val="24"/>
              </w:rPr>
            </w:pPr>
          </w:p>
        </w:tc>
        <w:tc>
          <w:tcPr>
            <w:tcW w:w="771" w:type="dxa"/>
            <w:vAlign w:val="center"/>
          </w:tcPr>
          <w:p w14:paraId="63D98CCD">
            <w:pPr>
              <w:pStyle w:val="10"/>
              <w:jc w:val="center"/>
              <w:rPr>
                <w:rFonts w:hint="eastAsia" w:asciiTheme="minorEastAsia" w:hAnsiTheme="minorEastAsia" w:eastAsiaTheme="minorEastAsia" w:cstheme="minorEastAsia"/>
                <w:sz w:val="24"/>
                <w:szCs w:val="24"/>
              </w:rPr>
            </w:pPr>
          </w:p>
        </w:tc>
        <w:tc>
          <w:tcPr>
            <w:tcW w:w="899" w:type="dxa"/>
            <w:vAlign w:val="center"/>
          </w:tcPr>
          <w:p w14:paraId="5803F504">
            <w:pPr>
              <w:pStyle w:val="10"/>
              <w:jc w:val="center"/>
              <w:rPr>
                <w:rFonts w:hint="eastAsia" w:asciiTheme="minorEastAsia" w:hAnsiTheme="minorEastAsia" w:eastAsiaTheme="minorEastAsia" w:cstheme="minorEastAsia"/>
                <w:sz w:val="24"/>
                <w:szCs w:val="24"/>
              </w:rPr>
            </w:pPr>
          </w:p>
        </w:tc>
        <w:tc>
          <w:tcPr>
            <w:tcW w:w="755" w:type="dxa"/>
            <w:vAlign w:val="center"/>
          </w:tcPr>
          <w:p w14:paraId="1CECB7EC">
            <w:pPr>
              <w:pStyle w:val="10"/>
              <w:jc w:val="center"/>
              <w:rPr>
                <w:rFonts w:hint="eastAsia" w:asciiTheme="minorEastAsia" w:hAnsiTheme="minorEastAsia" w:eastAsiaTheme="minorEastAsia" w:cstheme="minorEastAsia"/>
                <w:sz w:val="24"/>
                <w:szCs w:val="24"/>
              </w:rPr>
            </w:pPr>
          </w:p>
        </w:tc>
        <w:tc>
          <w:tcPr>
            <w:tcW w:w="1041" w:type="dxa"/>
            <w:vAlign w:val="center"/>
          </w:tcPr>
          <w:p w14:paraId="23F9CF03">
            <w:pPr>
              <w:pStyle w:val="10"/>
              <w:jc w:val="center"/>
              <w:rPr>
                <w:rFonts w:hint="eastAsia" w:asciiTheme="minorEastAsia" w:hAnsiTheme="minorEastAsia" w:eastAsiaTheme="minorEastAsia" w:cstheme="minorEastAsia"/>
                <w:sz w:val="24"/>
                <w:szCs w:val="24"/>
              </w:rPr>
            </w:pPr>
          </w:p>
        </w:tc>
        <w:tc>
          <w:tcPr>
            <w:tcW w:w="723" w:type="dxa"/>
            <w:vAlign w:val="center"/>
          </w:tcPr>
          <w:p w14:paraId="7A105CCE">
            <w:pPr>
              <w:pStyle w:val="10"/>
              <w:jc w:val="center"/>
              <w:rPr>
                <w:rFonts w:hint="eastAsia" w:asciiTheme="minorEastAsia" w:hAnsiTheme="minorEastAsia" w:eastAsiaTheme="minorEastAsia" w:cstheme="minorEastAsia"/>
                <w:sz w:val="24"/>
                <w:szCs w:val="24"/>
              </w:rPr>
            </w:pPr>
          </w:p>
        </w:tc>
        <w:tc>
          <w:tcPr>
            <w:tcW w:w="761" w:type="dxa"/>
            <w:vAlign w:val="center"/>
          </w:tcPr>
          <w:p w14:paraId="04C9975B">
            <w:pPr>
              <w:pStyle w:val="10"/>
              <w:jc w:val="center"/>
              <w:rPr>
                <w:rFonts w:hint="eastAsia" w:asciiTheme="minorEastAsia" w:hAnsiTheme="minorEastAsia" w:eastAsiaTheme="minorEastAsia" w:cstheme="minorEastAsia"/>
                <w:sz w:val="24"/>
                <w:szCs w:val="24"/>
              </w:rPr>
            </w:pPr>
          </w:p>
        </w:tc>
        <w:tc>
          <w:tcPr>
            <w:tcW w:w="1008" w:type="dxa"/>
            <w:vAlign w:val="center"/>
          </w:tcPr>
          <w:p w14:paraId="37FCF97B">
            <w:pPr>
              <w:pStyle w:val="10"/>
              <w:jc w:val="center"/>
              <w:rPr>
                <w:rFonts w:hint="eastAsia" w:asciiTheme="minorEastAsia" w:hAnsiTheme="minorEastAsia" w:eastAsiaTheme="minorEastAsia" w:cstheme="minorEastAsia"/>
                <w:sz w:val="24"/>
                <w:szCs w:val="24"/>
              </w:rPr>
            </w:pPr>
          </w:p>
        </w:tc>
        <w:tc>
          <w:tcPr>
            <w:tcW w:w="750" w:type="dxa"/>
            <w:vAlign w:val="center"/>
          </w:tcPr>
          <w:p w14:paraId="6367A866">
            <w:pPr>
              <w:pStyle w:val="10"/>
              <w:jc w:val="center"/>
              <w:rPr>
                <w:rFonts w:hint="eastAsia" w:asciiTheme="minorEastAsia" w:hAnsiTheme="minorEastAsia" w:eastAsiaTheme="minorEastAsia" w:cstheme="minorEastAsia"/>
                <w:sz w:val="24"/>
                <w:szCs w:val="24"/>
              </w:rPr>
            </w:pPr>
          </w:p>
        </w:tc>
      </w:tr>
    </w:tbl>
    <w:p w14:paraId="18843579">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60" w:line="480" w:lineRule="exact"/>
        <w:ind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）发包</w:t>
      </w:r>
      <w:r>
        <w:rPr>
          <w:rFonts w:hint="eastAsia" w:asciiTheme="minorEastAsia" w:hAnsiTheme="minorEastAsia" w:eastAsiaTheme="minorEastAsia" w:cstheme="minorEastAsia"/>
          <w:sz w:val="28"/>
          <w:szCs w:val="28"/>
        </w:rPr>
        <w:t>土地上的附属建筑和资产情况现状描述：</w:t>
      </w:r>
    </w:p>
    <w:p w14:paraId="74FE3380">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60" w:line="480" w:lineRule="exact"/>
        <w:ind w:right="0" w:rightChars="0" w:firstLine="560" w:firstLineChars="200"/>
        <w:textAlignment w:val="auto"/>
        <w:rPr>
          <w:rFonts w:hint="eastAsia" w:asciiTheme="minorEastAsia" w:hAnsiTheme="minorEastAsia" w:eastAsiaTheme="minorEastAsia" w:cstheme="minorEastAsia"/>
          <w:w w:val="99"/>
          <w:sz w:val="28"/>
          <w:szCs w:val="28"/>
          <w:u w:val="single"/>
        </w:rPr>
      </w:pPr>
      <w:r>
        <w:rPr>
          <w:rFonts w:hint="eastAsia" w:asciiTheme="minorEastAsia" w:hAnsiTheme="minorEastAsia" w:eastAsiaTheme="minorEastAsia" w:cstheme="minorEastAsia"/>
          <w:sz w:val="28"/>
          <w:szCs w:val="28"/>
          <w:u w:val="single"/>
          <w:lang w:val="en-US" w:eastAsia="zh-CN"/>
        </w:rPr>
        <w:t xml:space="preserve"> 承包土地上辅助建筑用房40㎡</w:t>
      </w:r>
      <w:r>
        <w:rPr>
          <w:rFonts w:hint="eastAsia" w:asciiTheme="minorEastAsia" w:hAnsiTheme="minorEastAsia" w:eastAsiaTheme="minorEastAsia" w:cstheme="minorEastAsia"/>
          <w:w w:val="99"/>
          <w:sz w:val="28"/>
          <w:szCs w:val="28"/>
          <w:u w:val="single"/>
        </w:rPr>
        <w:t>。</w:t>
      </w:r>
    </w:p>
    <w:p w14:paraId="6F3BDDD0">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
          <w:bCs/>
          <w:sz w:val="28"/>
          <w:szCs w:val="28"/>
        </w:rPr>
      </w:pPr>
    </w:p>
    <w:p w14:paraId="5831087E">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w:t>
      </w:r>
      <w:r>
        <w:rPr>
          <w:rFonts w:hint="eastAsia" w:asciiTheme="minorEastAsia" w:hAnsiTheme="minorEastAsia" w:eastAsiaTheme="minorEastAsia" w:cstheme="minorEastAsia"/>
          <w:b/>
          <w:bCs/>
          <w:sz w:val="28"/>
          <w:szCs w:val="28"/>
          <w:lang w:eastAsia="zh-CN"/>
        </w:rPr>
        <w:t>方式及</w:t>
      </w:r>
      <w:r>
        <w:rPr>
          <w:rFonts w:hint="eastAsia" w:asciiTheme="minorEastAsia" w:hAnsiTheme="minorEastAsia" w:eastAsiaTheme="minorEastAsia" w:cstheme="minorEastAsia"/>
          <w:b/>
          <w:bCs/>
          <w:sz w:val="28"/>
          <w:szCs w:val="28"/>
        </w:rPr>
        <w:t>土地用途</w:t>
      </w:r>
    </w:p>
    <w:p w14:paraId="0174EEFD">
      <w:pPr>
        <w:pStyle w:val="4"/>
        <w:keepNext w:val="0"/>
        <w:keepLines w:val="0"/>
        <w:pageBreakBefore w:val="0"/>
        <w:widowControl w:val="0"/>
        <w:tabs>
          <w:tab w:val="left" w:pos="9887"/>
        </w:tabs>
        <w:kinsoku/>
        <w:wordWrap/>
        <w:overflowPunct/>
        <w:topLinePunct w:val="0"/>
        <w:autoSpaceDE w:val="0"/>
        <w:autoSpaceDN w:val="0"/>
        <w:bidi w:val="0"/>
        <w:adjustRightInd/>
        <w:snapToGrid/>
        <w:spacing w:before="60" w:line="48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（一）方式：</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其他方式承包</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☑出租</w:t>
      </w:r>
      <w:r>
        <w:rPr>
          <w:rFonts w:hint="eastAsia" w:asciiTheme="minorEastAsia" w:hAnsiTheme="minorEastAsia" w:eastAsiaTheme="minorEastAsia" w:cstheme="minorEastAsia"/>
          <w:color w:val="000000" w:themeColor="text1"/>
          <w:spacing w:val="5"/>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8"/>
          <w:szCs w:val="28"/>
          <w14:textFill>
            <w14:solidFill>
              <w14:schemeClr w14:val="tx1"/>
            </w14:solidFill>
          </w14:textFill>
        </w:rPr>
        <w:t>□</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转包</w:t>
      </w:r>
    </w:p>
    <w:p w14:paraId="320E303E">
      <w:pPr>
        <w:pStyle w:val="4"/>
        <w:keepNext w:val="0"/>
        <w:keepLines w:val="0"/>
        <w:pageBreakBefore w:val="0"/>
        <w:widowControl w:val="0"/>
        <w:tabs>
          <w:tab w:val="left" w:pos="9887"/>
        </w:tabs>
        <w:kinsoku/>
        <w:wordWrap/>
        <w:overflowPunct/>
        <w:topLinePunct w:val="0"/>
        <w:autoSpaceDE w:val="0"/>
        <w:autoSpaceDN w:val="0"/>
        <w:bidi w:val="0"/>
        <w:adjustRightInd/>
        <w:snapToGrid/>
        <w:spacing w:before="60" w:line="480" w:lineRule="exact"/>
        <w:ind w:left="0" w:leftChars="0" w:right="-48" w:rightChars="-22"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土地用途为</w:t>
      </w:r>
      <w:r>
        <w:rPr>
          <w:rFonts w:hint="eastAsia" w:asciiTheme="minorEastAsia" w:hAnsiTheme="minorEastAsia" w:eastAsiaTheme="minorEastAsia" w:cstheme="minorEastAsia"/>
          <w:sz w:val="28"/>
          <w:szCs w:val="28"/>
          <w:lang w:val="en-US" w:eastAsia="zh-CN"/>
        </w:rPr>
        <w:t>符合地块性质的</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农作物种植</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14:paraId="20148D2A">
      <w:pPr>
        <w:pStyle w:val="4"/>
        <w:keepNext w:val="0"/>
        <w:keepLines w:val="0"/>
        <w:pageBreakBefore w:val="0"/>
        <w:widowControl w:val="0"/>
        <w:tabs>
          <w:tab w:val="left" w:pos="9887"/>
        </w:tabs>
        <w:kinsoku/>
        <w:wordWrap/>
        <w:overflowPunct/>
        <w:topLinePunct w:val="0"/>
        <w:autoSpaceDE w:val="0"/>
        <w:autoSpaceDN w:val="0"/>
        <w:bidi w:val="0"/>
        <w:adjustRightInd/>
        <w:snapToGrid/>
        <w:spacing w:before="60" w:line="480" w:lineRule="exact"/>
        <w:ind w:left="0" w:leftChars="0" w:right="-48" w:rightChars="-22" w:firstLine="560" w:firstLineChars="200"/>
        <w:textAlignment w:val="auto"/>
        <w:rPr>
          <w:rFonts w:hint="eastAsia" w:asciiTheme="minorEastAsia" w:hAnsiTheme="minorEastAsia" w:eastAsiaTheme="minorEastAsia" w:cstheme="minorEastAsia"/>
          <w:sz w:val="28"/>
          <w:szCs w:val="28"/>
        </w:rPr>
      </w:pPr>
    </w:p>
    <w:p w14:paraId="26165267">
      <w:pPr>
        <w:pStyle w:val="4"/>
        <w:keepNext w:val="0"/>
        <w:keepLines w:val="0"/>
        <w:pageBreakBefore w:val="0"/>
        <w:widowControl w:val="0"/>
        <w:kinsoku/>
        <w:wordWrap/>
        <w:overflowPunct/>
        <w:topLinePunct w:val="0"/>
        <w:autoSpaceDE w:val="0"/>
        <w:autoSpaceDN w:val="0"/>
        <w:bidi w:val="0"/>
        <w:adjustRightInd/>
        <w:snapToGrid/>
        <w:spacing w:before="161" w:line="480" w:lineRule="exact"/>
        <w:ind w:left="0" w:leftChars="0" w:right="-48" w:rightChars="-22"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w:t>
      </w:r>
      <w:r>
        <w:rPr>
          <w:rFonts w:hint="eastAsia" w:asciiTheme="minorEastAsia" w:hAnsiTheme="minorEastAsia" w:eastAsiaTheme="minorEastAsia" w:cstheme="minorEastAsia"/>
          <w:b/>
          <w:bCs/>
          <w:sz w:val="28"/>
          <w:szCs w:val="28"/>
          <w:lang w:eastAsia="zh-CN"/>
        </w:rPr>
        <w:t>承包</w:t>
      </w:r>
      <w:r>
        <w:rPr>
          <w:rFonts w:hint="eastAsia" w:asciiTheme="minorEastAsia" w:hAnsiTheme="minorEastAsia" w:eastAsiaTheme="minorEastAsia" w:cstheme="minorEastAsia"/>
          <w:b/>
          <w:bCs/>
          <w:sz w:val="28"/>
          <w:szCs w:val="28"/>
        </w:rPr>
        <w:t>期限</w:t>
      </w:r>
    </w:p>
    <w:p w14:paraId="0FC75C5D">
      <w:pPr>
        <w:pStyle w:val="4"/>
        <w:keepNext w:val="0"/>
        <w:keepLines w:val="0"/>
        <w:pageBreakBefore w:val="0"/>
        <w:widowControl w:val="0"/>
        <w:tabs>
          <w:tab w:val="left" w:pos="4174"/>
          <w:tab w:val="left" w:pos="4735"/>
          <w:tab w:val="left" w:pos="5294"/>
          <w:tab w:val="left" w:pos="6693"/>
          <w:tab w:val="left" w:pos="7253"/>
          <w:tab w:val="left" w:pos="7813"/>
        </w:tabs>
        <w:kinsoku/>
        <w:wordWrap/>
        <w:overflowPunct/>
        <w:topLinePunct w:val="0"/>
        <w:autoSpaceDE w:val="0"/>
        <w:autoSpaceDN w:val="0"/>
        <w:bidi w:val="0"/>
        <w:adjustRightInd/>
        <w:snapToGrid/>
        <w:spacing w:before="161" w:line="480" w:lineRule="exact"/>
        <w:ind w:left="0" w:leftChars="0" w:right="-48" w:rightChars="-22"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承包</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val="en-US" w:eastAsia="zh-CN"/>
        </w:rPr>
        <w:t>为</w:t>
      </w:r>
      <w:r>
        <w:rPr>
          <w:rFonts w:hint="eastAsia" w:asciiTheme="minorEastAsia" w:hAnsiTheme="minorEastAsia" w:eastAsiaTheme="minorEastAsia" w:cstheme="minorEastAsia"/>
          <w:sz w:val="28"/>
          <w:szCs w:val="28"/>
          <w:u w:val="single"/>
          <w:lang w:val="en-US" w:eastAsia="zh-CN"/>
        </w:rPr>
        <w:t>20</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eastAsiaTheme="minorEastAsia" w:cstheme="minorEastAsia"/>
          <w:sz w:val="28"/>
          <w:szCs w:val="28"/>
        </w:rPr>
        <w:t>自</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2025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1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1 </w:t>
      </w:r>
      <w:r>
        <w:rPr>
          <w:rFonts w:hint="eastAsia" w:asciiTheme="minorEastAsia" w:hAnsiTheme="minorEastAsia" w:eastAsiaTheme="minorEastAsia" w:cstheme="minorEastAsia"/>
          <w:sz w:val="28"/>
          <w:szCs w:val="28"/>
        </w:rPr>
        <w:t>日起至</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2045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lang w:val="en-US" w:eastAsia="zh-CN"/>
        </w:rPr>
        <w:t>12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lang w:val="en-US" w:eastAsia="zh-CN"/>
        </w:rPr>
        <w:t>31</w:t>
      </w:r>
      <w:r>
        <w:rPr>
          <w:rFonts w:hint="eastAsia" w:asciiTheme="minorEastAsia" w:hAnsiTheme="minorEastAsia" w:eastAsiaTheme="minorEastAsia" w:cstheme="minorEastAsia"/>
          <w:sz w:val="28"/>
          <w:szCs w:val="28"/>
        </w:rPr>
        <w:t>日止。</w:t>
      </w:r>
    </w:p>
    <w:p w14:paraId="0FA3D96A">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2" w:firstLineChars="200"/>
        <w:textAlignment w:val="auto"/>
        <w:rPr>
          <w:rFonts w:hint="eastAsia" w:asciiTheme="minorEastAsia" w:hAnsiTheme="minorEastAsia" w:eastAsiaTheme="minorEastAsia" w:cstheme="minorEastAsia"/>
          <w:b/>
          <w:bCs/>
          <w:sz w:val="28"/>
          <w:szCs w:val="28"/>
        </w:rPr>
      </w:pPr>
    </w:p>
    <w:p w14:paraId="725150F3">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w:t>
      </w:r>
      <w:r>
        <w:rPr>
          <w:rFonts w:hint="eastAsia" w:asciiTheme="minorEastAsia" w:hAnsiTheme="minorEastAsia" w:eastAsiaTheme="minorEastAsia" w:cstheme="minorEastAsia"/>
          <w:b/>
          <w:bCs/>
          <w:sz w:val="28"/>
          <w:szCs w:val="28"/>
          <w:lang w:eastAsia="zh-CN"/>
        </w:rPr>
        <w:t>承包</w:t>
      </w:r>
      <w:r>
        <w:rPr>
          <w:rFonts w:hint="eastAsia" w:asciiTheme="minorEastAsia" w:hAnsiTheme="minorEastAsia" w:eastAsiaTheme="minorEastAsia" w:cstheme="minorEastAsia"/>
          <w:b/>
          <w:bCs/>
          <w:sz w:val="28"/>
          <w:szCs w:val="28"/>
        </w:rPr>
        <w:t>土地交付时间</w:t>
      </w:r>
    </w:p>
    <w:p w14:paraId="50845955">
      <w:pPr>
        <w:pStyle w:val="4"/>
        <w:keepNext w:val="0"/>
        <w:keepLines w:val="0"/>
        <w:pageBreakBefore w:val="0"/>
        <w:widowControl w:val="0"/>
        <w:tabs>
          <w:tab w:val="left" w:pos="3856"/>
          <w:tab w:val="left" w:pos="4415"/>
          <w:tab w:val="left" w:pos="4976"/>
        </w:tabs>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甲方应于</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2025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1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1 </w:t>
      </w:r>
      <w:r>
        <w:rPr>
          <w:rFonts w:hint="eastAsia" w:asciiTheme="minorEastAsia" w:hAnsiTheme="minorEastAsia" w:eastAsiaTheme="minorEastAsia" w:cstheme="minorEastAsia"/>
          <w:sz w:val="28"/>
          <w:szCs w:val="28"/>
        </w:rPr>
        <w:t>日前完成土地交付。</w:t>
      </w:r>
    </w:p>
    <w:p w14:paraId="53EC3A6C">
      <w:pPr>
        <w:pStyle w:val="4"/>
        <w:keepNext w:val="0"/>
        <w:keepLines w:val="0"/>
        <w:pageBreakBefore w:val="0"/>
        <w:widowControl w:val="0"/>
        <w:tabs>
          <w:tab w:val="left" w:pos="3856"/>
          <w:tab w:val="left" w:pos="4415"/>
          <w:tab w:val="left" w:pos="4976"/>
        </w:tabs>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Theme="minorEastAsia" w:hAnsiTheme="minorEastAsia" w:eastAsiaTheme="minorEastAsia" w:cstheme="minorEastAsia"/>
          <w:sz w:val="28"/>
          <w:szCs w:val="28"/>
        </w:rPr>
      </w:pPr>
    </w:p>
    <w:p w14:paraId="72DE9D91">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w:t>
      </w:r>
      <w:r>
        <w:rPr>
          <w:rFonts w:hint="eastAsia" w:asciiTheme="minorEastAsia" w:hAnsiTheme="minorEastAsia" w:eastAsiaTheme="minorEastAsia" w:cstheme="minorEastAsia"/>
          <w:b/>
          <w:bCs/>
          <w:sz w:val="28"/>
          <w:szCs w:val="28"/>
          <w:lang w:eastAsia="zh-CN"/>
        </w:rPr>
        <w:t>租金</w:t>
      </w:r>
      <w:r>
        <w:rPr>
          <w:rFonts w:hint="eastAsia" w:asciiTheme="minorEastAsia" w:hAnsiTheme="minorEastAsia" w:eastAsiaTheme="minorEastAsia" w:cstheme="minorEastAsia"/>
          <w:b/>
          <w:bCs/>
          <w:sz w:val="28"/>
          <w:szCs w:val="28"/>
        </w:rPr>
        <w:t>及支付方式</w:t>
      </w:r>
    </w:p>
    <w:p w14:paraId="13DB3766">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lang w:eastAsia="zh-CN"/>
        </w:rPr>
        <w:t>租金</w:t>
      </w:r>
      <w:r>
        <w:rPr>
          <w:rFonts w:hint="eastAsia" w:asciiTheme="minorEastAsia" w:hAnsiTheme="minorEastAsia" w:eastAsiaTheme="minorEastAsia" w:cstheme="minorEastAsia"/>
          <w:sz w:val="28"/>
          <w:szCs w:val="28"/>
        </w:rPr>
        <w:t>标准</w:t>
      </w:r>
    </w:p>
    <w:p w14:paraId="3FE5229F">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双方当事人选择第</w:t>
      </w:r>
      <w:r>
        <w:rPr>
          <w:rFonts w:hint="eastAsia" w:asciiTheme="minorEastAsia" w:hAnsiTheme="minorEastAsia" w:eastAsiaTheme="minorEastAsia" w:cstheme="minorEastAsia"/>
          <w:sz w:val="28"/>
          <w:szCs w:val="28"/>
          <w:u w:val="single"/>
          <w:lang w:val="en-US" w:eastAsia="zh-CN"/>
        </w:rPr>
        <w:t xml:space="preserve"> 1 </w:t>
      </w:r>
      <w:r>
        <w:rPr>
          <w:rFonts w:hint="eastAsia" w:asciiTheme="minorEastAsia" w:hAnsiTheme="minorEastAsia" w:eastAsiaTheme="minorEastAsia" w:cstheme="minorEastAsia"/>
          <w:sz w:val="28"/>
          <w:szCs w:val="28"/>
        </w:rPr>
        <w:t>种</w:t>
      </w:r>
      <w:r>
        <w:rPr>
          <w:rFonts w:hint="eastAsia" w:asciiTheme="minorEastAsia" w:hAnsiTheme="minorEastAsia" w:eastAsiaTheme="minorEastAsia" w:cstheme="minorEastAsia"/>
          <w:sz w:val="28"/>
          <w:szCs w:val="28"/>
          <w:lang w:eastAsia="zh-CN"/>
        </w:rPr>
        <w:t>租金</w:t>
      </w:r>
      <w:r>
        <w:rPr>
          <w:rFonts w:hint="eastAsia" w:asciiTheme="minorEastAsia" w:hAnsiTheme="minorEastAsia" w:eastAsiaTheme="minorEastAsia" w:cstheme="minorEastAsia"/>
          <w:sz w:val="28"/>
          <w:szCs w:val="28"/>
        </w:rPr>
        <w:t>标准。</w:t>
      </w:r>
    </w:p>
    <w:p w14:paraId="55FA4777">
      <w:pPr>
        <w:pStyle w:val="9"/>
        <w:keepNext w:val="0"/>
        <w:keepLines w:val="0"/>
        <w:pageBreakBefore w:val="0"/>
        <w:widowControl w:val="0"/>
        <w:numPr>
          <w:ilvl w:val="0"/>
          <w:numId w:val="0"/>
        </w:numPr>
        <w:tabs>
          <w:tab w:val="left" w:pos="2458"/>
          <w:tab w:val="left" w:pos="6655"/>
          <w:tab w:val="left" w:pos="8895"/>
        </w:tabs>
        <w:kinsoku/>
        <w:wordWrap/>
        <w:overflowPunct/>
        <w:topLinePunct w:val="0"/>
        <w:autoSpaceDE w:val="0"/>
        <w:autoSpaceDN w:val="0"/>
        <w:bidi w:val="0"/>
        <w:adjustRightInd/>
        <w:snapToGrid/>
        <w:spacing w:before="0" w:after="0" w:line="480" w:lineRule="exact"/>
        <w:ind w:leftChars="0" w:right="-48" w:rightChars="-22"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现金。即每亩每年人民币</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元(大写：</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bookmarkStart w:id="0" w:name="_GoBack"/>
      <w:bookmarkEnd w:id="0"/>
      <w:r>
        <w:rPr>
          <w:rFonts w:hint="eastAsia" w:asciiTheme="minorEastAsia" w:hAnsiTheme="minorEastAsia" w:eastAsiaTheme="minorEastAsia" w:cstheme="minorEastAsia"/>
          <w:sz w:val="28"/>
          <w:szCs w:val="28"/>
          <w:u w:val="single"/>
          <w:lang w:eastAsia="zh-CN"/>
        </w:rPr>
        <w:t>元整</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14:paraId="6F44BBA8">
      <w:pPr>
        <w:pStyle w:val="9"/>
        <w:keepNext w:val="0"/>
        <w:keepLines w:val="0"/>
        <w:pageBreakBefore w:val="0"/>
        <w:widowControl w:val="0"/>
        <w:numPr>
          <w:ilvl w:val="0"/>
          <w:numId w:val="0"/>
        </w:numPr>
        <w:tabs>
          <w:tab w:val="left" w:pos="8360"/>
          <w:tab w:val="left" w:pos="9746"/>
        </w:tabs>
        <w:kinsoku/>
        <w:wordWrap/>
        <w:overflowPunct/>
        <w:topLinePunct w:val="0"/>
        <w:autoSpaceDE w:val="0"/>
        <w:autoSpaceDN w:val="0"/>
        <w:bidi w:val="0"/>
        <w:adjustRightInd/>
        <w:snapToGrid/>
        <w:spacing w:before="0" w:after="0" w:line="480" w:lineRule="exact"/>
        <w:ind w:leftChars="0" w:right="-48" w:rightChars="-22"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实物或实物折资计价</w:t>
      </w:r>
      <w:r>
        <w:rPr>
          <w:rFonts w:hint="eastAsia" w:asciiTheme="minorEastAsia" w:hAnsiTheme="minorEastAsia" w:eastAsiaTheme="minorEastAsia" w:cstheme="minorEastAsia"/>
          <w:spacing w:val="-136"/>
          <w:sz w:val="28"/>
          <w:szCs w:val="28"/>
        </w:rPr>
        <w:t>。</w:t>
      </w:r>
      <w:r>
        <w:rPr>
          <w:rFonts w:hint="eastAsia" w:asciiTheme="minorEastAsia" w:hAnsiTheme="minorEastAsia" w:eastAsiaTheme="minorEastAsia" w:cstheme="minorEastAsia"/>
          <w:sz w:val="28"/>
          <w:szCs w:val="28"/>
        </w:rPr>
        <w:t>即每亩每年</w:t>
      </w:r>
      <w:r>
        <w:rPr>
          <w:rFonts w:hint="eastAsia" w:asciiTheme="minorEastAsia" w:hAnsiTheme="minorEastAsia" w:eastAsiaTheme="minorEastAsia" w:cstheme="minorEastAsia"/>
          <w:sz w:val="28"/>
          <w:szCs w:val="28"/>
          <w:u w:val="single"/>
          <w:lang w:val="en-US" w:eastAsia="zh-CN"/>
        </w:rPr>
        <w:t xml:space="preserve"> / </w:t>
      </w:r>
      <w:r>
        <w:rPr>
          <w:rFonts w:hint="eastAsia" w:asciiTheme="minorEastAsia" w:hAnsiTheme="minorEastAsia" w:eastAsiaTheme="minorEastAsia" w:cstheme="minorEastAsia"/>
          <w:sz w:val="28"/>
          <w:szCs w:val="28"/>
        </w:rPr>
        <w:t>公</w:t>
      </w:r>
      <w:r>
        <w:rPr>
          <w:rFonts w:hint="eastAsia" w:asciiTheme="minorEastAsia" w:hAnsiTheme="minorEastAsia" w:eastAsiaTheme="minorEastAsia" w:cstheme="minorEastAsia"/>
          <w:spacing w:val="-136"/>
          <w:sz w:val="28"/>
          <w:szCs w:val="28"/>
        </w:rPr>
        <w:t>斤</w:t>
      </w:r>
      <w:r>
        <w:rPr>
          <w:rFonts w:hint="eastAsia" w:asciiTheme="minorEastAsia" w:hAnsiTheme="minorEastAsia" w:eastAsiaTheme="minorEastAsia" w:cstheme="minorEastAsia"/>
          <w:sz w:val="28"/>
          <w:szCs w:val="28"/>
        </w:rPr>
        <w:t>（大写</w:t>
      </w:r>
      <w:r>
        <w:rPr>
          <w:rFonts w:hint="eastAsia" w:asciiTheme="minorEastAsia" w:hAnsiTheme="minorEastAsia" w:eastAsiaTheme="minorEastAsia" w:cstheme="minorEastAsia"/>
          <w:sz w:val="28"/>
          <w:szCs w:val="28"/>
          <w:u w:val="single"/>
        </w:rPr>
        <w:t>：</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14:paraId="2B83389D">
      <w:pPr>
        <w:pStyle w:val="4"/>
        <w:keepNext w:val="0"/>
        <w:keepLines w:val="0"/>
        <w:pageBreakBefore w:val="0"/>
        <w:widowControl w:val="0"/>
        <w:tabs>
          <w:tab w:val="left" w:pos="6473"/>
        </w:tabs>
        <w:kinsoku/>
        <w:wordWrap/>
        <w:overflowPunct/>
        <w:topLinePunct w:val="0"/>
        <w:autoSpaceDE w:val="0"/>
        <w:autoSpaceDN w:val="0"/>
        <w:bidi w:val="0"/>
        <w:adjustRightInd/>
        <w:snapToGrid/>
        <w:spacing w:before="0" w:line="480" w:lineRule="exact"/>
        <w:ind w:left="0" w:leftChars="0" w:right="-48" w:rightChars="-22"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□小</w:t>
      </w:r>
      <w:r>
        <w:rPr>
          <w:rFonts w:hint="eastAsia" w:asciiTheme="minorEastAsia" w:hAnsiTheme="minorEastAsia" w:eastAsiaTheme="minorEastAsia" w:cstheme="minorEastAsia"/>
          <w:sz w:val="28"/>
          <w:szCs w:val="28"/>
        </w:rPr>
        <w:t>麦</w:t>
      </w:r>
      <w:r>
        <w:rPr>
          <w:rFonts w:hint="eastAsia" w:asciiTheme="minorEastAsia" w:hAnsiTheme="minorEastAsia" w:eastAsiaTheme="minorEastAsia" w:cstheme="minorEastAsia"/>
          <w:spacing w:val="7"/>
          <w:sz w:val="28"/>
          <w:szCs w:val="28"/>
        </w:rPr>
        <w:t xml:space="preserve"> </w:t>
      </w:r>
      <w:r>
        <w:rPr>
          <w:rFonts w:hint="eastAsia" w:asciiTheme="minorEastAsia" w:hAnsiTheme="minorEastAsia" w:eastAsiaTheme="minorEastAsia" w:cstheme="minorEastAsia"/>
          <w:spacing w:val="5"/>
          <w:sz w:val="28"/>
          <w:szCs w:val="28"/>
        </w:rPr>
        <w:t>□玉</w:t>
      </w:r>
      <w:r>
        <w:rPr>
          <w:rFonts w:hint="eastAsia" w:asciiTheme="minorEastAsia" w:hAnsiTheme="minorEastAsia" w:eastAsiaTheme="minorEastAsia" w:cstheme="minorEastAsia"/>
          <w:sz w:val="28"/>
          <w:szCs w:val="28"/>
        </w:rPr>
        <w:t>米</w:t>
      </w:r>
      <w:r>
        <w:rPr>
          <w:rFonts w:hint="eastAsia" w:asciiTheme="minorEastAsia" w:hAnsiTheme="minorEastAsia" w:eastAsiaTheme="minorEastAsia" w:cstheme="minorEastAsia"/>
          <w:spacing w:val="8"/>
          <w:sz w:val="28"/>
          <w:szCs w:val="28"/>
        </w:rPr>
        <w:t xml:space="preserve"> </w:t>
      </w:r>
      <w:r>
        <w:rPr>
          <w:rFonts w:hint="eastAsia" w:asciiTheme="minorEastAsia" w:hAnsiTheme="minorEastAsia" w:eastAsiaTheme="minorEastAsia" w:cstheme="minorEastAsia"/>
          <w:spacing w:val="5"/>
          <w:sz w:val="28"/>
          <w:szCs w:val="28"/>
        </w:rPr>
        <w:t>□稻</w:t>
      </w:r>
      <w:r>
        <w:rPr>
          <w:rFonts w:hint="eastAsia" w:asciiTheme="minorEastAsia" w:hAnsiTheme="minorEastAsia" w:eastAsiaTheme="minorEastAsia" w:cstheme="minorEastAsia"/>
          <w:sz w:val="28"/>
          <w:szCs w:val="28"/>
        </w:rPr>
        <w:t>谷</w:t>
      </w:r>
      <w:r>
        <w:rPr>
          <w:rFonts w:hint="eastAsia" w:asciiTheme="minorEastAsia" w:hAnsiTheme="minorEastAsia" w:eastAsiaTheme="minorEastAsia" w:cstheme="minorEastAsia"/>
          <w:spacing w:val="8"/>
          <w:sz w:val="28"/>
          <w:szCs w:val="28"/>
        </w:rPr>
        <w:t xml:space="preserve"> </w:t>
      </w:r>
      <w:r>
        <w:rPr>
          <w:rFonts w:hint="eastAsia" w:asciiTheme="minorEastAsia" w:hAnsiTheme="minorEastAsia" w:eastAsiaTheme="minorEastAsia" w:cstheme="minorEastAsia"/>
          <w:spacing w:val="5"/>
          <w:sz w:val="28"/>
          <w:szCs w:val="28"/>
        </w:rPr>
        <w:t>□其他</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pacing w:val="5"/>
          <w:sz w:val="28"/>
          <w:szCs w:val="28"/>
        </w:rPr>
        <w:t>或者同等实物按照</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rPr>
        <w:t>市场价</w:t>
      </w:r>
    </w:p>
    <w:p w14:paraId="2CD05F77">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 w:rightChars="-22"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□国家最低收购价为标准折合成货币。</w:t>
      </w:r>
    </w:p>
    <w:p w14:paraId="3CBD4262">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480" w:lineRule="exact"/>
        <w:ind w:left="0" w:leftChars="0" w:right="-48" w:rightChars="-22"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承包</w:t>
      </w:r>
      <w:r>
        <w:rPr>
          <w:rFonts w:hint="eastAsia" w:asciiTheme="minorEastAsia" w:hAnsiTheme="minorEastAsia" w:eastAsiaTheme="minorEastAsia" w:cstheme="minorEastAsia"/>
          <w:sz w:val="28"/>
          <w:szCs w:val="28"/>
        </w:rPr>
        <w:t>金变动</w:t>
      </w:r>
      <w:r>
        <w:rPr>
          <w:rFonts w:hint="eastAsia" w:asciiTheme="minorEastAsia" w:hAnsiTheme="minorEastAsia" w:eastAsiaTheme="minorEastAsia" w:cstheme="minorEastAsia"/>
          <w:spacing w:val="-133"/>
          <w:sz w:val="28"/>
          <w:szCs w:val="28"/>
        </w:rPr>
        <w:t>：</w:t>
      </w:r>
      <w:r>
        <w:rPr>
          <w:rFonts w:hint="eastAsia" w:asciiTheme="minorEastAsia" w:hAnsiTheme="minorEastAsia" w:eastAsiaTheme="minorEastAsia" w:cstheme="minorEastAsia"/>
          <w:sz w:val="28"/>
          <w:szCs w:val="28"/>
        </w:rPr>
        <w:t>根据当地</w:t>
      </w:r>
      <w:r>
        <w:rPr>
          <w:rFonts w:hint="eastAsia" w:asciiTheme="minorEastAsia" w:hAnsiTheme="minorEastAsia" w:eastAsiaTheme="minorEastAsia" w:cstheme="minorEastAsia"/>
          <w:sz w:val="28"/>
          <w:szCs w:val="28"/>
          <w:lang w:val="en-US" w:eastAsia="zh-CN"/>
        </w:rPr>
        <w:t>周边</w:t>
      </w:r>
      <w:r>
        <w:rPr>
          <w:rFonts w:hint="eastAsia" w:asciiTheme="minorEastAsia" w:hAnsiTheme="minorEastAsia" w:eastAsiaTheme="minorEastAsia" w:cstheme="minorEastAsia"/>
          <w:sz w:val="28"/>
          <w:szCs w:val="28"/>
        </w:rPr>
        <w:t>土地流转价格水平</w:t>
      </w:r>
      <w:r>
        <w:rPr>
          <w:rFonts w:hint="eastAsia" w:asciiTheme="minorEastAsia" w:hAnsiTheme="minorEastAsia" w:eastAsiaTheme="minorEastAsia" w:cstheme="minorEastAsia"/>
          <w:spacing w:val="-135"/>
          <w:sz w:val="28"/>
          <w:szCs w:val="28"/>
        </w:rPr>
        <w:t>，</w:t>
      </w:r>
      <w:r>
        <w:rPr>
          <w:rFonts w:hint="eastAsia" w:asciiTheme="minorEastAsia" w:hAnsiTheme="minorEastAsia" w:eastAsiaTheme="minorEastAsia" w:cstheme="minorEastAsia"/>
          <w:sz w:val="28"/>
          <w:szCs w:val="28"/>
        </w:rPr>
        <w:t>每</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5 </w:t>
      </w:r>
      <w:r>
        <w:rPr>
          <w:rFonts w:hint="eastAsia" w:asciiTheme="minorEastAsia" w:hAnsiTheme="minorEastAsia" w:eastAsiaTheme="minorEastAsia" w:cstheme="minorEastAsia"/>
          <w:sz w:val="28"/>
          <w:szCs w:val="28"/>
        </w:rPr>
        <w:t>年调整一次</w:t>
      </w:r>
      <w:r>
        <w:rPr>
          <w:rFonts w:hint="eastAsia" w:asciiTheme="minorEastAsia" w:hAnsiTheme="minorEastAsia" w:eastAsiaTheme="minorEastAsia" w:cstheme="minorEastAsia"/>
          <w:sz w:val="28"/>
          <w:szCs w:val="28"/>
          <w:lang w:val="en-US" w:eastAsia="zh-CN"/>
        </w:rPr>
        <w:t>承包</w:t>
      </w:r>
      <w:r>
        <w:rPr>
          <w:rFonts w:hint="eastAsia" w:asciiTheme="minorEastAsia" w:hAnsiTheme="minorEastAsia" w:eastAsiaTheme="minorEastAsia" w:cstheme="minorEastAsia"/>
          <w:sz w:val="28"/>
          <w:szCs w:val="28"/>
        </w:rPr>
        <w:t>金</w:t>
      </w:r>
      <w:r>
        <w:rPr>
          <w:rFonts w:hint="eastAsia" w:asciiTheme="minorEastAsia" w:hAnsiTheme="minorEastAsia" w:eastAsiaTheme="minorEastAsia" w:cstheme="minorEastAsia"/>
          <w:spacing w:val="-15"/>
          <w:sz w:val="28"/>
          <w:szCs w:val="28"/>
        </w:rPr>
        <w:t>。</w:t>
      </w:r>
      <w:r>
        <w:rPr>
          <w:rFonts w:hint="eastAsia" w:asciiTheme="minorEastAsia" w:hAnsiTheme="minorEastAsia" w:eastAsiaTheme="minorEastAsia" w:cstheme="minorEastAsia"/>
          <w:sz w:val="28"/>
          <w:szCs w:val="28"/>
        </w:rPr>
        <w:t>具体调整方式：</w:t>
      </w:r>
      <w:r>
        <w:rPr>
          <w:rFonts w:hint="eastAsia" w:asciiTheme="minorEastAsia" w:hAnsiTheme="minorEastAsia" w:eastAsiaTheme="minorEastAsia" w:cstheme="minorEastAsia"/>
          <w:sz w:val="28"/>
          <w:szCs w:val="28"/>
          <w:u w:val="single"/>
          <w:lang w:eastAsia="zh-CN"/>
        </w:rPr>
        <w:t>每</w:t>
      </w:r>
      <w:r>
        <w:rPr>
          <w:rFonts w:hint="eastAsia" w:asciiTheme="minorEastAsia" w:hAnsiTheme="minorEastAsia" w:eastAsiaTheme="minorEastAsia" w:cstheme="minorEastAsia"/>
          <w:sz w:val="28"/>
          <w:szCs w:val="28"/>
          <w:u w:val="single"/>
          <w:lang w:val="en-US" w:eastAsia="zh-CN"/>
        </w:rPr>
        <w:t>5</w:t>
      </w:r>
      <w:r>
        <w:rPr>
          <w:rFonts w:hint="eastAsia" w:asciiTheme="minorEastAsia" w:hAnsiTheme="minorEastAsia" w:eastAsiaTheme="minorEastAsia" w:cstheme="minorEastAsia"/>
          <w:sz w:val="28"/>
          <w:szCs w:val="28"/>
          <w:u w:val="single"/>
          <w:lang w:eastAsia="zh-CN"/>
        </w:rPr>
        <w:t>年土地承包金在原基础上递增一次，每次递增的幅度</w:t>
      </w:r>
      <w:r>
        <w:rPr>
          <w:rFonts w:hint="eastAsia" w:asciiTheme="minorEastAsia" w:hAnsiTheme="minorEastAsia" w:eastAsiaTheme="minorEastAsia" w:cstheme="minorEastAsia"/>
          <w:sz w:val="28"/>
          <w:szCs w:val="28"/>
          <w:u w:val="single"/>
          <w:lang w:val="en-US" w:eastAsia="zh-CN"/>
        </w:rPr>
        <w:t xml:space="preserve">为10% </w:t>
      </w:r>
      <w:r>
        <w:rPr>
          <w:rFonts w:hint="eastAsia" w:asciiTheme="minorEastAsia" w:hAnsiTheme="minorEastAsia" w:eastAsiaTheme="minorEastAsia" w:cstheme="minorEastAsia"/>
          <w:sz w:val="28"/>
          <w:szCs w:val="28"/>
        </w:rPr>
        <w:t>。</w:t>
      </w:r>
    </w:p>
    <w:p w14:paraId="4957BD57">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 w:rightChars="-22"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（二）租金支付</w:t>
      </w:r>
    </w:p>
    <w:p w14:paraId="015C6907">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480" w:lineRule="exact"/>
        <w:ind w:left="0" w:leftChars="0" w:right="-48" w:rightChars="-22"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双方当事人选择第</w:t>
      </w:r>
      <w:r>
        <w:rPr>
          <w:rFonts w:hint="eastAsia" w:asciiTheme="minorEastAsia" w:hAnsiTheme="minorEastAsia" w:eastAsiaTheme="minorEastAsia" w:cstheme="minorEastAsia"/>
          <w:sz w:val="28"/>
          <w:szCs w:val="28"/>
          <w:u w:val="single"/>
          <w:lang w:val="en-US" w:eastAsia="zh-CN"/>
        </w:rPr>
        <w:t xml:space="preserve"> 2 </w:t>
      </w:r>
      <w:r>
        <w:rPr>
          <w:rFonts w:hint="eastAsia" w:asciiTheme="minorEastAsia" w:hAnsiTheme="minorEastAsia" w:eastAsiaTheme="minorEastAsia" w:cstheme="minorEastAsia"/>
          <w:sz w:val="28"/>
          <w:szCs w:val="28"/>
        </w:rPr>
        <w:t>种方式支付租金。</w:t>
      </w:r>
    </w:p>
    <w:p w14:paraId="236BED8C">
      <w:pPr>
        <w:pStyle w:val="9"/>
        <w:keepNext w:val="0"/>
        <w:keepLines w:val="0"/>
        <w:pageBreakBefore w:val="0"/>
        <w:widowControl w:val="0"/>
        <w:numPr>
          <w:ilvl w:val="0"/>
          <w:numId w:val="0"/>
        </w:numPr>
        <w:tabs>
          <w:tab w:val="left" w:pos="2458"/>
          <w:tab w:val="left" w:pos="3855"/>
          <w:tab w:val="left" w:pos="8360"/>
          <w:tab w:val="left" w:pos="9607"/>
        </w:tabs>
        <w:kinsoku/>
        <w:wordWrap/>
        <w:overflowPunct/>
        <w:topLinePunct w:val="0"/>
        <w:autoSpaceDE w:val="0"/>
        <w:autoSpaceDN w:val="0"/>
        <w:bidi w:val="0"/>
        <w:adjustRightInd/>
        <w:snapToGrid/>
        <w:spacing w:before="0" w:after="0" w:line="480" w:lineRule="exact"/>
        <w:ind w:left="0" w:leftChars="0" w:right="-48" w:rightChars="-22"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一次性支付</w:t>
      </w:r>
      <w:r>
        <w:rPr>
          <w:rFonts w:hint="eastAsia" w:asciiTheme="minorEastAsia" w:hAnsiTheme="minorEastAsia" w:eastAsiaTheme="minorEastAsia" w:cstheme="minorEastAsia"/>
          <w:spacing w:val="-129"/>
          <w:sz w:val="28"/>
          <w:szCs w:val="28"/>
        </w:rPr>
        <w:t>。</w:t>
      </w:r>
      <w:r>
        <w:rPr>
          <w:rFonts w:hint="eastAsia" w:asciiTheme="minorEastAsia" w:hAnsiTheme="minorEastAsia" w:eastAsiaTheme="minorEastAsia" w:cstheme="minorEastAsia"/>
          <w:sz w:val="28"/>
          <w:szCs w:val="28"/>
        </w:rPr>
        <w:t>乙方须于</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rPr>
        <w:t>日前支付租金</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pacing w:val="-18"/>
          <w:sz w:val="28"/>
          <w:szCs w:val="28"/>
        </w:rPr>
        <w:t>元</w:t>
      </w:r>
      <w:r>
        <w:rPr>
          <w:rFonts w:hint="eastAsia" w:asciiTheme="minorEastAsia" w:hAnsiTheme="minorEastAsia" w:eastAsiaTheme="minorEastAsia" w:cstheme="minorEastAsia"/>
          <w:sz w:val="28"/>
          <w:szCs w:val="28"/>
        </w:rPr>
        <w:t>(大写</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rPr>
        <w:t>)。</w:t>
      </w:r>
    </w:p>
    <w:p w14:paraId="68D108F8">
      <w:pPr>
        <w:pStyle w:val="9"/>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480" w:lineRule="exact"/>
        <w:ind w:left="0" w:leftChars="0" w:right="-48" w:rightChars="-22"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五年一付</w:t>
      </w:r>
      <w:r>
        <w:rPr>
          <w:rFonts w:hint="eastAsia" w:asciiTheme="minorEastAsia" w:hAnsiTheme="minorEastAsia" w:eastAsiaTheme="minorEastAsia" w:cstheme="minorEastAsia"/>
          <w:sz w:val="28"/>
          <w:szCs w:val="28"/>
        </w:rPr>
        <w:t>。乙方须于每年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12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30</w:t>
      </w:r>
      <w:r>
        <w:rPr>
          <w:rFonts w:hint="eastAsia" w:asciiTheme="minorEastAsia" w:hAnsiTheme="minorEastAsia" w:eastAsiaTheme="minorEastAsia" w:cstheme="minorEastAsia"/>
          <w:sz w:val="28"/>
          <w:szCs w:val="28"/>
        </w:rPr>
        <w:t>日前支付（□当</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后</w:t>
      </w: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 xml:space="preserve">） </w:t>
      </w:r>
    </w:p>
    <w:p w14:paraId="163FB55F">
      <w:pPr>
        <w:pStyle w:val="9"/>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480" w:lineRule="exact"/>
        <w:ind w:left="0" w:leftChars="0" w:right="-48" w:rightChars="-22" w:firstLine="0" w:firstLine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年租金</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元(大写</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14:paraId="20961AD3">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（三）付款方式</w:t>
      </w:r>
    </w:p>
    <w:p w14:paraId="53BF0A97">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0" w:rightChars="0" w:firstLine="560" w:firstLineChars="200"/>
        <w:textAlignment w:val="auto"/>
        <w:rPr>
          <w:rFonts w:hint="eastAsia" w:asciiTheme="minorEastAsia" w:hAnsiTheme="minorEastAsia" w:eastAsiaTheme="minorEastAsia" w:cstheme="minorEastAsia"/>
          <w:spacing w:val="-18"/>
          <w:sz w:val="28"/>
          <w:szCs w:val="28"/>
        </w:rPr>
      </w:pPr>
      <w:r>
        <w:rPr>
          <w:rFonts w:hint="eastAsia" w:asciiTheme="minorEastAsia" w:hAnsiTheme="minorEastAsia" w:eastAsiaTheme="minorEastAsia" w:cstheme="minorEastAsia"/>
          <w:sz w:val="28"/>
          <w:szCs w:val="28"/>
        </w:rPr>
        <w:t>双方当事人选择第</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2 </w:t>
      </w:r>
      <w:r>
        <w:rPr>
          <w:rFonts w:hint="eastAsia" w:asciiTheme="minorEastAsia" w:hAnsiTheme="minorEastAsia" w:eastAsiaTheme="minorEastAsia" w:cstheme="minorEastAsia"/>
          <w:sz w:val="28"/>
          <w:szCs w:val="28"/>
        </w:rPr>
        <w:t>种付款方式</w:t>
      </w:r>
      <w:r>
        <w:rPr>
          <w:rFonts w:hint="eastAsia" w:asciiTheme="minorEastAsia" w:hAnsiTheme="minorEastAsia" w:eastAsiaTheme="minorEastAsia" w:cstheme="minorEastAsia"/>
          <w:spacing w:val="-18"/>
          <w:sz w:val="28"/>
          <w:szCs w:val="28"/>
        </w:rPr>
        <w:t>。</w:t>
      </w:r>
    </w:p>
    <w:p w14:paraId="404DD909">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1.现金</w:t>
      </w:r>
    </w:p>
    <w:p w14:paraId="11C99280">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银行汇款</w:t>
      </w:r>
    </w:p>
    <w:p w14:paraId="47615549">
      <w:pPr>
        <w:pStyle w:val="4"/>
        <w:keepNext w:val="0"/>
        <w:keepLines w:val="0"/>
        <w:pageBreakBefore w:val="0"/>
        <w:widowControl w:val="0"/>
        <w:tabs>
          <w:tab w:val="left" w:pos="0"/>
          <w:tab w:val="left" w:pos="8272"/>
        </w:tabs>
        <w:kinsoku/>
        <w:wordWrap/>
        <w:overflowPunct/>
        <w:topLinePunct w:val="0"/>
        <w:autoSpaceDE w:val="0"/>
        <w:autoSpaceDN w:val="0"/>
        <w:bidi w:val="0"/>
        <w:adjustRightInd/>
        <w:snapToGrid/>
        <w:spacing w:before="0" w:line="480" w:lineRule="exact"/>
        <w:ind w:left="559" w:leftChars="254" w:right="-50" w:rightChars="0" w:firstLine="0" w:firstLineChars="0"/>
        <w:textAlignment w:val="auto"/>
        <w:rPr>
          <w:rFonts w:hint="eastAsia" w:asciiTheme="minorEastAsia" w:hAnsiTheme="minorEastAsia" w:eastAsiaTheme="minorEastAsia" w:cstheme="minorEastAsia"/>
          <w:w w:val="95"/>
          <w:sz w:val="28"/>
          <w:szCs w:val="28"/>
        </w:rPr>
      </w:pPr>
      <w:r>
        <w:rPr>
          <w:rFonts w:hint="eastAsia" w:asciiTheme="minorEastAsia" w:hAnsiTheme="minorEastAsia" w:eastAsiaTheme="minorEastAsia" w:cstheme="minorEastAsia"/>
          <w:w w:val="95"/>
          <w:sz w:val="28"/>
          <w:szCs w:val="28"/>
        </w:rPr>
        <w:t>甲方账户名称：</w:t>
      </w:r>
      <w:r>
        <w:rPr>
          <w:rFonts w:hint="eastAsia" w:asciiTheme="minorEastAsia" w:hAnsiTheme="minorEastAsia" w:eastAsiaTheme="minorEastAsia" w:cstheme="minorEastAsia"/>
          <w:w w:val="95"/>
          <w:sz w:val="28"/>
          <w:szCs w:val="28"/>
          <w:u w:val="single"/>
          <w:lang w:eastAsia="zh-CN"/>
        </w:rPr>
        <w:t>昌江黎族自治县十月田镇保平村委会</w:t>
      </w:r>
      <w:r>
        <w:rPr>
          <w:rFonts w:hint="eastAsia" w:asciiTheme="minorEastAsia" w:hAnsiTheme="minorEastAsia" w:eastAsiaTheme="minorEastAsia" w:cstheme="minorEastAsia"/>
          <w:w w:val="95"/>
          <w:sz w:val="28"/>
          <w:szCs w:val="28"/>
          <w:u w:val="single"/>
        </w:rPr>
        <w:t xml:space="preserve"> </w:t>
      </w:r>
      <w:r>
        <w:rPr>
          <w:rFonts w:hint="eastAsia" w:asciiTheme="minorEastAsia" w:hAnsiTheme="minorEastAsia" w:eastAsiaTheme="minorEastAsia" w:cstheme="minorEastAsia"/>
          <w:w w:val="95"/>
          <w:sz w:val="28"/>
          <w:szCs w:val="28"/>
        </w:rPr>
        <w:t xml:space="preserve">                             银行账号：</w:t>
      </w:r>
      <w:r>
        <w:rPr>
          <w:rFonts w:hint="eastAsia" w:asciiTheme="minorEastAsia" w:hAnsiTheme="minorEastAsia" w:eastAsiaTheme="minorEastAsia" w:cstheme="minorEastAsia"/>
          <w:w w:val="95"/>
          <w:sz w:val="28"/>
          <w:szCs w:val="28"/>
          <w:u w:val="single"/>
          <w:lang w:val="en-US" w:eastAsia="zh-CN"/>
        </w:rPr>
        <w:t xml:space="preserve">1012495500000117                     </w:t>
      </w:r>
      <w:r>
        <w:rPr>
          <w:rFonts w:hint="eastAsia" w:asciiTheme="minorEastAsia" w:hAnsiTheme="minorEastAsia" w:eastAsiaTheme="minorEastAsia" w:cstheme="minorEastAsia"/>
          <w:w w:val="95"/>
          <w:sz w:val="28"/>
          <w:szCs w:val="28"/>
        </w:rPr>
        <w:t xml:space="preserve">                                  开户行：</w:t>
      </w:r>
      <w:r>
        <w:rPr>
          <w:rFonts w:hint="eastAsia" w:asciiTheme="minorEastAsia" w:hAnsiTheme="minorEastAsia" w:eastAsiaTheme="minorEastAsia" w:cstheme="minorEastAsia"/>
          <w:w w:val="95"/>
          <w:sz w:val="28"/>
          <w:szCs w:val="28"/>
          <w:u w:val="single"/>
          <w:lang w:eastAsia="zh-CN"/>
        </w:rPr>
        <w:t>海南农商银行昌江十月田支行</w:t>
      </w:r>
      <w:r>
        <w:rPr>
          <w:rFonts w:hint="eastAsia" w:asciiTheme="minorEastAsia" w:hAnsiTheme="minorEastAsia" w:eastAsiaTheme="minorEastAsia" w:cstheme="minorEastAsia"/>
          <w:w w:val="95"/>
          <w:sz w:val="28"/>
          <w:szCs w:val="28"/>
          <w:u w:val="single"/>
          <w:lang w:val="en-US" w:eastAsia="zh-CN"/>
        </w:rPr>
        <w:t xml:space="preserve">             </w:t>
      </w:r>
      <w:r>
        <w:rPr>
          <w:rFonts w:hint="eastAsia" w:asciiTheme="minorEastAsia" w:hAnsiTheme="minorEastAsia" w:eastAsiaTheme="minorEastAsia" w:cstheme="minorEastAsia"/>
          <w:w w:val="95"/>
          <w:sz w:val="28"/>
          <w:szCs w:val="28"/>
        </w:rPr>
        <w:t xml:space="preserve"> </w:t>
      </w:r>
    </w:p>
    <w:p w14:paraId="0A5536A7">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2" w:firstLineChars="200"/>
        <w:textAlignment w:val="auto"/>
        <w:rPr>
          <w:rFonts w:hint="eastAsia" w:asciiTheme="minorEastAsia" w:hAnsiTheme="minorEastAsia" w:eastAsiaTheme="minorEastAsia" w:cstheme="minorEastAsia"/>
          <w:b/>
          <w:bCs/>
          <w:sz w:val="28"/>
          <w:szCs w:val="28"/>
        </w:rPr>
      </w:pPr>
    </w:p>
    <w:p w14:paraId="7156310D">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七、甲方的权利和义务</w:t>
      </w:r>
    </w:p>
    <w:p w14:paraId="4CE13941">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 w:rightChars="-22"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（一）甲方的权利             </w:t>
      </w:r>
      <w:r>
        <w:rPr>
          <w:rFonts w:hint="eastAsia" w:asciiTheme="minorEastAsia" w:hAnsiTheme="minorEastAsia" w:eastAsiaTheme="minorEastAsia" w:cstheme="minorEastAsia"/>
          <w:sz w:val="28"/>
          <w:szCs w:val="28"/>
          <w:lang w:val="en-US" w:eastAsia="zh-CN"/>
        </w:rPr>
        <w:t xml:space="preserve"> </w:t>
      </w:r>
    </w:p>
    <w:p w14:paraId="53E85521">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 w:rightChars="-22"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pacing w:val="-1"/>
          <w:sz w:val="28"/>
          <w:szCs w:val="28"/>
        </w:rPr>
        <w:t>要求乙方按合同约定支付</w:t>
      </w:r>
      <w:r>
        <w:rPr>
          <w:rFonts w:hint="eastAsia" w:asciiTheme="minorEastAsia" w:hAnsiTheme="minorEastAsia" w:eastAsiaTheme="minorEastAsia" w:cstheme="minorEastAsia"/>
          <w:spacing w:val="-1"/>
          <w:sz w:val="28"/>
          <w:szCs w:val="28"/>
          <w:lang w:val="en-US" w:eastAsia="zh-CN"/>
        </w:rPr>
        <w:t>承包</w:t>
      </w:r>
      <w:r>
        <w:rPr>
          <w:rFonts w:hint="eastAsia" w:asciiTheme="minorEastAsia" w:hAnsiTheme="minorEastAsia" w:eastAsiaTheme="minorEastAsia" w:cstheme="minorEastAsia"/>
          <w:spacing w:val="-1"/>
          <w:sz w:val="28"/>
          <w:szCs w:val="28"/>
        </w:rPr>
        <w:t>金；</w:t>
      </w:r>
    </w:p>
    <w:p w14:paraId="13DCAC11">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Chars="0" w:right="-48" w:rightChars="-22"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监督乙方按合同约定的用途依法合理利用和保护</w:t>
      </w:r>
      <w:r>
        <w:rPr>
          <w:rFonts w:hint="eastAsia" w:asciiTheme="minorEastAsia" w:hAnsiTheme="minorEastAsia" w:eastAsiaTheme="minorEastAsia" w:cstheme="minorEastAsia"/>
          <w:sz w:val="28"/>
          <w:szCs w:val="28"/>
          <w:lang w:eastAsia="zh-CN"/>
        </w:rPr>
        <w:t>发包</w:t>
      </w:r>
      <w:r>
        <w:rPr>
          <w:rFonts w:hint="eastAsia" w:asciiTheme="minorEastAsia" w:hAnsiTheme="minorEastAsia" w:eastAsiaTheme="minorEastAsia" w:cstheme="minorEastAsia"/>
          <w:sz w:val="28"/>
          <w:szCs w:val="28"/>
        </w:rPr>
        <w:t>土地；</w:t>
      </w:r>
    </w:p>
    <w:p w14:paraId="66F737D4">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Chars="0" w:right="-48" w:rightChars="-22"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制止乙方损害</w:t>
      </w:r>
      <w:r>
        <w:rPr>
          <w:rFonts w:hint="eastAsia" w:asciiTheme="minorEastAsia" w:hAnsiTheme="minorEastAsia" w:eastAsiaTheme="minorEastAsia" w:cstheme="minorEastAsia"/>
          <w:sz w:val="28"/>
          <w:szCs w:val="28"/>
          <w:lang w:eastAsia="zh-CN"/>
        </w:rPr>
        <w:t>发包</w:t>
      </w:r>
      <w:r>
        <w:rPr>
          <w:rFonts w:hint="eastAsia" w:asciiTheme="minorEastAsia" w:hAnsiTheme="minorEastAsia" w:eastAsiaTheme="minorEastAsia" w:cstheme="minorEastAsia"/>
          <w:sz w:val="28"/>
          <w:szCs w:val="28"/>
        </w:rPr>
        <w:t>土地和农业资源的行为；</w:t>
      </w:r>
    </w:p>
    <w:p w14:paraId="3AB428DD">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Chars="0" w:right="-48" w:rightChars="-22"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4.发包</w:t>
      </w:r>
      <w:r>
        <w:rPr>
          <w:rFonts w:hint="eastAsia" w:asciiTheme="minorEastAsia" w:hAnsiTheme="minorEastAsia" w:eastAsiaTheme="minorEastAsia" w:cstheme="minorEastAsia"/>
          <w:sz w:val="28"/>
          <w:szCs w:val="28"/>
        </w:rPr>
        <w:t>期限届满后收回土地；</w:t>
      </w:r>
    </w:p>
    <w:p w14:paraId="3D726C41">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Chars="0" w:right="-48" w:rightChars="-22"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本合同期限内，该土地被依法征收、征用时，</w:t>
      </w:r>
      <w:r>
        <w:rPr>
          <w:rFonts w:hint="eastAsia" w:asciiTheme="minorEastAsia" w:hAnsiTheme="minorEastAsia" w:eastAsiaTheme="minorEastAsia" w:cstheme="minorEastAsia"/>
          <w:sz w:val="28"/>
          <w:szCs w:val="28"/>
          <w:lang w:val="en-US" w:eastAsia="zh-CN"/>
        </w:rPr>
        <w:t>甲方有权与乙方终止合同，征地款归甲方所有</w:t>
      </w:r>
      <w:r>
        <w:rPr>
          <w:rFonts w:hint="eastAsia" w:asciiTheme="minorEastAsia" w:hAnsiTheme="minorEastAsia" w:eastAsiaTheme="minorEastAsia" w:cstheme="minorEastAsia"/>
          <w:sz w:val="28"/>
          <w:szCs w:val="28"/>
        </w:rPr>
        <w:t>。</w:t>
      </w:r>
    </w:p>
    <w:p w14:paraId="3D1548EC">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427"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（二）甲方的义务           </w:t>
      </w:r>
    </w:p>
    <w:p w14:paraId="72A55EC6">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pacing w:val="-1"/>
          <w:sz w:val="28"/>
          <w:szCs w:val="28"/>
        </w:rPr>
        <w:t>按照合同约定交付</w:t>
      </w:r>
      <w:r>
        <w:rPr>
          <w:rFonts w:hint="eastAsia" w:asciiTheme="minorEastAsia" w:hAnsiTheme="minorEastAsia" w:eastAsiaTheme="minorEastAsia" w:cstheme="minorEastAsia"/>
          <w:spacing w:val="-1"/>
          <w:sz w:val="28"/>
          <w:szCs w:val="28"/>
          <w:lang w:eastAsia="zh-CN"/>
        </w:rPr>
        <w:t>发包</w:t>
      </w:r>
      <w:r>
        <w:rPr>
          <w:rFonts w:hint="eastAsia" w:asciiTheme="minorEastAsia" w:hAnsiTheme="minorEastAsia" w:eastAsiaTheme="minorEastAsia" w:cstheme="minorEastAsia"/>
          <w:spacing w:val="-1"/>
          <w:sz w:val="28"/>
          <w:szCs w:val="28"/>
        </w:rPr>
        <w:t>土地；</w:t>
      </w:r>
    </w:p>
    <w:p w14:paraId="5CE5E652">
      <w:pPr>
        <w:pStyle w:val="4"/>
        <w:keepNext w:val="0"/>
        <w:keepLines w:val="0"/>
        <w:pageBreakBefore w:val="0"/>
        <w:widowControl w:val="0"/>
        <w:tabs>
          <w:tab w:val="left" w:pos="4420"/>
        </w:tabs>
        <w:kinsoku/>
        <w:wordWrap/>
        <w:overflowPunct/>
        <w:topLinePunct w:val="0"/>
        <w:autoSpaceDE w:val="0"/>
        <w:autoSpaceDN w:val="0"/>
        <w:bidi w:val="0"/>
        <w:adjustRightInd/>
        <w:snapToGrid/>
        <w:spacing w:before="0" w:line="480" w:lineRule="exact"/>
        <w:ind w:left="0" w:leftChars="0" w:right="-5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2.合同生效后</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30</w:t>
      </w:r>
      <w:r>
        <w:rPr>
          <w:rFonts w:hint="eastAsia" w:asciiTheme="minorEastAsia" w:hAnsiTheme="minorEastAsia" w:eastAsiaTheme="minorEastAsia" w:cstheme="minorEastAsia"/>
          <w:sz w:val="28"/>
          <w:szCs w:val="28"/>
        </w:rPr>
        <w:t>日内</w:t>
      </w:r>
      <w:r>
        <w:rPr>
          <w:rFonts w:hint="eastAsia" w:asciiTheme="minorEastAsia" w:hAnsiTheme="minorEastAsia" w:eastAsiaTheme="minorEastAsia" w:cstheme="minorEastAsia"/>
          <w:sz w:val="28"/>
          <w:szCs w:val="28"/>
          <w:lang w:eastAsia="zh-CN"/>
        </w:rPr>
        <w:t>办理</w:t>
      </w:r>
      <w:r>
        <w:rPr>
          <w:rFonts w:hint="eastAsia" w:asciiTheme="minorEastAsia" w:hAnsiTheme="minorEastAsia" w:eastAsiaTheme="minorEastAsia" w:cstheme="minorEastAsia"/>
          <w:sz w:val="28"/>
          <w:szCs w:val="28"/>
        </w:rPr>
        <w:t>备案</w:t>
      </w:r>
      <w:r>
        <w:rPr>
          <w:rFonts w:hint="eastAsia" w:asciiTheme="minorEastAsia" w:hAnsiTheme="minorEastAsia" w:eastAsiaTheme="minorEastAsia" w:cstheme="minorEastAsia"/>
          <w:sz w:val="28"/>
          <w:szCs w:val="28"/>
          <w:lang w:eastAsia="zh-CN"/>
        </w:rPr>
        <w:t>，同时向十月田镇人民政府备案</w:t>
      </w:r>
      <w:r>
        <w:rPr>
          <w:rFonts w:hint="eastAsia" w:asciiTheme="minorEastAsia" w:hAnsiTheme="minorEastAsia" w:eastAsiaTheme="minorEastAsia" w:cstheme="minorEastAsia"/>
          <w:sz w:val="28"/>
          <w:szCs w:val="28"/>
        </w:rPr>
        <w:t>；</w:t>
      </w:r>
    </w:p>
    <w:p w14:paraId="3E85D2F2">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3.不得干涉和妨碍乙方依法进行的农业生产经营活动</w:t>
      </w:r>
      <w:r>
        <w:rPr>
          <w:rFonts w:hint="eastAsia" w:asciiTheme="minorEastAsia" w:hAnsiTheme="minorEastAsia" w:eastAsiaTheme="minorEastAsia" w:cstheme="minorEastAsia"/>
          <w:sz w:val="28"/>
          <w:szCs w:val="28"/>
          <w:lang w:eastAsia="zh-CN"/>
        </w:rPr>
        <w:t>。</w:t>
      </w:r>
    </w:p>
    <w:p w14:paraId="45C2D242">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2" w:firstLineChars="200"/>
        <w:textAlignment w:val="auto"/>
        <w:rPr>
          <w:rFonts w:hint="eastAsia" w:asciiTheme="minorEastAsia" w:hAnsiTheme="minorEastAsia" w:eastAsiaTheme="minorEastAsia" w:cstheme="minorEastAsia"/>
          <w:b/>
          <w:bCs/>
          <w:sz w:val="28"/>
          <w:szCs w:val="28"/>
        </w:rPr>
      </w:pPr>
    </w:p>
    <w:p w14:paraId="4192ECD3">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八、乙方的权利和义务</w:t>
      </w:r>
    </w:p>
    <w:p w14:paraId="57419F76">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（一）乙方的权利                   </w:t>
      </w:r>
      <w:r>
        <w:rPr>
          <w:rFonts w:hint="eastAsia" w:asciiTheme="minorEastAsia" w:hAnsiTheme="minorEastAsia" w:eastAsiaTheme="minorEastAsia" w:cstheme="minorEastAsia"/>
          <w:sz w:val="28"/>
          <w:szCs w:val="28"/>
          <w:lang w:val="en-US" w:eastAsia="zh-CN"/>
        </w:rPr>
        <w:t xml:space="preserve"> </w:t>
      </w:r>
    </w:p>
    <w:p w14:paraId="7BDB325B">
      <w:pPr>
        <w:pStyle w:val="4"/>
        <w:keepNext w:val="0"/>
        <w:keepLines w:val="0"/>
        <w:pageBreakBefore w:val="0"/>
        <w:widowControl w:val="0"/>
        <w:tabs>
          <w:tab w:val="left" w:pos="0"/>
        </w:tabs>
        <w:kinsoku/>
        <w:wordWrap/>
        <w:overflowPunct/>
        <w:topLinePunct w:val="0"/>
        <w:autoSpaceDE w:val="0"/>
        <w:autoSpaceDN w:val="0"/>
        <w:bidi w:val="0"/>
        <w:adjustRightInd/>
        <w:snapToGrid/>
        <w:spacing w:before="0" w:line="480" w:lineRule="exact"/>
        <w:ind w:left="277" w:leftChars="126" w:right="-50" w:rightChars="0" w:firstLine="260" w:firstLineChars="93"/>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pacing w:val="-1"/>
          <w:sz w:val="28"/>
          <w:szCs w:val="28"/>
        </w:rPr>
        <w:t>要求甲方按照合同约定交付</w:t>
      </w:r>
      <w:r>
        <w:rPr>
          <w:rFonts w:hint="eastAsia" w:asciiTheme="minorEastAsia" w:hAnsiTheme="minorEastAsia" w:eastAsiaTheme="minorEastAsia" w:cstheme="minorEastAsia"/>
          <w:spacing w:val="-1"/>
          <w:sz w:val="28"/>
          <w:szCs w:val="28"/>
          <w:lang w:eastAsia="zh-CN"/>
        </w:rPr>
        <w:t>承包</w:t>
      </w:r>
      <w:r>
        <w:rPr>
          <w:rFonts w:hint="eastAsia" w:asciiTheme="minorEastAsia" w:hAnsiTheme="minorEastAsia" w:eastAsiaTheme="minorEastAsia" w:cstheme="minorEastAsia"/>
          <w:spacing w:val="-1"/>
          <w:sz w:val="28"/>
          <w:szCs w:val="28"/>
        </w:rPr>
        <w:t>土地；</w:t>
      </w:r>
    </w:p>
    <w:p w14:paraId="14782D86">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480" w:lineRule="exact"/>
        <w:ind w:right="-50" w:rightChars="0" w:firstLine="524"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lang w:val="en-US" w:eastAsia="zh-CN"/>
        </w:rPr>
        <w:t>2.</w:t>
      </w:r>
      <w:r>
        <w:rPr>
          <w:rFonts w:hint="eastAsia" w:asciiTheme="minorEastAsia" w:hAnsiTheme="minorEastAsia" w:eastAsiaTheme="minorEastAsia" w:cstheme="minorEastAsia"/>
          <w:spacing w:val="-9"/>
          <w:sz w:val="28"/>
          <w:szCs w:val="28"/>
        </w:rPr>
        <w:t>在合同约定的期限内</w:t>
      </w:r>
      <w:r>
        <w:rPr>
          <w:rFonts w:hint="eastAsia" w:asciiTheme="minorEastAsia" w:hAnsiTheme="minorEastAsia" w:eastAsiaTheme="minorEastAsia" w:cstheme="minorEastAsia"/>
          <w:spacing w:val="-9"/>
          <w:sz w:val="28"/>
          <w:szCs w:val="28"/>
          <w:lang w:val="en-US" w:eastAsia="zh-CN"/>
        </w:rPr>
        <w:t>使用该块</w:t>
      </w:r>
      <w:r>
        <w:rPr>
          <w:rFonts w:hint="eastAsia" w:asciiTheme="minorEastAsia" w:hAnsiTheme="minorEastAsia" w:eastAsiaTheme="minorEastAsia" w:cstheme="minorEastAsia"/>
          <w:spacing w:val="-9"/>
          <w:sz w:val="28"/>
          <w:szCs w:val="28"/>
        </w:rPr>
        <w:t>农村土地，自主开展农业生产经营并取得收益；</w:t>
      </w:r>
    </w:p>
    <w:p w14:paraId="58A76E61">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480" w:lineRule="exact"/>
        <w:ind w:right="-50" w:rightChars="0" w:firstLine="51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lang w:val="en-US" w:eastAsia="zh-CN"/>
        </w:rPr>
        <w:t>3.</w:t>
      </w:r>
      <w:r>
        <w:rPr>
          <w:rFonts w:hint="eastAsia" w:asciiTheme="minorEastAsia" w:hAnsiTheme="minorEastAsia" w:eastAsiaTheme="minorEastAsia" w:cstheme="minorEastAsia"/>
          <w:spacing w:val="-12"/>
          <w:sz w:val="28"/>
          <w:szCs w:val="28"/>
        </w:rPr>
        <w:t>经甲方同意，乙方依法投资改良土壤，建设农业生产附属、配套设施，并有权按照合同约定对其投资部分获得合理补偿；</w:t>
      </w:r>
    </w:p>
    <w:p w14:paraId="0588A2B7">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流转</w:t>
      </w:r>
      <w:r>
        <w:rPr>
          <w:rFonts w:hint="eastAsia" w:asciiTheme="minorEastAsia" w:hAnsiTheme="minorEastAsia" w:eastAsiaTheme="minorEastAsia" w:cstheme="minorEastAsia"/>
          <w:sz w:val="28"/>
          <w:szCs w:val="28"/>
        </w:rPr>
        <w:t>期限届满，在同等条件下</w:t>
      </w:r>
      <w:r>
        <w:rPr>
          <w:rFonts w:hint="eastAsia" w:asciiTheme="minorEastAsia" w:hAnsiTheme="minorEastAsia" w:eastAsiaTheme="minorEastAsia" w:cstheme="minorEastAsia"/>
          <w:sz w:val="28"/>
          <w:szCs w:val="28"/>
          <w:lang w:val="en-US" w:eastAsia="zh-CN"/>
        </w:rPr>
        <w:t>有</w:t>
      </w:r>
      <w:r>
        <w:rPr>
          <w:rFonts w:hint="eastAsia" w:asciiTheme="minorEastAsia" w:hAnsiTheme="minorEastAsia" w:eastAsiaTheme="minorEastAsia" w:cstheme="minorEastAsia"/>
          <w:sz w:val="28"/>
          <w:szCs w:val="28"/>
        </w:rPr>
        <w:t>优先承</w:t>
      </w:r>
      <w:r>
        <w:rPr>
          <w:rFonts w:hint="eastAsia" w:asciiTheme="minorEastAsia" w:hAnsiTheme="minorEastAsia" w:eastAsiaTheme="minorEastAsia" w:cstheme="minorEastAsia"/>
          <w:sz w:val="28"/>
          <w:szCs w:val="28"/>
          <w:lang w:eastAsia="zh-CN"/>
        </w:rPr>
        <w:t>包权</w:t>
      </w:r>
      <w:r>
        <w:rPr>
          <w:rFonts w:hint="eastAsia" w:asciiTheme="minorEastAsia" w:hAnsiTheme="minorEastAsia" w:eastAsiaTheme="minorEastAsia" w:cstheme="minorEastAsia"/>
          <w:sz w:val="28"/>
          <w:szCs w:val="28"/>
        </w:rPr>
        <w:t>；</w:t>
      </w:r>
    </w:p>
    <w:p w14:paraId="7B4B8534">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Chars="0"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该土地被依法征收、征用时，乙方投入的地上附着物及青苗补偿费归乙方</w:t>
      </w:r>
      <w:r>
        <w:rPr>
          <w:rFonts w:hint="eastAsia" w:asciiTheme="minorEastAsia" w:hAnsiTheme="minorEastAsia" w:eastAsiaTheme="minorEastAsia" w:cstheme="minorEastAsia"/>
          <w:sz w:val="28"/>
          <w:szCs w:val="28"/>
          <w:lang w:val="en-US" w:eastAsia="zh-CN"/>
        </w:rPr>
        <w:t>所有</w:t>
      </w:r>
      <w:r>
        <w:rPr>
          <w:rFonts w:hint="eastAsia" w:asciiTheme="minorEastAsia" w:hAnsiTheme="minorEastAsia" w:eastAsiaTheme="minorEastAsia" w:cstheme="minorEastAsia"/>
          <w:sz w:val="28"/>
          <w:szCs w:val="28"/>
        </w:rPr>
        <w:t>。</w:t>
      </w:r>
    </w:p>
    <w:p w14:paraId="7878254C">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93"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（二）乙方的义务                                       </w:t>
      </w:r>
      <w:r>
        <w:rPr>
          <w:rFonts w:hint="eastAsia" w:asciiTheme="minorEastAsia" w:hAnsiTheme="minorEastAsia" w:eastAsiaTheme="minorEastAsia" w:cstheme="minorEastAsia"/>
          <w:sz w:val="28"/>
          <w:szCs w:val="28"/>
          <w:lang w:val="en-US" w:eastAsia="zh-CN"/>
        </w:rPr>
        <w:t xml:space="preserve"> </w:t>
      </w:r>
    </w:p>
    <w:p w14:paraId="10DD440A">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0" w:rightChars="0" w:firstLine="560" w:firstLineChars="200"/>
        <w:jc w:val="both"/>
        <w:textAlignment w:val="auto"/>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1.按照合同约定及时接受出租土地并按照约定向甲方支付租金；</w:t>
      </w:r>
    </w:p>
    <w:p w14:paraId="29780404">
      <w:pPr>
        <w:pStyle w:val="4"/>
        <w:keepNext w:val="0"/>
        <w:keepLines w:val="0"/>
        <w:pageBreakBefore w:val="0"/>
        <w:widowControl w:val="0"/>
        <w:tabs>
          <w:tab w:val="left" w:pos="8360"/>
        </w:tabs>
        <w:kinsoku/>
        <w:wordWrap/>
        <w:overflowPunct/>
        <w:topLinePunct w:val="0"/>
        <w:autoSpaceDE w:val="0"/>
        <w:autoSpaceDN w:val="0"/>
        <w:bidi w:val="0"/>
        <w:adjustRightInd/>
        <w:snapToGrid/>
        <w:spacing w:before="0" w:line="480" w:lineRule="exact"/>
        <w:ind w:left="0" w:leftChars="0" w:right="-50" w:rightChars="0" w:firstLine="560" w:firstLineChars="200"/>
        <w:jc w:val="both"/>
        <w:textAlignment w:val="auto"/>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en-US" w:eastAsia="zh-CN" w:bidi="zh-CN"/>
        </w:rPr>
        <w:t>2.</w:t>
      </w:r>
      <w:r>
        <w:rPr>
          <w:rFonts w:hint="eastAsia" w:asciiTheme="minorEastAsia" w:hAnsiTheme="minorEastAsia" w:eastAsiaTheme="minorEastAsia" w:cstheme="minorEastAsia"/>
          <w:sz w:val="28"/>
          <w:szCs w:val="28"/>
          <w:lang w:val="zh-CN" w:eastAsia="zh-CN" w:bidi="zh-CN"/>
        </w:rPr>
        <w:t>在法律法规政策规定和合同约定允许范围内合理利用承包土地，确保农地农用，符合当地粮食生产等产业规划，</w:t>
      </w:r>
      <w:r>
        <w:rPr>
          <w:rFonts w:hint="eastAsia" w:asciiTheme="minorEastAsia" w:hAnsiTheme="minorEastAsia" w:eastAsiaTheme="minorEastAsia" w:cstheme="minorEastAsia"/>
          <w:sz w:val="28"/>
          <w:szCs w:val="28"/>
          <w:lang w:val="en-US" w:eastAsia="zh-CN" w:bidi="zh-CN"/>
        </w:rPr>
        <w:t>禁止</w:t>
      </w:r>
      <w:r>
        <w:rPr>
          <w:rFonts w:hint="eastAsia" w:asciiTheme="minorEastAsia" w:hAnsiTheme="minorEastAsia" w:eastAsiaTheme="minorEastAsia" w:cstheme="minorEastAsia"/>
          <w:sz w:val="28"/>
          <w:szCs w:val="28"/>
          <w:lang w:val="zh-CN" w:eastAsia="zh-CN" w:bidi="zh-CN"/>
        </w:rPr>
        <w:t>耕地“非农化”、防止耕地“非粮化，不得弃耕抛荒，不得破坏农业综合生产能力和农业生态环境；</w:t>
      </w:r>
    </w:p>
    <w:p w14:paraId="2B695072">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0" w:rightChars="0" w:firstLine="560" w:firstLineChars="200"/>
        <w:jc w:val="both"/>
        <w:textAlignment w:val="auto"/>
        <w:rPr>
          <w:rFonts w:hint="eastAsia" w:asciiTheme="minorEastAsia" w:hAnsiTheme="minorEastAsia" w:eastAsiaTheme="minorEastAsia" w:cstheme="minorEastAsia"/>
          <w:sz w:val="28"/>
          <w:szCs w:val="28"/>
          <w:lang w:val="en-US" w:eastAsia="zh-CN" w:bidi="zh-CN"/>
        </w:rPr>
      </w:pPr>
      <w:r>
        <w:rPr>
          <w:rFonts w:hint="eastAsia" w:asciiTheme="minorEastAsia" w:hAnsiTheme="minorEastAsia" w:eastAsiaTheme="minorEastAsia" w:cstheme="minorEastAsia"/>
          <w:sz w:val="28"/>
          <w:szCs w:val="28"/>
          <w:lang w:val="en-US" w:eastAsia="zh-CN" w:bidi="zh-CN"/>
        </w:rPr>
        <w:t>3.</w:t>
      </w:r>
      <w:r>
        <w:rPr>
          <w:rFonts w:hint="eastAsia" w:asciiTheme="minorEastAsia" w:hAnsiTheme="minorEastAsia" w:eastAsiaTheme="minorEastAsia" w:cstheme="minorEastAsia"/>
          <w:sz w:val="28"/>
          <w:szCs w:val="28"/>
          <w:lang w:val="zh-CN" w:eastAsia="zh-CN" w:bidi="zh-CN"/>
        </w:rPr>
        <w:t>依据有关法律法规保护承包土地，禁止改变承包土地的农业用途，禁止占用承包土地建窑、建坟或者擅自在承包土地上建房、挖砂、采石、采矿、取土等，禁止占用出租的永久基本农田发展林果业和挖塘养鱼。</w:t>
      </w:r>
      <w:r>
        <w:rPr>
          <w:rFonts w:hint="eastAsia" w:asciiTheme="minorEastAsia" w:hAnsiTheme="minorEastAsia" w:eastAsiaTheme="minorEastAsia" w:cstheme="minorEastAsia"/>
          <w:sz w:val="28"/>
          <w:szCs w:val="28"/>
          <w:lang w:val="en-US" w:eastAsia="zh-CN" w:bidi="zh-CN"/>
        </w:rPr>
        <w:t xml:space="preserve">   </w:t>
      </w:r>
    </w:p>
    <w:p w14:paraId="53448211">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2" w:firstLineChars="200"/>
        <w:textAlignment w:val="auto"/>
        <w:rPr>
          <w:rFonts w:hint="eastAsia" w:asciiTheme="minorEastAsia" w:hAnsiTheme="minorEastAsia" w:eastAsiaTheme="minorEastAsia" w:cstheme="minorEastAsia"/>
          <w:b/>
          <w:bCs/>
          <w:sz w:val="28"/>
          <w:szCs w:val="28"/>
        </w:rPr>
      </w:pPr>
    </w:p>
    <w:p w14:paraId="5D9BCFDB">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九、其他约定</w:t>
      </w:r>
    </w:p>
    <w:p w14:paraId="375C5605">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（一）甲方同意乙方依法</w:t>
      </w:r>
    </w:p>
    <w:p w14:paraId="326F23A5">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480" w:lineRule="exact"/>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投资改良土壤</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建设农业生产附属、配套设施</w:t>
      </w:r>
    </w:p>
    <w:p w14:paraId="46F05B95">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480" w:lineRule="exact"/>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□以土地经营权融资担保</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再流转土地经营权</w:t>
      </w:r>
    </w:p>
    <w:p w14:paraId="39FAC522">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480" w:lineRule="exact"/>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               </w:t>
      </w:r>
      <w:r>
        <w:rPr>
          <w:rFonts w:hint="eastAsia" w:asciiTheme="minorEastAsia" w:hAnsiTheme="minorEastAsia" w:eastAsiaTheme="minorEastAsia" w:cstheme="minorEastAsia"/>
          <w:sz w:val="28"/>
          <w:szCs w:val="28"/>
        </w:rPr>
        <w:t>。</w:t>
      </w:r>
    </w:p>
    <w:p w14:paraId="1113F4DA">
      <w:pPr>
        <w:pStyle w:val="4"/>
        <w:keepNext w:val="0"/>
        <w:keepLines w:val="0"/>
        <w:pageBreakBefore w:val="0"/>
        <w:widowControl w:val="0"/>
        <w:numPr>
          <w:ilvl w:val="0"/>
          <w:numId w:val="1"/>
        </w:numPr>
        <w:tabs>
          <w:tab w:val="left" w:pos="9886"/>
        </w:tabs>
        <w:kinsoku/>
        <w:wordWrap/>
        <w:overflowPunct/>
        <w:topLinePunct w:val="0"/>
        <w:autoSpaceDE w:val="0"/>
        <w:autoSpaceDN w:val="0"/>
        <w:bidi w:val="0"/>
        <w:adjustRightInd/>
        <w:snapToGrid/>
        <w:spacing w:before="0" w:line="48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该</w:t>
      </w:r>
      <w:r>
        <w:rPr>
          <w:rFonts w:hint="eastAsia" w:asciiTheme="minorEastAsia" w:hAnsiTheme="minorEastAsia" w:eastAsiaTheme="minorEastAsia" w:cstheme="minorEastAsia"/>
          <w:sz w:val="28"/>
          <w:szCs w:val="28"/>
          <w:lang w:eastAsia="zh-CN"/>
        </w:rPr>
        <w:t>承包</w:t>
      </w:r>
      <w:r>
        <w:rPr>
          <w:rFonts w:hint="eastAsia" w:asciiTheme="minorEastAsia" w:hAnsiTheme="minorEastAsia" w:eastAsiaTheme="minorEastAsia" w:cstheme="minorEastAsia"/>
          <w:sz w:val="28"/>
          <w:szCs w:val="28"/>
        </w:rPr>
        <w:t>土地的财政补贴等归属</w:t>
      </w:r>
      <w:r>
        <w:rPr>
          <w:rFonts w:hint="eastAsia" w:asciiTheme="minorEastAsia" w:hAnsiTheme="minorEastAsia" w:eastAsiaTheme="minorEastAsia" w:cstheme="minorEastAsia"/>
          <w:sz w:val="28"/>
          <w:szCs w:val="28"/>
          <w:u w:val="none"/>
        </w:rPr>
        <w:t>：</w:t>
      </w:r>
      <w:r>
        <w:rPr>
          <w:rFonts w:hint="eastAsia" w:asciiTheme="minorEastAsia" w:hAnsiTheme="minorEastAsia" w:eastAsiaTheme="minorEastAsia" w:cstheme="minorEastAsia"/>
          <w:sz w:val="28"/>
          <w:szCs w:val="28"/>
          <w:u w:val="single"/>
          <w:lang w:eastAsia="zh-CN"/>
        </w:rPr>
        <w:t>归甲方所有</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14:paraId="5CE577F4">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bidi="zh-CN"/>
        </w:rPr>
        <w:t>（三）乙方自合同签订之日起2年内不得擅自将土地转租、转让或转借给他人使用，或名义上与他人合作，实际转租给他人使用。自合同签订之日2年后乙方如需再流转，须经甲方</w:t>
      </w:r>
      <w:r>
        <w:rPr>
          <w:rFonts w:hint="eastAsia" w:asciiTheme="minorEastAsia" w:hAnsiTheme="minorEastAsia" w:eastAsiaTheme="minorEastAsia" w:cstheme="minorEastAsia"/>
          <w:sz w:val="28"/>
          <w:szCs w:val="28"/>
          <w:lang w:val="zh-CN" w:eastAsia="zh-CN" w:bidi="zh-CN"/>
        </w:rPr>
        <w:t>相关代表、干部等人员书面签名同意，再流转的土地租金增值部分百分之五十归村</w:t>
      </w:r>
      <w:r>
        <w:rPr>
          <w:rFonts w:hint="eastAsia" w:asciiTheme="minorEastAsia" w:hAnsiTheme="minorEastAsia" w:eastAsiaTheme="minorEastAsia" w:cstheme="minorEastAsia"/>
          <w:sz w:val="28"/>
          <w:szCs w:val="28"/>
          <w:lang w:val="en-US" w:eastAsia="zh-CN" w:bidi="zh-CN"/>
        </w:rPr>
        <w:t>甲方</w:t>
      </w:r>
      <w:r>
        <w:rPr>
          <w:rFonts w:hint="eastAsia" w:asciiTheme="minorEastAsia" w:hAnsiTheme="minorEastAsia" w:eastAsiaTheme="minorEastAsia" w:cstheme="minorEastAsia"/>
          <w:sz w:val="28"/>
          <w:szCs w:val="28"/>
          <w:lang w:val="zh-CN" w:eastAsia="zh-CN" w:bidi="zh-CN"/>
        </w:rPr>
        <w:t>所有。若乙方违背该条款，甲方有权与乙方解除承包合同并无偿回收该块土地使用权，造成的损失由乙方自行承担</w:t>
      </w:r>
      <w:r>
        <w:rPr>
          <w:rFonts w:hint="eastAsia" w:asciiTheme="minorEastAsia" w:hAnsiTheme="minorEastAsia" w:eastAsiaTheme="minorEastAsia" w:cstheme="minorEastAsia"/>
          <w:sz w:val="28"/>
          <w:szCs w:val="28"/>
          <w:lang w:val="en-US" w:eastAsia="zh-CN" w:bidi="zh-CN"/>
        </w:rPr>
        <w:t>。</w:t>
      </w:r>
    </w:p>
    <w:p w14:paraId="2A9ACCDA">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2" w:firstLineChars="200"/>
        <w:textAlignment w:val="auto"/>
        <w:rPr>
          <w:rFonts w:hint="eastAsia" w:asciiTheme="minorEastAsia" w:hAnsiTheme="minorEastAsia" w:eastAsiaTheme="minorEastAsia" w:cstheme="minorEastAsia"/>
          <w:b/>
          <w:bCs/>
          <w:sz w:val="28"/>
          <w:szCs w:val="28"/>
          <w:lang w:eastAsia="zh-CN"/>
        </w:rPr>
      </w:pPr>
    </w:p>
    <w:p w14:paraId="11370115">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2" w:firstLineChars="200"/>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十、特别约定</w:t>
      </w:r>
    </w:p>
    <w:p w14:paraId="1D4725B3">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634" w:firstLine="560" w:firstLineChars="200"/>
        <w:jc w:val="both"/>
        <w:textAlignment w:val="auto"/>
        <w:rPr>
          <w:rFonts w:hint="eastAsia" w:asciiTheme="minorEastAsia" w:hAnsiTheme="minorEastAsia" w:eastAsiaTheme="minorEastAsia" w:cstheme="minorEastAsia"/>
          <w:sz w:val="28"/>
          <w:szCs w:val="28"/>
          <w:lang w:val="en-US" w:eastAsia="zh-CN" w:bidi="zh-CN"/>
        </w:rPr>
      </w:pPr>
      <w:r>
        <w:rPr>
          <w:rFonts w:hint="eastAsia" w:asciiTheme="minorEastAsia" w:hAnsiTheme="minorEastAsia" w:eastAsiaTheme="minorEastAsia" w:cstheme="minorEastAsia"/>
          <w:sz w:val="28"/>
          <w:szCs w:val="28"/>
          <w:lang w:val="en-US" w:eastAsia="zh-CN" w:bidi="zh-CN"/>
        </w:rPr>
        <w:t>（一）以其他方式承包的，应提供、遵循：</w:t>
      </w:r>
    </w:p>
    <w:p w14:paraId="2D4C1C8A">
      <w:pPr>
        <w:pStyle w:val="4"/>
        <w:keepNext w:val="0"/>
        <w:keepLines w:val="0"/>
        <w:pageBreakBefore w:val="0"/>
        <w:widowControl w:val="0"/>
        <w:tabs>
          <w:tab w:val="left" w:pos="8360"/>
        </w:tabs>
        <w:kinsoku/>
        <w:wordWrap/>
        <w:overflowPunct/>
        <w:topLinePunct w:val="0"/>
        <w:autoSpaceDE w:val="0"/>
        <w:autoSpaceDN w:val="0"/>
        <w:bidi w:val="0"/>
        <w:adjustRightInd/>
        <w:snapToGrid/>
        <w:spacing w:before="0" w:line="480" w:lineRule="exact"/>
        <w:ind w:left="0" w:leftChars="0" w:right="-50" w:rightChars="0" w:firstLine="560" w:firstLineChars="200"/>
        <w:jc w:val="both"/>
        <w:textAlignment w:val="auto"/>
        <w:rPr>
          <w:rFonts w:hint="eastAsia" w:asciiTheme="minorEastAsia" w:hAnsiTheme="minorEastAsia" w:eastAsiaTheme="minorEastAsia" w:cstheme="minorEastAsia"/>
          <w:sz w:val="28"/>
          <w:szCs w:val="28"/>
          <w:lang w:val="en-US" w:eastAsia="zh-CN" w:bidi="zh-CN"/>
        </w:rPr>
      </w:pPr>
      <w:r>
        <w:rPr>
          <w:rFonts w:hint="eastAsia" w:asciiTheme="minorEastAsia" w:hAnsiTheme="minorEastAsia" w:eastAsiaTheme="minorEastAsia" w:cstheme="minorEastAsia"/>
          <w:sz w:val="28"/>
          <w:szCs w:val="28"/>
          <w:lang w:val="en-US" w:eastAsia="zh-CN" w:bidi="zh-CN"/>
        </w:rPr>
        <w:t>1.依法经本集体经济组织成员的村民会议三分之二以上成员或村民代表会议三分之二以上村民代表同意承包的决议表及会议记录复印件；</w:t>
      </w:r>
    </w:p>
    <w:p w14:paraId="7EB7A9E5">
      <w:pPr>
        <w:pStyle w:val="4"/>
        <w:keepNext w:val="0"/>
        <w:keepLines w:val="0"/>
        <w:pageBreakBefore w:val="0"/>
        <w:widowControl w:val="0"/>
        <w:tabs>
          <w:tab w:val="left" w:pos="8360"/>
        </w:tabs>
        <w:kinsoku/>
        <w:wordWrap/>
        <w:overflowPunct/>
        <w:topLinePunct w:val="0"/>
        <w:autoSpaceDE w:val="0"/>
        <w:autoSpaceDN w:val="0"/>
        <w:bidi w:val="0"/>
        <w:adjustRightInd/>
        <w:snapToGrid/>
        <w:spacing w:before="0" w:line="480" w:lineRule="exact"/>
        <w:ind w:left="0" w:leftChars="0" w:right="-50" w:rightChars="0" w:firstLine="560" w:firstLineChars="200"/>
        <w:jc w:val="both"/>
        <w:textAlignment w:val="auto"/>
        <w:rPr>
          <w:rFonts w:hint="eastAsia" w:asciiTheme="minorEastAsia" w:hAnsiTheme="minorEastAsia" w:eastAsiaTheme="minorEastAsia" w:cstheme="minorEastAsia"/>
          <w:sz w:val="28"/>
          <w:szCs w:val="28"/>
          <w:lang w:val="en-US" w:eastAsia="zh-CN" w:bidi="zh-CN"/>
        </w:rPr>
      </w:pPr>
      <w:r>
        <w:rPr>
          <w:rFonts w:hint="eastAsia" w:asciiTheme="minorEastAsia" w:hAnsiTheme="minorEastAsia" w:eastAsiaTheme="minorEastAsia" w:cstheme="minorEastAsia"/>
          <w:sz w:val="28"/>
          <w:szCs w:val="28"/>
          <w:lang w:val="en-US" w:eastAsia="zh-CN" w:bidi="zh-CN"/>
        </w:rPr>
        <w:t>2.承包期限不得超过30年，转包不得超过承包剩余期限，否则签订的合同及行为均属无效；</w:t>
      </w:r>
    </w:p>
    <w:p w14:paraId="737C90D6">
      <w:pPr>
        <w:pStyle w:val="4"/>
        <w:keepNext w:val="0"/>
        <w:keepLines w:val="0"/>
        <w:pageBreakBefore w:val="0"/>
        <w:widowControl w:val="0"/>
        <w:tabs>
          <w:tab w:val="left" w:pos="8360"/>
        </w:tabs>
        <w:kinsoku/>
        <w:wordWrap/>
        <w:overflowPunct/>
        <w:topLinePunct w:val="0"/>
        <w:autoSpaceDE w:val="0"/>
        <w:autoSpaceDN w:val="0"/>
        <w:bidi w:val="0"/>
        <w:adjustRightInd/>
        <w:snapToGrid/>
        <w:spacing w:before="0" w:line="480" w:lineRule="exact"/>
        <w:ind w:left="0" w:leftChars="0" w:right="-50" w:rightChars="0" w:firstLine="560" w:firstLineChars="200"/>
        <w:jc w:val="both"/>
        <w:textAlignment w:val="auto"/>
        <w:rPr>
          <w:rFonts w:hint="eastAsia" w:asciiTheme="minorEastAsia" w:hAnsiTheme="minorEastAsia" w:eastAsiaTheme="minorEastAsia" w:cstheme="minorEastAsia"/>
          <w:sz w:val="28"/>
          <w:szCs w:val="28"/>
          <w:lang w:val="en-US" w:eastAsia="zh-CN" w:bidi="zh-CN"/>
        </w:rPr>
      </w:pPr>
      <w:r>
        <w:rPr>
          <w:rFonts w:hint="eastAsia" w:asciiTheme="minorEastAsia" w:hAnsiTheme="minorEastAsia" w:eastAsiaTheme="minorEastAsia" w:cstheme="minorEastAsia"/>
          <w:sz w:val="28"/>
          <w:szCs w:val="28"/>
          <w:lang w:val="en-US" w:eastAsia="zh-CN" w:bidi="zh-CN"/>
        </w:rPr>
        <w:t>3.乡（镇）人民政府批准意见书或同意发包的证明材料（发包给本集体经济组织以外的单位或个人提供）。</w:t>
      </w:r>
    </w:p>
    <w:p w14:paraId="200F9A10">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（二）以出租方式流转的，应提供：</w:t>
      </w:r>
    </w:p>
    <w:p w14:paraId="6C175C2C">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0" w:rightChars="0" w:firstLine="560" w:firstLineChars="200"/>
        <w:jc w:val="both"/>
        <w:textAlignment w:val="auto"/>
        <w:rPr>
          <w:rFonts w:hint="eastAsia" w:asciiTheme="minorEastAsia" w:hAnsiTheme="minorEastAsia" w:eastAsiaTheme="minorEastAsia" w:cstheme="minorEastAsia"/>
          <w:sz w:val="28"/>
          <w:szCs w:val="28"/>
          <w:lang w:val="en-US" w:eastAsia="zh-CN" w:bidi="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bidi="zh-CN"/>
        </w:rPr>
        <w:t>依法经本集体经济组织成员的村民会议三分之二以上成员或村民代表会议三分之二以上村民代表同意承包的决议表及会议记录复印件；</w:t>
      </w:r>
    </w:p>
    <w:p w14:paraId="1CC1D245">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0" w:rightChars="0" w:firstLine="560" w:firstLineChars="200"/>
        <w:jc w:val="both"/>
        <w:textAlignment w:val="auto"/>
        <w:rPr>
          <w:rFonts w:hint="eastAsia" w:asciiTheme="minorEastAsia" w:hAnsiTheme="minorEastAsia" w:eastAsiaTheme="minorEastAsia" w:cstheme="minorEastAsia"/>
          <w:sz w:val="28"/>
          <w:szCs w:val="28"/>
          <w:lang w:val="en-US" w:eastAsia="zh-CN" w:bidi="zh-CN"/>
        </w:rPr>
      </w:pPr>
      <w:r>
        <w:rPr>
          <w:rFonts w:hint="eastAsia" w:asciiTheme="minorEastAsia" w:hAnsiTheme="minorEastAsia" w:eastAsiaTheme="minorEastAsia" w:cstheme="minorEastAsia"/>
          <w:sz w:val="28"/>
          <w:szCs w:val="28"/>
          <w:lang w:val="en-US" w:eastAsia="zh-CN" w:bidi="zh-CN"/>
        </w:rPr>
        <w:t>2.租赁期限不得超过20年，超出部分属无效；</w:t>
      </w:r>
    </w:p>
    <w:p w14:paraId="3D28DF3F">
      <w:pPr>
        <w:pStyle w:val="4"/>
        <w:keepNext w:val="0"/>
        <w:keepLines w:val="0"/>
        <w:pageBreakBefore w:val="0"/>
        <w:widowControl w:val="0"/>
        <w:tabs>
          <w:tab w:val="left" w:pos="8360"/>
        </w:tabs>
        <w:kinsoku/>
        <w:wordWrap/>
        <w:overflowPunct/>
        <w:topLinePunct w:val="0"/>
        <w:autoSpaceDE w:val="0"/>
        <w:autoSpaceDN w:val="0"/>
        <w:bidi w:val="0"/>
        <w:adjustRightInd/>
        <w:snapToGrid/>
        <w:spacing w:before="0" w:line="480" w:lineRule="exact"/>
        <w:ind w:left="0" w:leftChars="0" w:right="-50" w:rightChars="0" w:firstLine="560" w:firstLineChars="200"/>
        <w:jc w:val="both"/>
        <w:textAlignment w:val="auto"/>
        <w:rPr>
          <w:rFonts w:hint="eastAsia" w:asciiTheme="minorEastAsia" w:hAnsiTheme="minorEastAsia" w:eastAsiaTheme="minorEastAsia" w:cstheme="minorEastAsia"/>
          <w:sz w:val="28"/>
          <w:szCs w:val="28"/>
          <w:lang w:val="en-US" w:eastAsia="zh-CN" w:bidi="zh-CN"/>
        </w:rPr>
      </w:pPr>
      <w:r>
        <w:rPr>
          <w:rFonts w:hint="eastAsia" w:asciiTheme="minorEastAsia" w:hAnsiTheme="minorEastAsia" w:eastAsiaTheme="minorEastAsia" w:cstheme="minorEastAsia"/>
          <w:sz w:val="28"/>
          <w:szCs w:val="28"/>
          <w:lang w:val="en-US" w:eastAsia="zh-CN" w:bidi="zh-CN"/>
        </w:rPr>
        <w:t>3.相关证明材料报乡（镇）人民政府备案。</w:t>
      </w:r>
    </w:p>
    <w:p w14:paraId="31B723F6">
      <w:pPr>
        <w:pStyle w:val="4"/>
        <w:keepNext w:val="0"/>
        <w:keepLines w:val="0"/>
        <w:pageBreakBefore w:val="0"/>
        <w:widowControl w:val="0"/>
        <w:tabs>
          <w:tab w:val="left" w:pos="8800"/>
          <w:tab w:val="left" w:pos="9020"/>
        </w:tabs>
        <w:kinsoku/>
        <w:wordWrap/>
        <w:overflowPunct/>
        <w:topLinePunct w:val="0"/>
        <w:autoSpaceDE w:val="0"/>
        <w:autoSpaceDN w:val="0"/>
        <w:bidi w:val="0"/>
        <w:adjustRightInd/>
        <w:snapToGrid/>
        <w:spacing w:before="0" w:line="480" w:lineRule="exact"/>
        <w:ind w:left="0" w:leftChars="0" w:right="49" w:rightChars="0" w:firstLine="560" w:firstLineChars="200"/>
        <w:jc w:val="both"/>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en-US" w:eastAsia="zh-CN" w:bidi="zh-CN"/>
        </w:rPr>
        <w:t>（三）</w:t>
      </w:r>
      <w:r>
        <w:rPr>
          <w:rFonts w:hint="eastAsia" w:asciiTheme="minorEastAsia" w:hAnsiTheme="minorEastAsia" w:eastAsiaTheme="minorEastAsia" w:cstheme="minorEastAsia"/>
          <w:sz w:val="28"/>
          <w:szCs w:val="28"/>
          <w:lang w:val="zh-CN" w:eastAsia="zh-CN" w:bidi="zh-CN"/>
        </w:rPr>
        <w:t>发包方</w:t>
      </w:r>
      <w:r>
        <w:rPr>
          <w:rFonts w:hint="eastAsia" w:asciiTheme="minorEastAsia" w:hAnsiTheme="minorEastAsia" w:eastAsiaTheme="minorEastAsia" w:cstheme="minorEastAsia"/>
          <w:sz w:val="28"/>
          <w:szCs w:val="28"/>
          <w:lang w:val="en-US" w:eastAsia="zh-CN" w:bidi="zh-CN"/>
        </w:rPr>
        <w:t>原则上</w:t>
      </w:r>
      <w:r>
        <w:rPr>
          <w:rFonts w:hint="eastAsia" w:asciiTheme="minorEastAsia" w:hAnsiTheme="minorEastAsia" w:eastAsiaTheme="minorEastAsia" w:cstheme="minorEastAsia"/>
          <w:sz w:val="28"/>
          <w:szCs w:val="28"/>
          <w:lang w:val="zh-CN" w:eastAsia="zh-CN" w:bidi="zh-CN"/>
        </w:rPr>
        <w:t>不得单方解除土地经营权流转合同，但承包方</w:t>
      </w:r>
      <w:r>
        <w:rPr>
          <w:rFonts w:hint="eastAsia" w:asciiTheme="minorEastAsia" w:hAnsiTheme="minorEastAsia" w:eastAsiaTheme="minorEastAsia" w:cstheme="minorEastAsia"/>
          <w:sz w:val="28"/>
          <w:szCs w:val="28"/>
          <w:lang w:val="en-US" w:eastAsia="zh-CN" w:bidi="zh-CN"/>
        </w:rPr>
        <w:t>或再承包（承租）方</w:t>
      </w:r>
      <w:r>
        <w:rPr>
          <w:rFonts w:hint="eastAsia" w:asciiTheme="minorEastAsia" w:hAnsiTheme="minorEastAsia" w:eastAsiaTheme="minorEastAsia" w:cstheme="minorEastAsia"/>
          <w:sz w:val="28"/>
          <w:szCs w:val="28"/>
          <w:lang w:val="zh-CN" w:eastAsia="zh-CN" w:bidi="zh-CN"/>
        </w:rPr>
        <w:t>有</w:t>
      </w:r>
      <w:r>
        <w:rPr>
          <w:rFonts w:hint="eastAsia" w:asciiTheme="minorEastAsia" w:hAnsiTheme="minorEastAsia" w:eastAsiaTheme="minorEastAsia" w:cstheme="minorEastAsia"/>
          <w:sz w:val="28"/>
          <w:szCs w:val="28"/>
          <w:lang w:val="en-US" w:eastAsia="zh-CN" w:bidi="zh-CN"/>
        </w:rPr>
        <w:t>以下</w:t>
      </w:r>
      <w:r>
        <w:rPr>
          <w:rFonts w:hint="eastAsia" w:asciiTheme="minorEastAsia" w:hAnsiTheme="minorEastAsia" w:eastAsiaTheme="minorEastAsia" w:cstheme="minorEastAsia"/>
          <w:sz w:val="28"/>
          <w:szCs w:val="28"/>
          <w:lang w:val="zh-CN" w:eastAsia="zh-CN" w:bidi="zh-CN"/>
        </w:rPr>
        <w:t>情形之一</w:t>
      </w:r>
      <w:r>
        <w:rPr>
          <w:rFonts w:hint="eastAsia" w:asciiTheme="minorEastAsia" w:hAnsiTheme="minorEastAsia" w:eastAsiaTheme="minorEastAsia" w:cstheme="minorEastAsia"/>
          <w:sz w:val="28"/>
          <w:szCs w:val="28"/>
          <w:lang w:val="en-US" w:eastAsia="zh-CN" w:bidi="zh-CN"/>
        </w:rPr>
        <w:t>可单方解除合同</w:t>
      </w:r>
      <w:r>
        <w:rPr>
          <w:rFonts w:hint="eastAsia" w:asciiTheme="minorEastAsia" w:hAnsiTheme="minorEastAsia" w:eastAsiaTheme="minorEastAsia" w:cstheme="minorEastAsia"/>
          <w:sz w:val="28"/>
          <w:szCs w:val="28"/>
          <w:lang w:val="zh-CN" w:eastAsia="zh-CN" w:bidi="zh-CN"/>
        </w:rPr>
        <w:t>：</w:t>
      </w:r>
      <w:r>
        <w:rPr>
          <w:rFonts w:hint="eastAsia" w:asciiTheme="minorEastAsia" w:hAnsiTheme="minorEastAsia" w:eastAsiaTheme="minorEastAsia" w:cstheme="minorEastAsia"/>
          <w:sz w:val="28"/>
          <w:szCs w:val="28"/>
          <w:lang w:val="en-US" w:eastAsia="zh-CN" w:bidi="zh-CN"/>
        </w:rPr>
        <w:t>1.</w:t>
      </w:r>
      <w:r>
        <w:rPr>
          <w:rFonts w:hint="eastAsia" w:asciiTheme="minorEastAsia" w:hAnsiTheme="minorEastAsia" w:eastAsiaTheme="minorEastAsia" w:cstheme="minorEastAsia"/>
          <w:sz w:val="28"/>
          <w:szCs w:val="28"/>
          <w:lang w:val="zh-CN" w:eastAsia="zh-CN" w:bidi="zh-CN"/>
        </w:rPr>
        <w:t>擅自</w:t>
      </w:r>
      <w:r>
        <w:rPr>
          <w:rFonts w:hint="eastAsia" w:asciiTheme="minorEastAsia" w:hAnsiTheme="minorEastAsia" w:eastAsiaTheme="minorEastAsia" w:cstheme="minorEastAsia"/>
          <w:sz w:val="28"/>
          <w:szCs w:val="28"/>
          <w:lang w:val="en-US" w:eastAsia="zh-CN" w:bidi="zh-CN"/>
        </w:rPr>
        <w:t>违法违规</w:t>
      </w:r>
      <w:r>
        <w:rPr>
          <w:rFonts w:hint="eastAsia" w:asciiTheme="minorEastAsia" w:hAnsiTheme="minorEastAsia" w:eastAsiaTheme="minorEastAsia" w:cstheme="minorEastAsia"/>
          <w:sz w:val="28"/>
          <w:szCs w:val="28"/>
          <w:lang w:val="zh-CN" w:eastAsia="zh-CN" w:bidi="zh-CN"/>
        </w:rPr>
        <w:t>改变土地的农业用途；</w:t>
      </w:r>
      <w:r>
        <w:rPr>
          <w:rFonts w:hint="eastAsia" w:asciiTheme="minorEastAsia" w:hAnsiTheme="minorEastAsia" w:eastAsiaTheme="minorEastAsia" w:cstheme="minorEastAsia"/>
          <w:sz w:val="28"/>
          <w:szCs w:val="28"/>
          <w:lang w:val="en-US" w:eastAsia="zh-CN" w:bidi="zh-CN"/>
        </w:rPr>
        <w:t>2.</w:t>
      </w:r>
      <w:r>
        <w:rPr>
          <w:rFonts w:hint="eastAsia" w:asciiTheme="minorEastAsia" w:hAnsiTheme="minorEastAsia" w:eastAsiaTheme="minorEastAsia" w:cstheme="minorEastAsia"/>
          <w:sz w:val="28"/>
          <w:szCs w:val="28"/>
          <w:lang w:val="zh-CN" w:eastAsia="zh-CN" w:bidi="zh-CN"/>
        </w:rPr>
        <w:t>弃耕抛荒连</w:t>
      </w:r>
      <w:r>
        <w:rPr>
          <w:rFonts w:hint="eastAsia" w:asciiTheme="minorEastAsia" w:hAnsiTheme="minorEastAsia" w:eastAsiaTheme="minorEastAsia" w:cstheme="minorEastAsia"/>
          <w:sz w:val="28"/>
          <w:szCs w:val="28"/>
          <w:lang w:val="zh-CN" w:eastAsia="zh-CN"/>
        </w:rPr>
        <w:t>续两年以上；</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zh-CN" w:eastAsia="zh-CN"/>
        </w:rPr>
        <w:t>给土地造成严重损害或者严重破坏土地生态环境；</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val="zh-CN" w:eastAsia="zh-CN"/>
        </w:rPr>
        <w:t>其他严重违约行为。</w:t>
      </w:r>
      <w:r>
        <w:rPr>
          <w:rFonts w:hint="eastAsia" w:asciiTheme="minorEastAsia" w:hAnsiTheme="minorEastAsia" w:eastAsiaTheme="minorEastAsia" w:cstheme="minorEastAsia"/>
          <w:sz w:val="28"/>
          <w:szCs w:val="28"/>
          <w:lang w:val="zh-CN" w:eastAsia="zh-CN" w:bidi="zh-CN"/>
        </w:rPr>
        <w:t>承包方</w:t>
      </w:r>
      <w:r>
        <w:rPr>
          <w:rFonts w:hint="eastAsia" w:asciiTheme="minorEastAsia" w:hAnsiTheme="minorEastAsia" w:eastAsiaTheme="minorEastAsia" w:cstheme="minorEastAsia"/>
          <w:sz w:val="28"/>
          <w:szCs w:val="28"/>
          <w:lang w:val="en-US" w:eastAsia="zh-CN" w:bidi="zh-CN"/>
        </w:rPr>
        <w:t>或再承包（承租）方</w:t>
      </w:r>
      <w:r>
        <w:rPr>
          <w:rFonts w:hint="eastAsia" w:asciiTheme="minorEastAsia" w:hAnsiTheme="minorEastAsia" w:eastAsiaTheme="minorEastAsia" w:cstheme="minorEastAsia"/>
          <w:sz w:val="28"/>
          <w:szCs w:val="28"/>
          <w:lang w:val="zh-CN" w:eastAsia="zh-CN"/>
        </w:rPr>
        <w:t>对土地和土地生态环境造成的损害应当依法予以赔偿。</w:t>
      </w:r>
    </w:p>
    <w:p w14:paraId="1DA3A0B8">
      <w:pPr>
        <w:pStyle w:val="4"/>
        <w:keepNext w:val="0"/>
        <w:keepLines w:val="0"/>
        <w:pageBreakBefore w:val="0"/>
        <w:widowControl w:val="0"/>
        <w:tabs>
          <w:tab w:val="left" w:pos="220"/>
          <w:tab w:val="left" w:pos="4837"/>
          <w:tab w:val="left" w:pos="6240"/>
          <w:tab w:val="left" w:pos="9606"/>
        </w:tabs>
        <w:kinsoku/>
        <w:wordWrap/>
        <w:overflowPunct/>
        <w:topLinePunct w:val="0"/>
        <w:autoSpaceDE w:val="0"/>
        <w:autoSpaceDN w:val="0"/>
        <w:bidi w:val="0"/>
        <w:adjustRightInd/>
        <w:snapToGrid/>
        <w:spacing w:before="0" w:line="480" w:lineRule="exact"/>
        <w:ind w:left="0" w:leftChars="0" w:right="1357" w:firstLine="562" w:firstLineChars="200"/>
        <w:textAlignment w:val="auto"/>
        <w:rPr>
          <w:rFonts w:hint="eastAsia" w:asciiTheme="minorEastAsia" w:hAnsiTheme="minorEastAsia" w:eastAsiaTheme="minorEastAsia" w:cstheme="minorEastAsia"/>
          <w:b/>
          <w:bCs/>
          <w:sz w:val="28"/>
          <w:szCs w:val="28"/>
          <w:lang w:val="zh-CN" w:eastAsia="zh-CN"/>
        </w:rPr>
      </w:pPr>
    </w:p>
    <w:p w14:paraId="087FA324">
      <w:pPr>
        <w:pStyle w:val="4"/>
        <w:keepNext w:val="0"/>
        <w:keepLines w:val="0"/>
        <w:pageBreakBefore w:val="0"/>
        <w:widowControl w:val="0"/>
        <w:tabs>
          <w:tab w:val="left" w:pos="220"/>
          <w:tab w:val="left" w:pos="4837"/>
          <w:tab w:val="left" w:pos="6240"/>
          <w:tab w:val="left" w:pos="9606"/>
        </w:tabs>
        <w:kinsoku/>
        <w:wordWrap/>
        <w:overflowPunct/>
        <w:topLinePunct w:val="0"/>
        <w:autoSpaceDE w:val="0"/>
        <w:autoSpaceDN w:val="0"/>
        <w:bidi w:val="0"/>
        <w:adjustRightInd/>
        <w:snapToGrid/>
        <w:spacing w:before="0" w:line="480" w:lineRule="exact"/>
        <w:ind w:left="0" w:leftChars="0" w:right="1357" w:firstLine="562" w:firstLineChars="200"/>
        <w:textAlignment w:val="auto"/>
        <w:rPr>
          <w:rFonts w:hint="eastAsia" w:asciiTheme="minorEastAsia" w:hAnsiTheme="minorEastAsia" w:eastAsiaTheme="minorEastAsia" w:cstheme="minorEastAsia"/>
          <w:b/>
          <w:bCs/>
          <w:sz w:val="28"/>
          <w:szCs w:val="28"/>
          <w:lang w:val="zh-CN" w:eastAsia="zh-CN"/>
        </w:rPr>
      </w:pPr>
      <w:r>
        <w:rPr>
          <w:rFonts w:hint="eastAsia" w:asciiTheme="minorEastAsia" w:hAnsiTheme="minorEastAsia" w:eastAsiaTheme="minorEastAsia" w:cstheme="minorEastAsia"/>
          <w:b/>
          <w:bCs/>
          <w:sz w:val="28"/>
          <w:szCs w:val="28"/>
          <w:lang w:val="zh-CN" w:eastAsia="zh-CN"/>
        </w:rPr>
        <w:t>十一、合同变更、解除和终止</w:t>
      </w:r>
    </w:p>
    <w:p w14:paraId="45ABC0AE">
      <w:pPr>
        <w:pStyle w:val="4"/>
        <w:keepNext w:val="0"/>
        <w:keepLines w:val="0"/>
        <w:pageBreakBefore w:val="0"/>
        <w:widowControl w:val="0"/>
        <w:tabs>
          <w:tab w:val="left" w:pos="220"/>
          <w:tab w:val="left" w:pos="4837"/>
          <w:tab w:val="left" w:pos="6240"/>
          <w:tab w:val="left" w:pos="9606"/>
        </w:tabs>
        <w:kinsoku/>
        <w:wordWrap/>
        <w:overflowPunct/>
        <w:topLinePunct w:val="0"/>
        <w:autoSpaceDE w:val="0"/>
        <w:autoSpaceDN w:val="0"/>
        <w:bidi w:val="0"/>
        <w:adjustRightInd/>
        <w:snapToGrid/>
        <w:spacing w:before="0" w:line="480" w:lineRule="exact"/>
        <w:ind w:left="0" w:leftChars="0" w:right="49" w:rightChars="0" w:firstLine="560" w:firstLineChars="200"/>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eastAsia="zh-CN"/>
        </w:rPr>
        <w:t>（一）合同有效期间，因不可抗力因素致使合同全部不能履行时，本合同自动终止，甲方将合同终止日至承包到期日的期限内已收取的租金退还给乙方；致使合同部分不能履行的，其他部分继续履行，租金可以作相应调整。</w:t>
      </w:r>
    </w:p>
    <w:p w14:paraId="3D976384">
      <w:pPr>
        <w:pStyle w:val="4"/>
        <w:keepNext w:val="0"/>
        <w:keepLines w:val="0"/>
        <w:pageBreakBefore w:val="0"/>
        <w:widowControl w:val="0"/>
        <w:tabs>
          <w:tab w:val="left" w:pos="220"/>
          <w:tab w:val="left" w:pos="4837"/>
          <w:tab w:val="left" w:pos="6240"/>
          <w:tab w:val="left" w:pos="9606"/>
        </w:tabs>
        <w:kinsoku/>
        <w:wordWrap/>
        <w:overflowPunct/>
        <w:topLinePunct w:val="0"/>
        <w:autoSpaceDE w:val="0"/>
        <w:autoSpaceDN w:val="0"/>
        <w:bidi w:val="0"/>
        <w:adjustRightInd/>
        <w:snapToGrid/>
        <w:spacing w:before="0" w:line="480" w:lineRule="exact"/>
        <w:ind w:left="0" w:leftChars="0" w:right="49" w:rightChars="0" w:firstLine="560" w:firstLineChars="200"/>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eastAsia="zh-CN"/>
        </w:rPr>
        <w:t>（二）如乙方在合同期满后需要继续经营该承包土地，必须在合同期满前</w:t>
      </w:r>
      <w:r>
        <w:rPr>
          <w:rFonts w:hint="eastAsia" w:asciiTheme="minorEastAsia" w:hAnsiTheme="minorEastAsia" w:eastAsiaTheme="minorEastAsia" w:cstheme="minorEastAsia"/>
          <w:sz w:val="28"/>
          <w:szCs w:val="28"/>
          <w:u w:val="single"/>
          <w:lang w:val="zh-CN" w:eastAsia="zh-CN"/>
        </w:rPr>
        <w:t xml:space="preserve"> </w:t>
      </w:r>
      <w:r>
        <w:rPr>
          <w:rFonts w:hint="eastAsia" w:asciiTheme="minorEastAsia" w:hAnsiTheme="minorEastAsia" w:eastAsiaTheme="minorEastAsia" w:cstheme="minorEastAsia"/>
          <w:sz w:val="28"/>
          <w:szCs w:val="28"/>
          <w:u w:val="single"/>
          <w:lang w:val="en-US" w:eastAsia="zh-CN"/>
        </w:rPr>
        <w:t xml:space="preserve"> 365 </w:t>
      </w:r>
      <w:r>
        <w:rPr>
          <w:rFonts w:hint="eastAsia" w:asciiTheme="minorEastAsia" w:hAnsiTheme="minorEastAsia" w:eastAsiaTheme="minorEastAsia" w:cstheme="minorEastAsia"/>
          <w:sz w:val="28"/>
          <w:szCs w:val="28"/>
          <w:u w:val="single"/>
          <w:lang w:val="zh-CN" w:eastAsia="zh-CN"/>
        </w:rPr>
        <w:t xml:space="preserve"> </w:t>
      </w:r>
      <w:r>
        <w:rPr>
          <w:rFonts w:hint="eastAsia" w:asciiTheme="minorEastAsia" w:hAnsiTheme="minorEastAsia" w:eastAsiaTheme="minorEastAsia" w:cstheme="minorEastAsia"/>
          <w:sz w:val="28"/>
          <w:szCs w:val="28"/>
          <w:lang w:val="zh-CN" w:eastAsia="zh-CN"/>
        </w:rPr>
        <w:t>日内书面向甲方提出申请。如乙方不再继续经营的，必须在合同期满前</w:t>
      </w:r>
      <w:r>
        <w:rPr>
          <w:rFonts w:hint="eastAsia" w:asciiTheme="minorEastAsia" w:hAnsiTheme="minorEastAsia" w:eastAsiaTheme="minorEastAsia" w:cstheme="minorEastAsia"/>
          <w:sz w:val="28"/>
          <w:szCs w:val="28"/>
          <w:u w:val="single"/>
          <w:lang w:val="zh-CN" w:eastAsia="zh-CN"/>
        </w:rPr>
        <w:t xml:space="preserve"> </w:t>
      </w:r>
      <w:r>
        <w:rPr>
          <w:rFonts w:hint="eastAsia" w:asciiTheme="minorEastAsia" w:hAnsiTheme="minorEastAsia" w:eastAsiaTheme="minorEastAsia" w:cstheme="minorEastAsia"/>
          <w:sz w:val="28"/>
          <w:szCs w:val="28"/>
          <w:u w:val="single"/>
          <w:lang w:val="en-US" w:eastAsia="zh-CN"/>
        </w:rPr>
        <w:t xml:space="preserve"> 365 </w:t>
      </w:r>
      <w:r>
        <w:rPr>
          <w:rFonts w:hint="eastAsia" w:asciiTheme="minorEastAsia" w:hAnsiTheme="minorEastAsia" w:eastAsiaTheme="minorEastAsia" w:cstheme="minorEastAsia"/>
          <w:sz w:val="28"/>
          <w:szCs w:val="28"/>
          <w:u w:val="single"/>
          <w:lang w:val="zh-CN" w:eastAsia="zh-CN"/>
        </w:rPr>
        <w:t xml:space="preserve"> </w:t>
      </w:r>
      <w:r>
        <w:rPr>
          <w:rFonts w:hint="eastAsia" w:asciiTheme="minorEastAsia" w:hAnsiTheme="minorEastAsia" w:eastAsiaTheme="minorEastAsia" w:cstheme="minorEastAsia"/>
          <w:sz w:val="28"/>
          <w:szCs w:val="28"/>
          <w:lang w:val="zh-CN" w:eastAsia="zh-CN"/>
        </w:rPr>
        <w:t>日内书面通知甲方，并在合同期满后</w:t>
      </w:r>
      <w:r>
        <w:rPr>
          <w:rFonts w:hint="eastAsia" w:asciiTheme="minorEastAsia" w:hAnsiTheme="minorEastAsia" w:eastAsiaTheme="minorEastAsia" w:cstheme="minorEastAsia"/>
          <w:sz w:val="28"/>
          <w:szCs w:val="28"/>
          <w:u w:val="single"/>
          <w:lang w:val="zh-CN" w:eastAsia="zh-CN"/>
        </w:rPr>
        <w:t xml:space="preserve"> </w:t>
      </w:r>
      <w:r>
        <w:rPr>
          <w:rFonts w:hint="eastAsia" w:asciiTheme="minorEastAsia" w:hAnsiTheme="minorEastAsia" w:eastAsiaTheme="minorEastAsia" w:cstheme="minorEastAsia"/>
          <w:sz w:val="28"/>
          <w:szCs w:val="28"/>
          <w:u w:val="single"/>
          <w:lang w:val="en-US" w:eastAsia="zh-CN"/>
        </w:rPr>
        <w:t xml:space="preserve"> 30</w:t>
      </w:r>
      <w:r>
        <w:rPr>
          <w:rFonts w:hint="eastAsia" w:asciiTheme="minorEastAsia" w:hAnsiTheme="minorEastAsia" w:eastAsiaTheme="minorEastAsia" w:cstheme="minorEastAsia"/>
          <w:sz w:val="28"/>
          <w:szCs w:val="28"/>
          <w:u w:val="single"/>
          <w:lang w:val="zh-CN" w:eastAsia="zh-CN"/>
        </w:rPr>
        <w:t xml:space="preserve">  </w:t>
      </w:r>
      <w:r>
        <w:rPr>
          <w:rFonts w:hint="eastAsia" w:asciiTheme="minorEastAsia" w:hAnsiTheme="minorEastAsia" w:eastAsiaTheme="minorEastAsia" w:cstheme="minorEastAsia"/>
          <w:sz w:val="28"/>
          <w:szCs w:val="28"/>
          <w:lang w:val="zh-CN" w:eastAsia="zh-CN"/>
        </w:rPr>
        <w:t>日内将原承包</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val="zh-CN" w:eastAsia="zh-CN"/>
        </w:rPr>
        <w:t>出租的土地交还给甲方。</w:t>
      </w:r>
    </w:p>
    <w:p w14:paraId="7849C589">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9"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（三）合同到期或者未到期由甲方依法提前收回</w:t>
      </w:r>
      <w:r>
        <w:rPr>
          <w:rFonts w:hint="eastAsia" w:asciiTheme="minorEastAsia" w:hAnsiTheme="minorEastAsia" w:eastAsiaTheme="minorEastAsia" w:cstheme="minorEastAsia"/>
          <w:sz w:val="28"/>
          <w:szCs w:val="28"/>
          <w:lang w:eastAsia="zh-CN"/>
        </w:rPr>
        <w:t>发包</w:t>
      </w:r>
      <w:r>
        <w:rPr>
          <w:rFonts w:hint="eastAsia" w:asciiTheme="minorEastAsia" w:hAnsiTheme="minorEastAsia" w:eastAsiaTheme="minorEastAsia" w:cstheme="minorEastAsia"/>
          <w:sz w:val="28"/>
          <w:szCs w:val="28"/>
        </w:rPr>
        <w:t>土地时</w:t>
      </w:r>
      <w:r>
        <w:rPr>
          <w:rFonts w:hint="eastAsia" w:asciiTheme="minorEastAsia" w:hAnsiTheme="minorEastAsia" w:eastAsiaTheme="minorEastAsia" w:cstheme="minorEastAsia"/>
          <w:sz w:val="28"/>
          <w:szCs w:val="28"/>
          <w:lang w:eastAsia="zh-CN"/>
        </w:rPr>
        <w:t>，乙</w:t>
      </w:r>
      <w:r>
        <w:rPr>
          <w:rFonts w:hint="eastAsia" w:asciiTheme="minorEastAsia" w:hAnsiTheme="minorEastAsia" w:eastAsiaTheme="minorEastAsia" w:cstheme="minorEastAsia"/>
          <w:sz w:val="28"/>
          <w:szCs w:val="28"/>
        </w:rPr>
        <w:t>方依法投资建设的农业生产附属、配套设施处置方式：</w:t>
      </w:r>
    </w:p>
    <w:p w14:paraId="680DF0AC">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由甲方无偿处置。□经有资质的第三方评估后，由甲方支付价款购买。</w:t>
      </w:r>
    </w:p>
    <w:p w14:paraId="39FDEB9F">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□经双方协商后，由甲方支付价款购买。</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由乙方恢复原状</w:t>
      </w:r>
      <w:r>
        <w:rPr>
          <w:rFonts w:hint="eastAsia" w:asciiTheme="minorEastAsia" w:hAnsiTheme="minorEastAsia" w:eastAsiaTheme="minorEastAsia" w:cstheme="minorEastAsia"/>
          <w:sz w:val="28"/>
          <w:szCs w:val="28"/>
          <w:lang w:eastAsia="zh-CN"/>
        </w:rPr>
        <w:t>，并限期</w:t>
      </w:r>
      <w:r>
        <w:rPr>
          <w:rFonts w:hint="eastAsia" w:asciiTheme="minorEastAsia" w:hAnsiTheme="minorEastAsia" w:eastAsiaTheme="minorEastAsia" w:cstheme="minorEastAsia"/>
          <w:sz w:val="28"/>
          <w:szCs w:val="28"/>
          <w:lang w:val="en-US" w:eastAsia="zh-CN"/>
        </w:rPr>
        <w:t>30日内清理。若乙方逾期超30日未清理，土地上的附着物则默认为归甲方所有</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其他</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u w:val="none"/>
          <w:lang w:val="en-US" w:eastAsia="zh-CN"/>
        </w:rPr>
        <w:t>合同到期后30天内，乙方要自行清理地上的有害物品，否则将移交相关部门查处，由乙方承担相关法律责任。</w:t>
      </w:r>
    </w:p>
    <w:p w14:paraId="6305F203">
      <w:pPr>
        <w:pStyle w:val="4"/>
        <w:keepNext w:val="0"/>
        <w:keepLines w:val="0"/>
        <w:pageBreakBefore w:val="0"/>
        <w:widowControl w:val="0"/>
        <w:tabs>
          <w:tab w:val="left" w:pos="220"/>
        </w:tabs>
        <w:kinsoku/>
        <w:wordWrap/>
        <w:overflowPunct/>
        <w:topLinePunct w:val="0"/>
        <w:autoSpaceDE w:val="0"/>
        <w:autoSpaceDN w:val="0"/>
        <w:bidi w:val="0"/>
        <w:adjustRightInd/>
        <w:snapToGrid/>
        <w:spacing w:before="0" w:line="480" w:lineRule="exact"/>
        <w:ind w:left="0" w:leftChars="0" w:firstLine="562" w:firstLineChars="200"/>
        <w:textAlignment w:val="auto"/>
        <w:rPr>
          <w:rFonts w:hint="eastAsia" w:asciiTheme="minorEastAsia" w:hAnsiTheme="minorEastAsia" w:eastAsiaTheme="minorEastAsia" w:cstheme="minorEastAsia"/>
          <w:b/>
          <w:bCs/>
          <w:sz w:val="28"/>
          <w:szCs w:val="28"/>
        </w:rPr>
      </w:pPr>
    </w:p>
    <w:p w14:paraId="6BC0B13F">
      <w:pPr>
        <w:pStyle w:val="4"/>
        <w:keepNext w:val="0"/>
        <w:keepLines w:val="0"/>
        <w:pageBreakBefore w:val="0"/>
        <w:widowControl w:val="0"/>
        <w:tabs>
          <w:tab w:val="left" w:pos="220"/>
        </w:tabs>
        <w:kinsoku/>
        <w:wordWrap/>
        <w:overflowPunct/>
        <w:topLinePunct w:val="0"/>
        <w:autoSpaceDE w:val="0"/>
        <w:autoSpaceDN w:val="0"/>
        <w:bidi w:val="0"/>
        <w:adjustRightInd/>
        <w:snapToGrid/>
        <w:spacing w:before="0" w:line="480" w:lineRule="exact"/>
        <w:ind w:left="0" w:leftChars="0" w:firstLine="562" w:firstLineChars="200"/>
        <w:textAlignment w:val="auto"/>
        <w:rPr>
          <w:rFonts w:hint="eastAsia" w:asciiTheme="minorEastAsia" w:hAnsiTheme="minorEastAsia" w:eastAsiaTheme="minorEastAsia" w:cstheme="minorEastAsia"/>
          <w:b/>
          <w:bCs/>
          <w:sz w:val="28"/>
          <w:szCs w:val="28"/>
        </w:rPr>
      </w:pPr>
    </w:p>
    <w:p w14:paraId="379B27E1">
      <w:pPr>
        <w:pStyle w:val="4"/>
        <w:keepNext w:val="0"/>
        <w:keepLines w:val="0"/>
        <w:pageBreakBefore w:val="0"/>
        <w:widowControl w:val="0"/>
        <w:tabs>
          <w:tab w:val="left" w:pos="220"/>
        </w:tabs>
        <w:kinsoku/>
        <w:wordWrap/>
        <w:overflowPunct/>
        <w:topLinePunct w:val="0"/>
        <w:autoSpaceDE w:val="0"/>
        <w:autoSpaceDN w:val="0"/>
        <w:bidi w:val="0"/>
        <w:adjustRightInd/>
        <w:snapToGrid/>
        <w:spacing w:before="0" w:line="480" w:lineRule="exact"/>
        <w:ind w:left="0" w:lef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w:t>
      </w: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、违约责任</w:t>
      </w:r>
    </w:p>
    <w:p w14:paraId="64CA82DE">
      <w:pPr>
        <w:pStyle w:val="4"/>
        <w:keepNext w:val="0"/>
        <w:keepLines w:val="0"/>
        <w:pageBreakBefore w:val="0"/>
        <w:widowControl w:val="0"/>
        <w:tabs>
          <w:tab w:val="left" w:pos="220"/>
        </w:tabs>
        <w:kinsoku/>
        <w:wordWrap/>
        <w:overflowPunct/>
        <w:topLinePunct w:val="0"/>
        <w:autoSpaceDE w:val="0"/>
        <w:autoSpaceDN w:val="0"/>
        <w:bidi w:val="0"/>
        <w:adjustRightInd/>
        <w:snapToGrid/>
        <w:spacing w:before="0" w:line="480" w:lineRule="exact"/>
        <w:ind w:left="0" w:leftChars="0" w:right="49" w:righ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（一）任何一方违约给对方造成损失的，违约方应承担赔偿责任。</w:t>
      </w:r>
    </w:p>
    <w:p w14:paraId="7760CD59">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9"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pacing w:val="-64"/>
          <w:sz w:val="28"/>
          <w:szCs w:val="28"/>
        </w:rPr>
        <w:t>）</w:t>
      </w:r>
      <w:r>
        <w:rPr>
          <w:rFonts w:hint="eastAsia" w:asciiTheme="minorEastAsia" w:hAnsiTheme="minorEastAsia" w:eastAsiaTheme="minorEastAsia" w:cstheme="minorEastAsia"/>
          <w:sz w:val="28"/>
          <w:szCs w:val="28"/>
        </w:rPr>
        <w:t>甲方应按合同规定按时向乙方交付土地</w:t>
      </w:r>
      <w:r>
        <w:rPr>
          <w:rFonts w:hint="eastAsia" w:asciiTheme="minorEastAsia" w:hAnsiTheme="minorEastAsia" w:eastAsiaTheme="minorEastAsia" w:cstheme="minorEastAsia"/>
          <w:spacing w:val="-64"/>
          <w:sz w:val="28"/>
          <w:szCs w:val="28"/>
        </w:rPr>
        <w:t>，</w:t>
      </w:r>
      <w:r>
        <w:rPr>
          <w:rFonts w:hint="eastAsia" w:asciiTheme="minorEastAsia" w:hAnsiTheme="minorEastAsia" w:eastAsiaTheme="minorEastAsia" w:cstheme="minorEastAsia"/>
          <w:sz w:val="28"/>
          <w:szCs w:val="28"/>
        </w:rPr>
        <w:t>逾期一日应向乙方支付年租金的万分之</w:t>
      </w:r>
      <w:r>
        <w:rPr>
          <w:rFonts w:hint="eastAsia" w:asciiTheme="minorEastAsia" w:hAnsiTheme="minorEastAsia" w:eastAsiaTheme="minorEastAsia" w:cstheme="minorEastAsia"/>
          <w:sz w:val="28"/>
          <w:szCs w:val="28"/>
          <w:u w:val="none"/>
          <w:lang w:val="en-US" w:eastAsia="zh-CN"/>
        </w:rPr>
        <w:t>一</w:t>
      </w:r>
      <w:r>
        <w:rPr>
          <w:rFonts w:hint="eastAsia" w:asciiTheme="minorEastAsia" w:hAnsiTheme="minorEastAsia" w:eastAsiaTheme="minorEastAsia" w:cstheme="minorEastAsia"/>
          <w:sz w:val="28"/>
          <w:szCs w:val="28"/>
        </w:rPr>
        <w:t>作为违约金</w:t>
      </w:r>
      <w:r>
        <w:rPr>
          <w:rFonts w:hint="eastAsia" w:asciiTheme="minorEastAsia" w:hAnsiTheme="minorEastAsia" w:eastAsiaTheme="minorEastAsia" w:cstheme="minorEastAsia"/>
          <w:spacing w:val="-137"/>
          <w:sz w:val="28"/>
          <w:szCs w:val="28"/>
          <w:lang w:eastAsia="zh-CN"/>
        </w:rPr>
        <w:t>。</w:t>
      </w:r>
      <w:r>
        <w:rPr>
          <w:rFonts w:hint="eastAsia" w:asciiTheme="minorEastAsia" w:hAnsiTheme="minorEastAsia" w:eastAsiaTheme="minorEastAsia" w:cstheme="minorEastAsia"/>
          <w:sz w:val="28"/>
          <w:szCs w:val="28"/>
        </w:rPr>
        <w:t>逾期超过</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30 </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pacing w:val="-18"/>
          <w:sz w:val="28"/>
          <w:szCs w:val="28"/>
        </w:rPr>
        <w:t>，</w:t>
      </w:r>
      <w:r>
        <w:rPr>
          <w:rFonts w:hint="eastAsia" w:asciiTheme="minorEastAsia" w:hAnsiTheme="minorEastAsia" w:eastAsiaTheme="minorEastAsia" w:cstheme="minorEastAsia"/>
          <w:sz w:val="28"/>
          <w:szCs w:val="28"/>
        </w:rPr>
        <w:t>乙方有权解除合同，甲方应当赔偿损失。</w:t>
      </w:r>
    </w:p>
    <w:p w14:paraId="1661140F">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9"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spacing w:val="-64"/>
          <w:sz w:val="28"/>
          <w:szCs w:val="28"/>
        </w:rPr>
        <w:t>）</w:t>
      </w:r>
      <w:r>
        <w:rPr>
          <w:rFonts w:hint="eastAsia" w:asciiTheme="minorEastAsia" w:hAnsiTheme="minorEastAsia" w:eastAsiaTheme="minorEastAsia" w:cstheme="minorEastAsia"/>
          <w:spacing w:val="-4"/>
          <w:sz w:val="28"/>
          <w:szCs w:val="28"/>
        </w:rPr>
        <w:t>甲方</w:t>
      </w:r>
      <w:r>
        <w:rPr>
          <w:rFonts w:hint="eastAsia" w:asciiTheme="minorEastAsia" w:hAnsiTheme="minorEastAsia" w:eastAsiaTheme="minorEastAsia" w:cstheme="minorEastAsia"/>
          <w:spacing w:val="-4"/>
          <w:sz w:val="28"/>
          <w:szCs w:val="28"/>
          <w:lang w:eastAsia="zh-CN"/>
        </w:rPr>
        <w:t>发包</w:t>
      </w:r>
      <w:r>
        <w:rPr>
          <w:rFonts w:hint="eastAsia" w:asciiTheme="minorEastAsia" w:hAnsiTheme="minorEastAsia" w:eastAsiaTheme="minorEastAsia" w:cstheme="minorEastAsia"/>
          <w:spacing w:val="-4"/>
          <w:sz w:val="28"/>
          <w:szCs w:val="28"/>
        </w:rPr>
        <w:t>的土地存在权属纠纷或经济纠纷，致使合同全部或部分不能履行的，甲方应当赔偿</w:t>
      </w:r>
      <w:r>
        <w:rPr>
          <w:rFonts w:hint="eastAsia" w:asciiTheme="minorEastAsia" w:hAnsiTheme="minorEastAsia" w:eastAsiaTheme="minorEastAsia" w:cstheme="minorEastAsia"/>
          <w:spacing w:val="-4"/>
          <w:sz w:val="28"/>
          <w:szCs w:val="28"/>
          <w:lang w:val="en-US" w:eastAsia="zh-CN"/>
        </w:rPr>
        <w:t>相应</w:t>
      </w:r>
      <w:r>
        <w:rPr>
          <w:rFonts w:hint="eastAsia" w:asciiTheme="minorEastAsia" w:hAnsiTheme="minorEastAsia" w:eastAsiaTheme="minorEastAsia" w:cstheme="minorEastAsia"/>
          <w:spacing w:val="-4"/>
          <w:sz w:val="28"/>
          <w:szCs w:val="28"/>
        </w:rPr>
        <w:t>损失。</w:t>
      </w:r>
    </w:p>
    <w:p w14:paraId="4B9BDAA9">
      <w:pPr>
        <w:pStyle w:val="4"/>
        <w:keepNext w:val="0"/>
        <w:keepLines w:val="0"/>
        <w:pageBreakBefore w:val="0"/>
        <w:widowControl w:val="0"/>
        <w:tabs>
          <w:tab w:val="left" w:pos="220"/>
        </w:tabs>
        <w:kinsoku/>
        <w:wordWrap/>
        <w:overflowPunct/>
        <w:topLinePunct w:val="0"/>
        <w:autoSpaceDE w:val="0"/>
        <w:autoSpaceDN w:val="0"/>
        <w:bidi w:val="0"/>
        <w:adjustRightInd/>
        <w:snapToGrid/>
        <w:spacing w:before="0" w:line="480" w:lineRule="exact"/>
        <w:ind w:left="0" w:leftChars="0" w:right="49" w:righ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（四）甲方违反合同约定擅自干涉和破坏乙方的生产经营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致使</w:t>
      </w:r>
      <w:r>
        <w:rPr>
          <w:rFonts w:hint="eastAsia" w:asciiTheme="minorEastAsia" w:hAnsiTheme="minorEastAsia" w:eastAsiaTheme="minorEastAsia" w:cstheme="minorEastAsia"/>
          <w:spacing w:val="-7"/>
          <w:sz w:val="28"/>
          <w:szCs w:val="28"/>
        </w:rPr>
        <w:t>乙方无法进行正常的生产经营活动的，乙方有权解除合同，甲方应当赔偿损失。</w:t>
      </w:r>
    </w:p>
    <w:p w14:paraId="45E5476A">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9" w:righ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w:t>
      </w:r>
      <w:r>
        <w:rPr>
          <w:rFonts w:hint="eastAsia" w:asciiTheme="minorEastAsia" w:hAnsiTheme="minorEastAsia" w:eastAsiaTheme="minorEastAsia" w:cstheme="minorEastAsia"/>
          <w:spacing w:val="-64"/>
          <w:sz w:val="28"/>
          <w:szCs w:val="28"/>
        </w:rPr>
        <w:t>）</w:t>
      </w:r>
      <w:r>
        <w:rPr>
          <w:rFonts w:hint="eastAsia" w:asciiTheme="minorEastAsia" w:hAnsiTheme="minorEastAsia" w:eastAsiaTheme="minorEastAsia" w:cstheme="minorEastAsia"/>
          <w:spacing w:val="-4"/>
          <w:sz w:val="28"/>
          <w:szCs w:val="28"/>
        </w:rPr>
        <w:t>乙方应按照合同规定按时足额向甲方支付租金，逾期一日乙方应向甲方支付年租金的万分之</w:t>
      </w:r>
      <w:r>
        <w:rPr>
          <w:rFonts w:hint="eastAsia" w:asciiTheme="minorEastAsia" w:hAnsiTheme="minorEastAsia" w:eastAsiaTheme="minorEastAsia" w:cstheme="minorEastAsia"/>
          <w:spacing w:val="65"/>
          <w:sz w:val="28"/>
          <w:szCs w:val="28"/>
          <w:u w:val="none"/>
          <w:lang w:val="en-US" w:eastAsia="zh-CN"/>
        </w:rPr>
        <w:t>一</w:t>
      </w:r>
      <w:r>
        <w:rPr>
          <w:rFonts w:hint="eastAsia" w:asciiTheme="minorEastAsia" w:hAnsiTheme="minorEastAsia" w:eastAsiaTheme="minorEastAsia" w:cstheme="minorEastAsia"/>
          <w:sz w:val="28"/>
          <w:szCs w:val="28"/>
        </w:rPr>
        <w:t>作为违约金。逾期超过</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u w:val="single"/>
          <w:lang w:val="en-US" w:eastAsia="zh-CN"/>
        </w:rPr>
        <w:t xml:space="preserve"> 30 </w:t>
      </w:r>
      <w:r>
        <w:rPr>
          <w:rFonts w:hint="eastAsia" w:asciiTheme="minorEastAsia" w:hAnsiTheme="minorEastAsia" w:eastAsiaTheme="minorEastAsia" w:cstheme="minorEastAsia"/>
          <w:sz w:val="28"/>
          <w:szCs w:val="28"/>
        </w:rPr>
        <w:t>日，甲方有权解除合同，乙方应当赔偿</w:t>
      </w:r>
      <w:r>
        <w:rPr>
          <w:rFonts w:hint="eastAsia" w:asciiTheme="minorEastAsia" w:hAnsiTheme="minorEastAsia" w:eastAsiaTheme="minorEastAsia" w:cstheme="minorEastAsia"/>
          <w:sz w:val="28"/>
          <w:szCs w:val="28"/>
          <w:lang w:val="en-US" w:eastAsia="zh-CN"/>
        </w:rPr>
        <w:t>相应</w:t>
      </w:r>
      <w:r>
        <w:rPr>
          <w:rFonts w:hint="eastAsia" w:asciiTheme="minorEastAsia" w:hAnsiTheme="minorEastAsia" w:eastAsiaTheme="minorEastAsia" w:cstheme="minorEastAsia"/>
          <w:sz w:val="28"/>
          <w:szCs w:val="28"/>
        </w:rPr>
        <w:t>损失。</w:t>
      </w:r>
    </w:p>
    <w:p w14:paraId="58957359">
      <w:pPr>
        <w:pStyle w:val="4"/>
        <w:keepNext w:val="0"/>
        <w:keepLines w:val="0"/>
        <w:pageBreakBefore w:val="0"/>
        <w:widowControl w:val="0"/>
        <w:tabs>
          <w:tab w:val="left" w:pos="220"/>
        </w:tabs>
        <w:kinsoku/>
        <w:wordWrap/>
        <w:overflowPunct/>
        <w:topLinePunct w:val="0"/>
        <w:autoSpaceDE w:val="0"/>
        <w:autoSpaceDN w:val="0"/>
        <w:bidi w:val="0"/>
        <w:adjustRightInd/>
        <w:snapToGrid/>
        <w:spacing w:before="0" w:line="48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六</w:t>
      </w:r>
      <w:r>
        <w:rPr>
          <w:rFonts w:hint="eastAsia" w:asciiTheme="minorEastAsia" w:hAnsiTheme="minorEastAsia" w:eastAsiaTheme="minorEastAsia" w:cstheme="minorEastAsia"/>
          <w:spacing w:val="-64"/>
          <w:sz w:val="28"/>
          <w:szCs w:val="28"/>
        </w:rPr>
        <w:t>）</w:t>
      </w:r>
      <w:r>
        <w:rPr>
          <w:rFonts w:hint="eastAsia" w:asciiTheme="minorEastAsia" w:hAnsiTheme="minorEastAsia" w:eastAsiaTheme="minorEastAsia" w:cstheme="minorEastAsia"/>
          <w:spacing w:val="-8"/>
          <w:sz w:val="28"/>
          <w:szCs w:val="28"/>
        </w:rPr>
        <w:t>合同期限届满，乙方应当按照合同约定将原</w:t>
      </w:r>
      <w:r>
        <w:rPr>
          <w:rFonts w:hint="eastAsia" w:asciiTheme="minorEastAsia" w:hAnsiTheme="minorEastAsia" w:eastAsiaTheme="minorEastAsia" w:cstheme="minorEastAsia"/>
          <w:spacing w:val="-8"/>
          <w:sz w:val="28"/>
          <w:szCs w:val="28"/>
          <w:lang w:eastAsia="zh-CN"/>
        </w:rPr>
        <w:t>承包</w:t>
      </w:r>
      <w:r>
        <w:rPr>
          <w:rFonts w:hint="eastAsia" w:asciiTheme="minorEastAsia" w:hAnsiTheme="minorEastAsia" w:eastAsiaTheme="minorEastAsia" w:cstheme="minorEastAsia"/>
          <w:spacing w:val="-8"/>
          <w:sz w:val="28"/>
          <w:szCs w:val="28"/>
        </w:rPr>
        <w:t>土地交</w:t>
      </w:r>
      <w:r>
        <w:rPr>
          <w:rFonts w:hint="eastAsia" w:asciiTheme="minorEastAsia" w:hAnsiTheme="minorEastAsia" w:eastAsiaTheme="minorEastAsia" w:cstheme="minorEastAsia"/>
          <w:sz w:val="28"/>
          <w:szCs w:val="28"/>
        </w:rPr>
        <w:t>还给甲方</w:t>
      </w:r>
      <w:r>
        <w:rPr>
          <w:rFonts w:hint="eastAsia" w:asciiTheme="minorEastAsia" w:hAnsiTheme="minorEastAsia" w:eastAsiaTheme="minorEastAsia" w:cstheme="minorEastAsia"/>
          <w:spacing w:val="-136"/>
          <w:sz w:val="28"/>
          <w:szCs w:val="28"/>
        </w:rPr>
        <w:t>，</w:t>
      </w:r>
      <w:r>
        <w:rPr>
          <w:rFonts w:hint="eastAsia" w:asciiTheme="minorEastAsia" w:hAnsiTheme="minorEastAsia" w:eastAsiaTheme="minorEastAsia" w:cstheme="minorEastAsia"/>
          <w:sz w:val="28"/>
          <w:szCs w:val="28"/>
        </w:rPr>
        <w:t>逾期一日应向甲方支付年</w:t>
      </w:r>
      <w:r>
        <w:rPr>
          <w:rFonts w:hint="eastAsia" w:asciiTheme="minorEastAsia" w:hAnsiTheme="minorEastAsia" w:eastAsiaTheme="minorEastAsia" w:cstheme="minorEastAsia"/>
          <w:sz w:val="28"/>
          <w:szCs w:val="28"/>
          <w:lang w:val="en-US" w:eastAsia="zh-CN"/>
        </w:rPr>
        <w:t>承包</w:t>
      </w:r>
      <w:r>
        <w:rPr>
          <w:rFonts w:hint="eastAsia" w:asciiTheme="minorEastAsia" w:hAnsiTheme="minorEastAsia" w:eastAsiaTheme="minorEastAsia" w:cstheme="minorEastAsia"/>
          <w:sz w:val="28"/>
          <w:szCs w:val="28"/>
        </w:rPr>
        <w:t>金的万分之</w:t>
      </w:r>
      <w:r>
        <w:rPr>
          <w:rFonts w:hint="eastAsia" w:asciiTheme="minorEastAsia" w:hAnsiTheme="minorEastAsia" w:eastAsiaTheme="minorEastAsia" w:cstheme="minorEastAsia"/>
          <w:sz w:val="28"/>
          <w:szCs w:val="28"/>
          <w:u w:val="none"/>
          <w:lang w:val="en-US" w:eastAsia="zh-CN"/>
        </w:rPr>
        <w:t>一</w:t>
      </w:r>
      <w:r>
        <w:rPr>
          <w:rFonts w:hint="eastAsia" w:asciiTheme="minorEastAsia" w:hAnsiTheme="minorEastAsia" w:eastAsiaTheme="minorEastAsia" w:cstheme="minorEastAsia"/>
          <w:sz w:val="28"/>
          <w:szCs w:val="28"/>
        </w:rPr>
        <w:t>作为违约金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逾期满一个月以上应向甲方支付原每月三倍的承包金</w:t>
      </w:r>
      <w:r>
        <w:rPr>
          <w:rFonts w:hint="eastAsia" w:asciiTheme="minorEastAsia" w:hAnsiTheme="minorEastAsia" w:eastAsiaTheme="minorEastAsia" w:cstheme="minorEastAsia"/>
          <w:sz w:val="28"/>
          <w:szCs w:val="28"/>
        </w:rPr>
        <w:t>作为违约金</w:t>
      </w:r>
      <w:r>
        <w:rPr>
          <w:rFonts w:hint="eastAsia" w:asciiTheme="minorEastAsia" w:hAnsiTheme="minorEastAsia" w:eastAsiaTheme="minorEastAsia" w:cstheme="minorEastAsia"/>
          <w:sz w:val="28"/>
          <w:szCs w:val="28"/>
          <w:lang w:val="en-US" w:eastAsia="zh-CN"/>
        </w:rPr>
        <w:t>。</w:t>
      </w:r>
    </w:p>
    <w:p w14:paraId="29E93BA3">
      <w:pPr>
        <w:pStyle w:val="4"/>
        <w:keepNext w:val="0"/>
        <w:keepLines w:val="0"/>
        <w:pageBreakBefore w:val="0"/>
        <w:widowControl w:val="0"/>
        <w:tabs>
          <w:tab w:val="left" w:pos="0"/>
          <w:tab w:val="left" w:pos="1980"/>
        </w:tabs>
        <w:kinsoku/>
        <w:wordWrap/>
        <w:overflowPunct/>
        <w:topLinePunct w:val="0"/>
        <w:autoSpaceDE w:val="0"/>
        <w:autoSpaceDN w:val="0"/>
        <w:bidi w:val="0"/>
        <w:adjustRightInd/>
        <w:snapToGrid/>
        <w:spacing w:before="60" w:line="480" w:lineRule="exact"/>
        <w:ind w:left="0" w:leftChars="0" w:firstLine="562" w:firstLineChars="200"/>
        <w:textAlignment w:val="auto"/>
        <w:rPr>
          <w:rFonts w:hint="eastAsia" w:asciiTheme="minorEastAsia" w:hAnsiTheme="minorEastAsia" w:eastAsiaTheme="minorEastAsia" w:cstheme="minorEastAsia"/>
          <w:b/>
          <w:bCs/>
          <w:sz w:val="28"/>
          <w:szCs w:val="28"/>
        </w:rPr>
      </w:pPr>
    </w:p>
    <w:p w14:paraId="0173A9EF">
      <w:pPr>
        <w:pStyle w:val="4"/>
        <w:keepNext w:val="0"/>
        <w:keepLines w:val="0"/>
        <w:pageBreakBefore w:val="0"/>
        <w:widowControl w:val="0"/>
        <w:tabs>
          <w:tab w:val="left" w:pos="0"/>
          <w:tab w:val="left" w:pos="1980"/>
        </w:tabs>
        <w:kinsoku/>
        <w:wordWrap/>
        <w:overflowPunct/>
        <w:topLinePunct w:val="0"/>
        <w:autoSpaceDE w:val="0"/>
        <w:autoSpaceDN w:val="0"/>
        <w:bidi w:val="0"/>
        <w:adjustRightInd/>
        <w:snapToGrid/>
        <w:spacing w:before="60" w:line="480" w:lineRule="exact"/>
        <w:ind w:left="0" w:lef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w:t>
      </w: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、合同争议解决方式</w:t>
      </w:r>
    </w:p>
    <w:p w14:paraId="2E1C5C50">
      <w:pPr>
        <w:pStyle w:val="4"/>
        <w:keepNext w:val="0"/>
        <w:keepLines w:val="0"/>
        <w:pageBreakBefore w:val="0"/>
        <w:widowControl w:val="0"/>
        <w:tabs>
          <w:tab w:val="left" w:pos="0"/>
          <w:tab w:val="left" w:pos="1980"/>
        </w:tabs>
        <w:kinsoku/>
        <w:wordWrap/>
        <w:overflowPunct/>
        <w:topLinePunct w:val="0"/>
        <w:autoSpaceDE w:val="0"/>
        <w:autoSpaceDN w:val="0"/>
        <w:bidi w:val="0"/>
        <w:adjustRightInd/>
        <w:snapToGrid/>
        <w:spacing w:before="142" w:line="480" w:lineRule="exact"/>
        <w:ind w:left="0" w:leftChars="0" w:right="49" w:rightChars="0" w:firstLine="516"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本合同发生争议的，甲乙双方可以协商解决，也可以请求村民委</w:t>
      </w:r>
      <w:r>
        <w:rPr>
          <w:rFonts w:hint="eastAsia" w:asciiTheme="minorEastAsia" w:hAnsiTheme="minorEastAsia" w:eastAsiaTheme="minorEastAsia" w:cstheme="minorEastAsia"/>
          <w:spacing w:val="-19"/>
          <w:sz w:val="28"/>
          <w:szCs w:val="28"/>
        </w:rPr>
        <w:t>员会、乡</w:t>
      </w:r>
      <w:r>
        <w:rPr>
          <w:rFonts w:hint="eastAsia" w:asciiTheme="minorEastAsia" w:hAnsiTheme="minorEastAsia" w:eastAsiaTheme="minorEastAsia" w:cstheme="minorEastAsia"/>
          <w:sz w:val="28"/>
          <w:szCs w:val="28"/>
        </w:rPr>
        <w:t>（镇</w:t>
      </w:r>
      <w:r>
        <w:rPr>
          <w:rFonts w:hint="eastAsia" w:asciiTheme="minorEastAsia" w:hAnsiTheme="minorEastAsia" w:eastAsiaTheme="minorEastAsia" w:cstheme="minorEastAsia"/>
          <w:spacing w:val="-26"/>
          <w:sz w:val="28"/>
          <w:szCs w:val="28"/>
        </w:rPr>
        <w:t>）</w:t>
      </w:r>
      <w:r>
        <w:rPr>
          <w:rFonts w:hint="eastAsia" w:asciiTheme="minorEastAsia" w:hAnsiTheme="minorEastAsia" w:eastAsiaTheme="minorEastAsia" w:cstheme="minorEastAsia"/>
          <w:spacing w:val="-5"/>
          <w:sz w:val="28"/>
          <w:szCs w:val="28"/>
        </w:rPr>
        <w:t>人民政府等调解解决。当事人不愿协商、调解或者协</w:t>
      </w:r>
      <w:r>
        <w:rPr>
          <w:rFonts w:hint="eastAsia" w:asciiTheme="minorEastAsia" w:hAnsiTheme="minorEastAsia" w:eastAsiaTheme="minorEastAsia" w:cstheme="minorEastAsia"/>
          <w:spacing w:val="-12"/>
          <w:sz w:val="28"/>
          <w:szCs w:val="28"/>
        </w:rPr>
        <w:t>商、调解不成的，可以依据《中华人民共和国农村土地承包法》第五</w:t>
      </w:r>
      <w:r>
        <w:rPr>
          <w:rFonts w:hint="eastAsia" w:asciiTheme="minorEastAsia" w:hAnsiTheme="minorEastAsia" w:eastAsiaTheme="minorEastAsia" w:cstheme="minorEastAsia"/>
          <w:spacing w:val="-18"/>
          <w:sz w:val="28"/>
          <w:szCs w:val="28"/>
        </w:rPr>
        <w:t>十五条的规定向农村土地承包仲裁委员会申请仲裁，也可以直接向人民法院</w:t>
      </w:r>
      <w:r>
        <w:rPr>
          <w:rFonts w:hint="eastAsia" w:asciiTheme="minorEastAsia" w:hAnsiTheme="minorEastAsia" w:eastAsiaTheme="minorEastAsia" w:cstheme="minorEastAsia"/>
          <w:spacing w:val="-18"/>
          <w:sz w:val="28"/>
          <w:szCs w:val="28"/>
          <w:lang w:val="en-US" w:eastAsia="zh-CN"/>
        </w:rPr>
        <w:t>提诉讼</w:t>
      </w:r>
      <w:r>
        <w:rPr>
          <w:rFonts w:hint="eastAsia" w:asciiTheme="minorEastAsia" w:hAnsiTheme="minorEastAsia" w:eastAsiaTheme="minorEastAsia" w:cstheme="minorEastAsia"/>
          <w:spacing w:val="-18"/>
          <w:sz w:val="28"/>
          <w:szCs w:val="28"/>
        </w:rPr>
        <w:t>。</w:t>
      </w:r>
    </w:p>
    <w:p w14:paraId="52716A9A">
      <w:pPr>
        <w:pStyle w:val="4"/>
        <w:keepNext w:val="0"/>
        <w:keepLines w:val="0"/>
        <w:pageBreakBefore w:val="0"/>
        <w:widowControl w:val="0"/>
        <w:tabs>
          <w:tab w:val="left" w:pos="0"/>
          <w:tab w:val="left" w:pos="1980"/>
        </w:tabs>
        <w:kinsoku/>
        <w:wordWrap/>
        <w:overflowPunct/>
        <w:topLinePunct w:val="0"/>
        <w:autoSpaceDE w:val="0"/>
        <w:autoSpaceDN w:val="0"/>
        <w:bidi w:val="0"/>
        <w:adjustRightInd/>
        <w:snapToGrid/>
        <w:spacing w:before="142" w:line="480" w:lineRule="exact"/>
        <w:ind w:left="0" w:leftChars="0" w:right="1633" w:firstLine="562" w:firstLineChars="200"/>
        <w:jc w:val="both"/>
        <w:textAlignment w:val="auto"/>
        <w:rPr>
          <w:rFonts w:hint="eastAsia" w:asciiTheme="minorEastAsia" w:hAnsiTheme="minorEastAsia" w:eastAsiaTheme="minorEastAsia" w:cstheme="minorEastAsia"/>
          <w:b/>
          <w:bCs/>
          <w:sz w:val="28"/>
          <w:szCs w:val="28"/>
        </w:rPr>
      </w:pPr>
    </w:p>
    <w:p w14:paraId="78FF90D6">
      <w:pPr>
        <w:pStyle w:val="4"/>
        <w:keepNext w:val="0"/>
        <w:keepLines w:val="0"/>
        <w:pageBreakBefore w:val="0"/>
        <w:widowControl w:val="0"/>
        <w:tabs>
          <w:tab w:val="left" w:pos="0"/>
          <w:tab w:val="left" w:pos="1980"/>
        </w:tabs>
        <w:kinsoku/>
        <w:wordWrap/>
        <w:overflowPunct/>
        <w:topLinePunct w:val="0"/>
        <w:autoSpaceDE w:val="0"/>
        <w:autoSpaceDN w:val="0"/>
        <w:bidi w:val="0"/>
        <w:adjustRightInd/>
        <w:snapToGrid/>
        <w:spacing w:before="142" w:line="480" w:lineRule="exact"/>
        <w:ind w:left="0" w:leftChars="0" w:right="1633" w:firstLine="562" w:firstLineChars="2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w:t>
      </w: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、附则</w:t>
      </w:r>
    </w:p>
    <w:p w14:paraId="633FCFA8">
      <w:pPr>
        <w:pStyle w:val="4"/>
        <w:keepNext w:val="0"/>
        <w:keepLines w:val="0"/>
        <w:pageBreakBefore w:val="0"/>
        <w:widowControl w:val="0"/>
        <w:tabs>
          <w:tab w:val="left" w:pos="0"/>
          <w:tab w:val="left" w:pos="1980"/>
        </w:tabs>
        <w:kinsoku/>
        <w:wordWrap/>
        <w:overflowPunct/>
        <w:topLinePunct w:val="0"/>
        <w:autoSpaceDE w:val="0"/>
        <w:autoSpaceDN w:val="0"/>
        <w:bidi w:val="0"/>
        <w:adjustRightInd/>
        <w:snapToGrid/>
        <w:spacing w:before="142" w:line="480" w:lineRule="exact"/>
        <w:ind w:left="0" w:leftChars="0" w:right="49"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pacing w:val="-44"/>
          <w:sz w:val="28"/>
          <w:szCs w:val="28"/>
        </w:rPr>
        <w:t>）</w:t>
      </w:r>
      <w:r>
        <w:rPr>
          <w:rFonts w:hint="eastAsia" w:asciiTheme="minorEastAsia" w:hAnsiTheme="minorEastAsia" w:eastAsiaTheme="minorEastAsia" w:cstheme="minorEastAsia"/>
          <w:spacing w:val="-10"/>
          <w:sz w:val="28"/>
          <w:szCs w:val="28"/>
        </w:rPr>
        <w:t>本合同未尽事宜，经甲方、乙方协商一致后可签订补充协议。补充协议与本合同具有同等法律效力。</w:t>
      </w:r>
    </w:p>
    <w:p w14:paraId="5FBDEA7A">
      <w:pPr>
        <w:pStyle w:val="4"/>
        <w:keepNext w:val="0"/>
        <w:keepLines w:val="0"/>
        <w:pageBreakBefore w:val="0"/>
        <w:widowControl w:val="0"/>
        <w:kinsoku/>
        <w:wordWrap/>
        <w:overflowPunct/>
        <w:topLinePunct w:val="0"/>
        <w:autoSpaceDE w:val="0"/>
        <w:autoSpaceDN w:val="0"/>
        <w:bidi w:val="0"/>
        <w:adjustRightInd/>
        <w:snapToGrid/>
        <w:spacing w:before="142" w:line="480" w:lineRule="exact"/>
        <w:ind w:left="0" w:leftChars="0" w:right="49" w:righ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pacing w:val="-44"/>
          <w:sz w:val="28"/>
          <w:szCs w:val="28"/>
        </w:rPr>
        <w:t>）</w:t>
      </w:r>
      <w:r>
        <w:rPr>
          <w:rFonts w:hint="eastAsia" w:asciiTheme="minorEastAsia" w:hAnsiTheme="minorEastAsia" w:eastAsiaTheme="minorEastAsia" w:cstheme="minorEastAsia"/>
          <w:sz w:val="28"/>
          <w:szCs w:val="28"/>
        </w:rPr>
        <w:t>本合同自甲乙双方签字</w:t>
      </w:r>
      <w:r>
        <w:rPr>
          <w:rFonts w:hint="eastAsia" w:asciiTheme="minorEastAsia" w:hAnsiTheme="minorEastAsia" w:eastAsiaTheme="minorEastAsia" w:cstheme="minorEastAsia"/>
          <w:spacing w:val="-44"/>
          <w:sz w:val="28"/>
          <w:szCs w:val="28"/>
        </w:rPr>
        <w:t>、</w:t>
      </w:r>
      <w:r>
        <w:rPr>
          <w:rFonts w:hint="eastAsia" w:asciiTheme="minorEastAsia" w:hAnsiTheme="minorEastAsia" w:eastAsiaTheme="minorEastAsia" w:cstheme="minorEastAsia"/>
          <w:sz w:val="28"/>
          <w:szCs w:val="28"/>
        </w:rPr>
        <w:t>盖章或者按指印之日起生效</w:t>
      </w:r>
      <w:r>
        <w:rPr>
          <w:rFonts w:hint="eastAsia" w:asciiTheme="minorEastAsia" w:hAnsiTheme="minorEastAsia" w:eastAsiaTheme="minorEastAsia" w:cstheme="minorEastAsia"/>
          <w:spacing w:val="-43"/>
          <w:sz w:val="28"/>
          <w:szCs w:val="28"/>
        </w:rPr>
        <w:t>。</w:t>
      </w:r>
      <w:r>
        <w:rPr>
          <w:rFonts w:hint="eastAsia" w:asciiTheme="minorEastAsia" w:hAnsiTheme="minorEastAsia" w:eastAsiaTheme="minorEastAsia" w:cstheme="minorEastAsia"/>
          <w:sz w:val="28"/>
          <w:szCs w:val="28"/>
        </w:rPr>
        <w:t>本合同一式</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三 </w:t>
      </w:r>
      <w:r>
        <w:rPr>
          <w:rFonts w:hint="eastAsia" w:asciiTheme="minorEastAsia" w:hAnsiTheme="minorEastAsia" w:eastAsiaTheme="minorEastAsia" w:cstheme="minorEastAsia"/>
          <w:sz w:val="28"/>
          <w:szCs w:val="28"/>
        </w:rPr>
        <w:t>份，由甲方、乙方、</w:t>
      </w:r>
      <w:r>
        <w:rPr>
          <w:rFonts w:hint="eastAsia" w:asciiTheme="minorEastAsia" w:hAnsiTheme="minorEastAsia" w:eastAsiaTheme="minorEastAsia" w:cstheme="minorEastAsia"/>
          <w:sz w:val="28"/>
          <w:szCs w:val="28"/>
          <w:lang w:val="en-US" w:eastAsia="zh-CN"/>
        </w:rPr>
        <w:t>十月田镇人民政府</w:t>
      </w:r>
      <w:r>
        <w:rPr>
          <w:rFonts w:hint="eastAsia" w:asciiTheme="minorEastAsia" w:hAnsiTheme="minorEastAsia" w:eastAsiaTheme="minorEastAsia" w:cstheme="minorEastAsia"/>
          <w:sz w:val="28"/>
          <w:szCs w:val="28"/>
        </w:rPr>
        <w:t>各执一份。</w:t>
      </w:r>
    </w:p>
    <w:p w14:paraId="37A1DBEA">
      <w:pPr>
        <w:pStyle w:val="4"/>
        <w:keepNext w:val="0"/>
        <w:keepLines w:val="0"/>
        <w:pageBreakBefore w:val="0"/>
        <w:widowControl w:val="0"/>
        <w:kinsoku/>
        <w:wordWrap/>
        <w:overflowPunct/>
        <w:topLinePunct w:val="0"/>
        <w:autoSpaceDE w:val="0"/>
        <w:autoSpaceDN w:val="0"/>
        <w:bidi w:val="0"/>
        <w:adjustRightInd/>
        <w:snapToGrid/>
        <w:spacing w:line="480" w:lineRule="exact"/>
        <w:ind w:left="0"/>
        <w:textAlignment w:val="auto"/>
        <w:rPr>
          <w:rFonts w:hint="eastAsia" w:asciiTheme="minorEastAsia" w:hAnsiTheme="minorEastAsia" w:eastAsiaTheme="minorEastAsia" w:cstheme="minorEastAsia"/>
          <w:sz w:val="28"/>
          <w:szCs w:val="28"/>
        </w:rPr>
      </w:pPr>
    </w:p>
    <w:p w14:paraId="73ED451F">
      <w:pPr>
        <w:pStyle w:val="4"/>
        <w:ind w:left="0"/>
        <w:rPr>
          <w:rFonts w:hint="eastAsia" w:asciiTheme="minorEastAsia" w:hAnsiTheme="minorEastAsia" w:eastAsiaTheme="minorEastAsia" w:cstheme="minorEastAsia"/>
          <w:sz w:val="28"/>
          <w:szCs w:val="28"/>
        </w:rPr>
      </w:pPr>
    </w:p>
    <w:p w14:paraId="2D6C6D24">
      <w:pPr>
        <w:pStyle w:val="4"/>
        <w:ind w:left="0"/>
        <w:rPr>
          <w:rFonts w:hint="eastAsia" w:asciiTheme="minorEastAsia" w:hAnsiTheme="minorEastAsia" w:eastAsiaTheme="minorEastAsia" w:cstheme="minorEastAsia"/>
          <w:sz w:val="28"/>
          <w:szCs w:val="28"/>
        </w:rPr>
      </w:pPr>
    </w:p>
    <w:p w14:paraId="24E70C26">
      <w:pPr>
        <w:pStyle w:val="4"/>
        <w:ind w:left="0"/>
        <w:rPr>
          <w:rFonts w:hint="eastAsia" w:asciiTheme="minorEastAsia" w:hAnsiTheme="minorEastAsia" w:eastAsiaTheme="minorEastAsia" w:cstheme="minorEastAsia"/>
          <w:sz w:val="28"/>
          <w:szCs w:val="28"/>
        </w:rPr>
      </w:pPr>
    </w:p>
    <w:p w14:paraId="59DCCE39">
      <w:pPr>
        <w:pStyle w:val="4"/>
        <w:ind w:left="0"/>
        <w:rPr>
          <w:rFonts w:hint="eastAsia" w:asciiTheme="minorEastAsia" w:hAnsiTheme="minorEastAsia" w:eastAsiaTheme="minorEastAsia" w:cstheme="minorEastAsia"/>
          <w:sz w:val="28"/>
          <w:szCs w:val="28"/>
        </w:rPr>
      </w:pPr>
    </w:p>
    <w:p w14:paraId="79C50838">
      <w:pPr>
        <w:pStyle w:val="4"/>
        <w:ind w:left="0"/>
        <w:rPr>
          <w:rFonts w:hint="eastAsia" w:asciiTheme="minorEastAsia" w:hAnsiTheme="minorEastAsia" w:eastAsiaTheme="minorEastAsia" w:cstheme="minorEastAsia"/>
          <w:sz w:val="28"/>
          <w:szCs w:val="28"/>
        </w:rPr>
      </w:pPr>
    </w:p>
    <w:p w14:paraId="3356ADA4">
      <w:pPr>
        <w:pStyle w:val="4"/>
        <w:ind w:left="0"/>
        <w:rPr>
          <w:rFonts w:hint="eastAsia" w:asciiTheme="minorEastAsia" w:hAnsiTheme="minorEastAsia" w:eastAsiaTheme="minorEastAsia" w:cstheme="minorEastAsia"/>
          <w:sz w:val="28"/>
          <w:szCs w:val="28"/>
        </w:rPr>
      </w:pPr>
    </w:p>
    <w:p w14:paraId="367B5CC9">
      <w:pPr>
        <w:pStyle w:val="4"/>
        <w:tabs>
          <w:tab w:val="left" w:pos="6096"/>
        </w:tabs>
        <w:spacing w:before="235" w:line="360" w:lineRule="auto"/>
        <w:ind w:left="0" w:leftChars="0" w:firstLine="0" w:firstLineChars="0"/>
        <w:rPr>
          <w:rFonts w:hint="eastAsia" w:asciiTheme="minorEastAsia" w:hAnsiTheme="minorEastAsia" w:eastAsiaTheme="minorEastAsia" w:cstheme="minorEastAsia"/>
          <w:w w:val="90"/>
          <w:sz w:val="28"/>
          <w:szCs w:val="28"/>
        </w:rPr>
      </w:pPr>
      <w:r>
        <w:rPr>
          <w:rFonts w:hint="eastAsia" w:asciiTheme="minorEastAsia" w:hAnsiTheme="minorEastAsia" w:eastAsiaTheme="minorEastAsia" w:cstheme="minorEastAsia"/>
          <w:w w:val="80"/>
          <w:sz w:val="28"/>
          <w:szCs w:val="28"/>
        </w:rPr>
        <w:t>甲方法定代表人（负责人/农户代表人）</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w w:val="90"/>
          <w:sz w:val="28"/>
          <w:szCs w:val="28"/>
        </w:rPr>
        <w:t>乙方法定代表人（负责人/农户代表人）</w:t>
      </w:r>
    </w:p>
    <w:p w14:paraId="0DDA6364">
      <w:pPr>
        <w:tabs>
          <w:tab w:val="left" w:pos="6111"/>
        </w:tabs>
        <w:spacing w:before="1" w:line="360" w:lineRule="auto"/>
        <w:ind w:right="0"/>
        <w:jc w:val="left"/>
        <w:rPr>
          <w:rFonts w:hint="eastAsia" w:asciiTheme="minorEastAsia" w:hAnsiTheme="minorEastAsia" w:eastAsiaTheme="minorEastAsia" w:cstheme="minorEastAsia"/>
          <w:w w:val="90"/>
          <w:sz w:val="28"/>
          <w:szCs w:val="28"/>
          <w:lang w:val="en-US" w:eastAsia="zh-CN"/>
        </w:rPr>
      </w:pPr>
      <w:r>
        <w:rPr>
          <w:rFonts w:hint="eastAsia" w:asciiTheme="minorEastAsia" w:hAnsiTheme="minorEastAsia" w:eastAsiaTheme="minorEastAsia" w:cstheme="minorEastAsia"/>
          <w:w w:val="90"/>
          <w:sz w:val="28"/>
          <w:szCs w:val="28"/>
          <w:lang w:eastAsia="zh-CN"/>
        </w:rPr>
        <w:t>签字（</w:t>
      </w:r>
      <w:r>
        <w:rPr>
          <w:rFonts w:hint="eastAsia" w:asciiTheme="minorEastAsia" w:hAnsiTheme="minorEastAsia" w:eastAsiaTheme="minorEastAsia" w:cstheme="minorEastAsia"/>
          <w:w w:val="90"/>
          <w:sz w:val="28"/>
          <w:szCs w:val="28"/>
          <w:lang w:val="en-US" w:eastAsia="zh-CN"/>
        </w:rPr>
        <w:t>盖章</w:t>
      </w:r>
      <w:r>
        <w:rPr>
          <w:rFonts w:hint="eastAsia" w:asciiTheme="minorEastAsia" w:hAnsiTheme="minorEastAsia" w:eastAsiaTheme="minorEastAsia" w:cstheme="minorEastAsia"/>
          <w:w w:val="90"/>
          <w:sz w:val="28"/>
          <w:szCs w:val="28"/>
          <w:lang w:eastAsia="zh-CN"/>
        </w:rPr>
        <w:t>）：</w:t>
      </w:r>
      <w:r>
        <w:rPr>
          <w:rFonts w:hint="eastAsia" w:asciiTheme="minorEastAsia" w:hAnsiTheme="minorEastAsia" w:eastAsiaTheme="minorEastAsia" w:cstheme="minorEastAsia"/>
          <w:w w:val="90"/>
          <w:sz w:val="28"/>
          <w:szCs w:val="28"/>
          <w:lang w:val="en-US" w:eastAsia="zh-CN"/>
        </w:rPr>
        <w:t xml:space="preserve">                       签字（盖章）：</w:t>
      </w:r>
    </w:p>
    <w:p w14:paraId="5DB02A0B">
      <w:pPr>
        <w:pStyle w:val="4"/>
        <w:spacing w:line="336" w:lineRule="auto"/>
        <w:ind w:left="0" w:leftChars="0" w:right="49" w:righ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14:paraId="6EAF60F6">
      <w:pPr>
        <w:pStyle w:val="4"/>
        <w:spacing w:line="336" w:lineRule="auto"/>
        <w:ind w:left="0" w:leftChars="0" w:right="49" w:rightChars="0" w:firstLine="0" w:firstLineChars="0"/>
        <w:rPr>
          <w:rFonts w:hint="eastAsia" w:asciiTheme="minorEastAsia" w:hAnsiTheme="minorEastAsia" w:eastAsiaTheme="minorEastAsia" w:cstheme="minorEastAsia"/>
          <w:spacing w:val="-17"/>
          <w:sz w:val="28"/>
          <w:szCs w:val="28"/>
        </w:rPr>
      </w:pPr>
      <w:r>
        <w:rPr>
          <w:rFonts w:hint="eastAsia" w:asciiTheme="minorEastAsia" w:hAnsiTheme="minorEastAsia" w:eastAsiaTheme="minorEastAsia" w:cstheme="minorEastAsia"/>
          <w:sz w:val="28"/>
          <w:szCs w:val="28"/>
          <w:lang w:val="en-US" w:eastAsia="zh-CN"/>
        </w:rPr>
        <w:t xml:space="preserve">村两委干部签名：                 </w:t>
      </w:r>
      <w:r>
        <w:rPr>
          <w:rFonts w:hint="eastAsia" w:asciiTheme="minorEastAsia" w:hAnsiTheme="minorEastAsia" w:eastAsiaTheme="minorEastAsia" w:cstheme="minorEastAsia"/>
          <w:sz w:val="28"/>
          <w:szCs w:val="28"/>
        </w:rPr>
        <w:t>签订时间：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月</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pacing w:val="-17"/>
          <w:sz w:val="28"/>
          <w:szCs w:val="28"/>
        </w:rPr>
        <w:t>日</w:t>
      </w:r>
    </w:p>
    <w:p w14:paraId="371C3882">
      <w:pPr>
        <w:pStyle w:val="4"/>
        <w:ind w:left="0"/>
        <w:rPr>
          <w:rFonts w:hint="eastAsia" w:asciiTheme="minorEastAsia" w:hAnsiTheme="minorEastAsia" w:eastAsiaTheme="minorEastAsia" w:cstheme="minorEastAsia"/>
          <w:sz w:val="28"/>
          <w:szCs w:val="28"/>
          <w:lang w:val="en-US" w:eastAsia="zh-CN"/>
        </w:rPr>
      </w:pPr>
    </w:p>
    <w:p w14:paraId="60F9A635">
      <w:pPr>
        <w:pStyle w:val="4"/>
        <w:ind w:left="0"/>
        <w:rPr>
          <w:rFonts w:hint="eastAsia" w:asciiTheme="minorEastAsia" w:hAnsiTheme="minorEastAsia" w:eastAsiaTheme="minorEastAsia" w:cstheme="minorEastAsia"/>
          <w:sz w:val="28"/>
          <w:szCs w:val="28"/>
        </w:rPr>
      </w:pPr>
    </w:p>
    <w:p w14:paraId="236346D2">
      <w:pPr>
        <w:pStyle w:val="4"/>
        <w:ind w:left="0"/>
        <w:rPr>
          <w:rFonts w:hint="eastAsia" w:asciiTheme="minorEastAsia" w:hAnsiTheme="minorEastAsia" w:eastAsiaTheme="minorEastAsia" w:cstheme="minorEastAsia"/>
          <w:sz w:val="28"/>
          <w:szCs w:val="28"/>
        </w:rPr>
      </w:pPr>
    </w:p>
    <w:p w14:paraId="72BE18EE">
      <w:pPr>
        <w:pStyle w:val="4"/>
        <w:ind w:left="0"/>
        <w:rPr>
          <w:rFonts w:hint="eastAsia" w:asciiTheme="minorEastAsia" w:hAnsiTheme="minorEastAsia" w:eastAsiaTheme="minorEastAsia" w:cstheme="minorEastAsia"/>
          <w:sz w:val="28"/>
          <w:szCs w:val="28"/>
        </w:rPr>
      </w:pPr>
    </w:p>
    <w:p w14:paraId="33B3983E">
      <w:pPr>
        <w:pStyle w:val="4"/>
        <w:ind w:left="0"/>
        <w:rPr>
          <w:rFonts w:hint="eastAsia" w:asciiTheme="minorEastAsia" w:hAnsiTheme="minorEastAsia" w:eastAsiaTheme="minorEastAsia" w:cstheme="minorEastAsia"/>
          <w:sz w:val="28"/>
          <w:szCs w:val="28"/>
        </w:rPr>
      </w:pPr>
    </w:p>
    <w:p w14:paraId="5E74B323">
      <w:pPr>
        <w:pStyle w:val="4"/>
        <w:ind w:left="0"/>
        <w:rPr>
          <w:rFonts w:hint="eastAsia" w:asciiTheme="minorEastAsia" w:hAnsiTheme="minorEastAsia" w:eastAsiaTheme="minorEastAsia" w:cstheme="minorEastAsia"/>
          <w:sz w:val="28"/>
          <w:szCs w:val="28"/>
        </w:rPr>
      </w:pPr>
    </w:p>
    <w:p w14:paraId="617DD510">
      <w:pPr>
        <w:pStyle w:val="4"/>
        <w:spacing w:before="12"/>
        <w:ind w:left="0"/>
        <w:rPr>
          <w:rFonts w:hint="eastAsia" w:asciiTheme="minorEastAsia" w:hAnsiTheme="minorEastAsia" w:eastAsiaTheme="minorEastAsia" w:cstheme="minorEastAsia"/>
          <w:sz w:val="28"/>
          <w:szCs w:val="28"/>
        </w:rPr>
      </w:pPr>
    </w:p>
    <w:p w14:paraId="58974DDC">
      <w:pPr>
        <w:pStyle w:val="4"/>
        <w:spacing w:line="336" w:lineRule="auto"/>
        <w:ind w:left="0" w:leftChars="0" w:right="49" w:rightChars="0" w:firstLine="0" w:firstLineChars="0"/>
        <w:rPr>
          <w:rFonts w:hint="eastAsia" w:asciiTheme="minorEastAsia" w:hAnsiTheme="minorEastAsia" w:eastAsiaTheme="minorEastAsia" w:cstheme="minorEastAsia"/>
          <w:spacing w:val="-17"/>
          <w:sz w:val="28"/>
          <w:szCs w:val="28"/>
        </w:rPr>
      </w:pPr>
      <w:r>
        <w:rPr>
          <w:rFonts w:hint="eastAsia" w:asciiTheme="minorEastAsia" w:hAnsiTheme="minorEastAsia" w:eastAsiaTheme="minorEastAsia" w:cstheme="minorEastAsia"/>
          <w:sz w:val="28"/>
          <w:szCs w:val="28"/>
        </w:rPr>
        <w:t>签订时间：</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 xml:space="preserve">  </w:t>
      </w:r>
    </w:p>
    <w:p w14:paraId="4476AAF6">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220" w:leftChars="100" w:right="1786"/>
        <w:rPr>
          <w:rFonts w:hint="eastAsia" w:asciiTheme="minorEastAsia" w:hAnsiTheme="minorEastAsia" w:eastAsiaTheme="minorEastAsia" w:cstheme="minorEastAsia"/>
          <w:sz w:val="28"/>
          <w:szCs w:val="28"/>
          <w:u w:val="single"/>
        </w:rPr>
      </w:pPr>
    </w:p>
    <w:p w14:paraId="69A7C3F3">
      <w:pPr>
        <w:spacing w:after="0" w:line="336" w:lineRule="auto"/>
        <w:rPr>
          <w:rFonts w:hint="eastAsia" w:asciiTheme="minorEastAsia" w:hAnsiTheme="minorEastAsia" w:eastAsiaTheme="minorEastAsia" w:cstheme="minorEastAsia"/>
          <w:sz w:val="28"/>
          <w:szCs w:val="28"/>
        </w:rPr>
        <w:sectPr>
          <w:footerReference r:id="rId5" w:type="default"/>
          <w:pgSz w:w="11910" w:h="16840"/>
          <w:pgMar w:top="2098" w:right="1474" w:bottom="1984" w:left="1587" w:header="0" w:footer="1049" w:gutter="0"/>
          <w:cols w:space="720" w:num="1"/>
        </w:sectPr>
      </w:pPr>
    </w:p>
    <w:p w14:paraId="68254706">
      <w:pPr>
        <w:pStyle w:val="2"/>
        <w:spacing w:before="139" w:after="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附件清单：</w:t>
      </w:r>
    </w:p>
    <w:tbl>
      <w:tblPr>
        <w:tblStyle w:val="6"/>
        <w:tblW w:w="8369" w:type="dxa"/>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45"/>
        <w:gridCol w:w="1560"/>
        <w:gridCol w:w="1135"/>
        <w:gridCol w:w="1135"/>
      </w:tblGrid>
      <w:tr w14:paraId="2811C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4DA3A73B">
            <w:pPr>
              <w:pStyle w:val="10"/>
              <w:spacing w:before="137"/>
              <w:ind w:left="196" w:right="187"/>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3545" w:type="dxa"/>
          </w:tcPr>
          <w:p w14:paraId="163CE5A0">
            <w:pPr>
              <w:pStyle w:val="10"/>
              <w:spacing w:before="137"/>
              <w:ind w:left="1189" w:right="118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附件名称</w:t>
            </w:r>
          </w:p>
        </w:tc>
        <w:tc>
          <w:tcPr>
            <w:tcW w:w="1560" w:type="dxa"/>
          </w:tcPr>
          <w:p w14:paraId="4EC12620">
            <w:pPr>
              <w:pStyle w:val="10"/>
              <w:spacing w:before="137"/>
              <w:ind w:left="21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是否具备</w:t>
            </w:r>
          </w:p>
        </w:tc>
        <w:tc>
          <w:tcPr>
            <w:tcW w:w="1135" w:type="dxa"/>
          </w:tcPr>
          <w:p w14:paraId="49AC0103">
            <w:pPr>
              <w:pStyle w:val="10"/>
              <w:spacing w:before="137"/>
              <w:ind w:left="28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页数</w:t>
            </w:r>
          </w:p>
        </w:tc>
        <w:tc>
          <w:tcPr>
            <w:tcW w:w="1135" w:type="dxa"/>
          </w:tcPr>
          <w:p w14:paraId="5DF38555">
            <w:pPr>
              <w:pStyle w:val="10"/>
              <w:spacing w:before="137"/>
              <w:ind w:left="28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14:paraId="51F25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198DD10">
            <w:pPr>
              <w:pStyle w:val="10"/>
              <w:spacing w:before="136"/>
              <w:ind w:left="7"/>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9"/>
                <w:sz w:val="28"/>
                <w:szCs w:val="28"/>
              </w:rPr>
              <w:t>1</w:t>
            </w:r>
          </w:p>
        </w:tc>
        <w:tc>
          <w:tcPr>
            <w:tcW w:w="3545" w:type="dxa"/>
          </w:tcPr>
          <w:p w14:paraId="6A3F5F82">
            <w:pPr>
              <w:pStyle w:val="10"/>
              <w:spacing w:before="136"/>
              <w:ind w:left="10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村级集体承包</w:t>
            </w:r>
            <w:r>
              <w:rPr>
                <w:rFonts w:hint="eastAsia" w:asciiTheme="minorEastAsia" w:hAnsiTheme="minorEastAsia" w:eastAsiaTheme="minorEastAsia" w:cstheme="minorEastAsia"/>
                <w:sz w:val="28"/>
                <w:szCs w:val="28"/>
                <w:lang w:val="en-US" w:eastAsia="zh-CN"/>
              </w:rPr>
              <w:t>/出租</w:t>
            </w:r>
            <w:r>
              <w:rPr>
                <w:rFonts w:hint="eastAsia" w:asciiTheme="minorEastAsia" w:hAnsiTheme="minorEastAsia" w:eastAsiaTheme="minorEastAsia" w:cstheme="minorEastAsia"/>
                <w:sz w:val="28"/>
                <w:szCs w:val="28"/>
                <w:lang w:eastAsia="zh-CN"/>
              </w:rPr>
              <w:t>方案</w:t>
            </w:r>
          </w:p>
        </w:tc>
        <w:tc>
          <w:tcPr>
            <w:tcW w:w="1560" w:type="dxa"/>
          </w:tcPr>
          <w:p w14:paraId="385DA6B5">
            <w:pPr>
              <w:pStyle w:val="10"/>
              <w:jc w:val="center"/>
              <w:rPr>
                <w:rFonts w:hint="eastAsia" w:asciiTheme="minorEastAsia" w:hAnsiTheme="minorEastAsia" w:eastAsiaTheme="minorEastAsia" w:cstheme="minorEastAsia"/>
                <w:sz w:val="28"/>
                <w:szCs w:val="28"/>
              </w:rPr>
            </w:pPr>
          </w:p>
        </w:tc>
        <w:tc>
          <w:tcPr>
            <w:tcW w:w="1135" w:type="dxa"/>
          </w:tcPr>
          <w:p w14:paraId="29F2C00A">
            <w:pPr>
              <w:pStyle w:val="10"/>
              <w:rPr>
                <w:rFonts w:hint="eastAsia" w:asciiTheme="minorEastAsia" w:hAnsiTheme="minorEastAsia" w:eastAsiaTheme="minorEastAsia" w:cstheme="minorEastAsia"/>
                <w:sz w:val="28"/>
                <w:szCs w:val="28"/>
              </w:rPr>
            </w:pPr>
          </w:p>
        </w:tc>
        <w:tc>
          <w:tcPr>
            <w:tcW w:w="1135" w:type="dxa"/>
          </w:tcPr>
          <w:p w14:paraId="3F4FB585">
            <w:pPr>
              <w:pStyle w:val="10"/>
              <w:rPr>
                <w:rFonts w:hint="eastAsia" w:asciiTheme="minorEastAsia" w:hAnsiTheme="minorEastAsia" w:eastAsiaTheme="minorEastAsia" w:cstheme="minorEastAsia"/>
                <w:sz w:val="28"/>
                <w:szCs w:val="28"/>
              </w:rPr>
            </w:pPr>
          </w:p>
        </w:tc>
      </w:tr>
      <w:tr w14:paraId="4A3A8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72AA8000">
            <w:pPr>
              <w:pStyle w:val="10"/>
              <w:spacing w:before="136"/>
              <w:ind w:left="7"/>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9"/>
                <w:sz w:val="28"/>
                <w:szCs w:val="28"/>
              </w:rPr>
              <w:t>2</w:t>
            </w:r>
          </w:p>
        </w:tc>
        <w:tc>
          <w:tcPr>
            <w:tcW w:w="3545" w:type="dxa"/>
          </w:tcPr>
          <w:p w14:paraId="4F8D5E93">
            <w:pPr>
              <w:pStyle w:val="10"/>
              <w:spacing w:before="136"/>
              <w:ind w:left="10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土地的权属证明</w:t>
            </w:r>
          </w:p>
        </w:tc>
        <w:tc>
          <w:tcPr>
            <w:tcW w:w="1560" w:type="dxa"/>
          </w:tcPr>
          <w:p w14:paraId="69318641">
            <w:pPr>
              <w:pStyle w:val="10"/>
              <w:jc w:val="center"/>
              <w:rPr>
                <w:rFonts w:hint="eastAsia" w:asciiTheme="minorEastAsia" w:hAnsiTheme="minorEastAsia" w:eastAsiaTheme="minorEastAsia" w:cstheme="minorEastAsia"/>
                <w:sz w:val="28"/>
                <w:szCs w:val="28"/>
              </w:rPr>
            </w:pPr>
          </w:p>
        </w:tc>
        <w:tc>
          <w:tcPr>
            <w:tcW w:w="1135" w:type="dxa"/>
          </w:tcPr>
          <w:p w14:paraId="4FECAAED">
            <w:pPr>
              <w:pStyle w:val="10"/>
              <w:rPr>
                <w:rFonts w:hint="eastAsia" w:asciiTheme="minorEastAsia" w:hAnsiTheme="minorEastAsia" w:eastAsiaTheme="minorEastAsia" w:cstheme="minorEastAsia"/>
                <w:sz w:val="28"/>
                <w:szCs w:val="28"/>
              </w:rPr>
            </w:pPr>
          </w:p>
        </w:tc>
        <w:tc>
          <w:tcPr>
            <w:tcW w:w="1135" w:type="dxa"/>
          </w:tcPr>
          <w:p w14:paraId="5BE790CE">
            <w:pPr>
              <w:pStyle w:val="10"/>
              <w:rPr>
                <w:rFonts w:hint="eastAsia" w:asciiTheme="minorEastAsia" w:hAnsiTheme="minorEastAsia" w:eastAsiaTheme="minorEastAsia" w:cstheme="minorEastAsia"/>
                <w:sz w:val="28"/>
                <w:szCs w:val="28"/>
              </w:rPr>
            </w:pPr>
          </w:p>
        </w:tc>
      </w:tr>
      <w:tr w14:paraId="63591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9A16B1F">
            <w:pPr>
              <w:pStyle w:val="10"/>
              <w:spacing w:before="137"/>
              <w:ind w:left="7"/>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9"/>
                <w:sz w:val="28"/>
                <w:szCs w:val="28"/>
              </w:rPr>
              <w:t>3</w:t>
            </w:r>
          </w:p>
        </w:tc>
        <w:tc>
          <w:tcPr>
            <w:tcW w:w="3545" w:type="dxa"/>
          </w:tcPr>
          <w:p w14:paraId="09F8ED41">
            <w:pPr>
              <w:pStyle w:val="10"/>
              <w:spacing w:before="137"/>
              <w:ind w:left="10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土地四至范围附图</w:t>
            </w:r>
          </w:p>
        </w:tc>
        <w:tc>
          <w:tcPr>
            <w:tcW w:w="1560" w:type="dxa"/>
          </w:tcPr>
          <w:p w14:paraId="5FBB5E33">
            <w:pPr>
              <w:pStyle w:val="10"/>
              <w:jc w:val="center"/>
              <w:rPr>
                <w:rFonts w:hint="eastAsia" w:asciiTheme="minorEastAsia" w:hAnsiTheme="minorEastAsia" w:eastAsiaTheme="minorEastAsia" w:cstheme="minorEastAsia"/>
                <w:sz w:val="28"/>
                <w:szCs w:val="28"/>
              </w:rPr>
            </w:pPr>
          </w:p>
        </w:tc>
        <w:tc>
          <w:tcPr>
            <w:tcW w:w="1135" w:type="dxa"/>
          </w:tcPr>
          <w:p w14:paraId="6A1DAC90">
            <w:pPr>
              <w:pStyle w:val="10"/>
              <w:rPr>
                <w:rFonts w:hint="eastAsia" w:asciiTheme="minorEastAsia" w:hAnsiTheme="minorEastAsia" w:eastAsiaTheme="minorEastAsia" w:cstheme="minorEastAsia"/>
                <w:sz w:val="28"/>
                <w:szCs w:val="28"/>
              </w:rPr>
            </w:pPr>
          </w:p>
        </w:tc>
        <w:tc>
          <w:tcPr>
            <w:tcW w:w="1135" w:type="dxa"/>
          </w:tcPr>
          <w:p w14:paraId="4229CC6E">
            <w:pPr>
              <w:pStyle w:val="10"/>
              <w:rPr>
                <w:rFonts w:hint="eastAsia" w:asciiTheme="minorEastAsia" w:hAnsiTheme="minorEastAsia" w:eastAsiaTheme="minorEastAsia" w:cstheme="minorEastAsia"/>
                <w:sz w:val="28"/>
                <w:szCs w:val="28"/>
              </w:rPr>
            </w:pPr>
          </w:p>
        </w:tc>
      </w:tr>
      <w:tr w14:paraId="509E9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94" w:type="dxa"/>
          </w:tcPr>
          <w:p w14:paraId="7A50A9FA">
            <w:pPr>
              <w:pStyle w:val="10"/>
              <w:jc w:val="center"/>
              <w:rPr>
                <w:rFonts w:hint="eastAsia" w:asciiTheme="minorEastAsia" w:hAnsiTheme="minorEastAsia" w:eastAsiaTheme="minorEastAsia" w:cstheme="minorEastAsia"/>
                <w:sz w:val="28"/>
                <w:szCs w:val="28"/>
              </w:rPr>
            </w:pPr>
          </w:p>
          <w:p w14:paraId="5614D1E1">
            <w:pPr>
              <w:pStyle w:val="1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p>
          <w:p w14:paraId="08AA9AFB">
            <w:pPr>
              <w:pStyle w:val="10"/>
              <w:numPr>
                <w:ilvl w:val="0"/>
                <w:numId w:val="2"/>
              </w:numPr>
              <w:spacing w:before="198"/>
              <w:ind w:left="1616" w:leftChars="0" w:hanging="286"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9"/>
                <w:sz w:val="28"/>
                <w:szCs w:val="28"/>
              </w:rPr>
              <w:t>4</w:t>
            </w:r>
          </w:p>
        </w:tc>
        <w:tc>
          <w:tcPr>
            <w:tcW w:w="3545" w:type="dxa"/>
          </w:tcPr>
          <w:p w14:paraId="1270CE2A">
            <w:pPr>
              <w:pStyle w:val="10"/>
              <w:spacing w:before="136" w:line="348" w:lineRule="auto"/>
              <w:ind w:left="106" w:right="98"/>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村民会议决议书及公示材料</w:t>
            </w:r>
          </w:p>
          <w:p w14:paraId="6F741EBB">
            <w:pPr>
              <w:pStyle w:val="10"/>
              <w:spacing w:line="358" w:lineRule="exact"/>
              <w:ind w:left="106"/>
              <w:jc w:val="center"/>
              <w:rPr>
                <w:rFonts w:hint="eastAsia" w:asciiTheme="minorEastAsia" w:hAnsiTheme="minorEastAsia" w:eastAsiaTheme="minorEastAsia" w:cstheme="minorEastAsia"/>
                <w:sz w:val="28"/>
                <w:szCs w:val="28"/>
              </w:rPr>
            </w:pPr>
          </w:p>
        </w:tc>
        <w:tc>
          <w:tcPr>
            <w:tcW w:w="1560" w:type="dxa"/>
          </w:tcPr>
          <w:p w14:paraId="702A1C68">
            <w:pPr>
              <w:pStyle w:val="10"/>
              <w:jc w:val="center"/>
              <w:rPr>
                <w:rFonts w:hint="eastAsia" w:asciiTheme="minorEastAsia" w:hAnsiTheme="minorEastAsia" w:eastAsiaTheme="minorEastAsia" w:cstheme="minorEastAsia"/>
                <w:sz w:val="28"/>
                <w:szCs w:val="28"/>
              </w:rPr>
            </w:pPr>
          </w:p>
        </w:tc>
        <w:tc>
          <w:tcPr>
            <w:tcW w:w="1135" w:type="dxa"/>
          </w:tcPr>
          <w:p w14:paraId="2766ECA2">
            <w:pPr>
              <w:pStyle w:val="10"/>
              <w:rPr>
                <w:rFonts w:hint="eastAsia" w:asciiTheme="minorEastAsia" w:hAnsiTheme="minorEastAsia" w:eastAsiaTheme="minorEastAsia" w:cstheme="minorEastAsia"/>
                <w:sz w:val="28"/>
                <w:szCs w:val="28"/>
              </w:rPr>
            </w:pPr>
          </w:p>
        </w:tc>
        <w:tc>
          <w:tcPr>
            <w:tcW w:w="1135" w:type="dxa"/>
          </w:tcPr>
          <w:p w14:paraId="459A10C7">
            <w:pPr>
              <w:pStyle w:val="10"/>
              <w:rPr>
                <w:rFonts w:hint="eastAsia" w:asciiTheme="minorEastAsia" w:hAnsiTheme="minorEastAsia" w:eastAsiaTheme="minorEastAsia" w:cstheme="minorEastAsia"/>
                <w:sz w:val="28"/>
                <w:szCs w:val="28"/>
              </w:rPr>
            </w:pPr>
          </w:p>
        </w:tc>
      </w:tr>
      <w:tr w14:paraId="08373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094FE267">
            <w:pPr>
              <w:pStyle w:val="1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p>
        </w:tc>
        <w:tc>
          <w:tcPr>
            <w:tcW w:w="3545" w:type="dxa"/>
          </w:tcPr>
          <w:p w14:paraId="37C8709C">
            <w:pPr>
              <w:pStyle w:val="1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乡镇人民政府批准文件、备案证明</w:t>
            </w:r>
          </w:p>
        </w:tc>
        <w:tc>
          <w:tcPr>
            <w:tcW w:w="1560" w:type="dxa"/>
          </w:tcPr>
          <w:p w14:paraId="6DA453DB">
            <w:pPr>
              <w:pStyle w:val="10"/>
              <w:jc w:val="center"/>
              <w:rPr>
                <w:rFonts w:hint="eastAsia" w:asciiTheme="minorEastAsia" w:hAnsiTheme="minorEastAsia" w:eastAsiaTheme="minorEastAsia" w:cstheme="minorEastAsia"/>
                <w:sz w:val="28"/>
                <w:szCs w:val="28"/>
              </w:rPr>
            </w:pPr>
          </w:p>
        </w:tc>
        <w:tc>
          <w:tcPr>
            <w:tcW w:w="1135" w:type="dxa"/>
          </w:tcPr>
          <w:p w14:paraId="4321FCA6">
            <w:pPr>
              <w:pStyle w:val="10"/>
              <w:rPr>
                <w:rFonts w:hint="eastAsia" w:asciiTheme="minorEastAsia" w:hAnsiTheme="minorEastAsia" w:eastAsiaTheme="minorEastAsia" w:cstheme="minorEastAsia"/>
                <w:sz w:val="28"/>
                <w:szCs w:val="28"/>
              </w:rPr>
            </w:pPr>
          </w:p>
        </w:tc>
        <w:tc>
          <w:tcPr>
            <w:tcW w:w="1135" w:type="dxa"/>
          </w:tcPr>
          <w:p w14:paraId="17791082">
            <w:pPr>
              <w:pStyle w:val="10"/>
              <w:rPr>
                <w:rFonts w:hint="eastAsia" w:asciiTheme="minorEastAsia" w:hAnsiTheme="minorEastAsia" w:eastAsiaTheme="minorEastAsia" w:cstheme="minorEastAsia"/>
                <w:sz w:val="28"/>
                <w:szCs w:val="28"/>
              </w:rPr>
            </w:pPr>
          </w:p>
        </w:tc>
      </w:tr>
      <w:tr w14:paraId="76E37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62E59505">
            <w:pPr>
              <w:pStyle w:val="1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p>
        </w:tc>
        <w:tc>
          <w:tcPr>
            <w:tcW w:w="3545" w:type="dxa"/>
          </w:tcPr>
          <w:p w14:paraId="58BE7183">
            <w:pPr>
              <w:pStyle w:val="10"/>
              <w:spacing w:before="136" w:line="348" w:lineRule="auto"/>
              <w:ind w:left="106" w:right="98"/>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代办授权委托书</w:t>
            </w:r>
          </w:p>
          <w:p w14:paraId="60CC6FEA">
            <w:pPr>
              <w:pStyle w:val="10"/>
              <w:jc w:val="center"/>
              <w:rPr>
                <w:rFonts w:hint="eastAsia" w:asciiTheme="minorEastAsia" w:hAnsiTheme="minorEastAsia" w:eastAsiaTheme="minorEastAsia" w:cstheme="minorEastAsia"/>
                <w:sz w:val="28"/>
                <w:szCs w:val="28"/>
              </w:rPr>
            </w:pPr>
          </w:p>
        </w:tc>
        <w:tc>
          <w:tcPr>
            <w:tcW w:w="1560" w:type="dxa"/>
          </w:tcPr>
          <w:p w14:paraId="1C716EDE">
            <w:pPr>
              <w:pStyle w:val="10"/>
              <w:jc w:val="center"/>
              <w:rPr>
                <w:rFonts w:hint="eastAsia" w:asciiTheme="minorEastAsia" w:hAnsiTheme="minorEastAsia" w:eastAsiaTheme="minorEastAsia" w:cstheme="minorEastAsia"/>
                <w:sz w:val="28"/>
                <w:szCs w:val="28"/>
              </w:rPr>
            </w:pPr>
          </w:p>
        </w:tc>
        <w:tc>
          <w:tcPr>
            <w:tcW w:w="1135" w:type="dxa"/>
          </w:tcPr>
          <w:p w14:paraId="6673441D">
            <w:pPr>
              <w:pStyle w:val="10"/>
              <w:rPr>
                <w:rFonts w:hint="eastAsia" w:asciiTheme="minorEastAsia" w:hAnsiTheme="minorEastAsia" w:eastAsiaTheme="minorEastAsia" w:cstheme="minorEastAsia"/>
                <w:sz w:val="28"/>
                <w:szCs w:val="28"/>
              </w:rPr>
            </w:pPr>
          </w:p>
        </w:tc>
        <w:tc>
          <w:tcPr>
            <w:tcW w:w="1135" w:type="dxa"/>
          </w:tcPr>
          <w:p w14:paraId="5DD863A7">
            <w:pPr>
              <w:pStyle w:val="10"/>
              <w:rPr>
                <w:rFonts w:hint="eastAsia" w:asciiTheme="minorEastAsia" w:hAnsiTheme="minorEastAsia" w:eastAsiaTheme="minorEastAsia" w:cstheme="minorEastAsia"/>
                <w:sz w:val="28"/>
                <w:szCs w:val="28"/>
              </w:rPr>
            </w:pPr>
          </w:p>
        </w:tc>
      </w:tr>
      <w:tr w14:paraId="77663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22886B2">
            <w:pPr>
              <w:pStyle w:val="1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w:t>
            </w:r>
          </w:p>
        </w:tc>
        <w:tc>
          <w:tcPr>
            <w:tcW w:w="3545" w:type="dxa"/>
          </w:tcPr>
          <w:p w14:paraId="22FB2A87">
            <w:pPr>
              <w:pStyle w:val="1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甲方、乙方的证件复印件</w:t>
            </w:r>
          </w:p>
        </w:tc>
        <w:tc>
          <w:tcPr>
            <w:tcW w:w="1560" w:type="dxa"/>
          </w:tcPr>
          <w:p w14:paraId="1D7A4B89">
            <w:pPr>
              <w:pStyle w:val="10"/>
              <w:jc w:val="center"/>
              <w:rPr>
                <w:rFonts w:hint="eastAsia" w:asciiTheme="minorEastAsia" w:hAnsiTheme="minorEastAsia" w:eastAsiaTheme="minorEastAsia" w:cstheme="minorEastAsia"/>
                <w:sz w:val="28"/>
                <w:szCs w:val="28"/>
              </w:rPr>
            </w:pPr>
          </w:p>
        </w:tc>
        <w:tc>
          <w:tcPr>
            <w:tcW w:w="1135" w:type="dxa"/>
          </w:tcPr>
          <w:p w14:paraId="5D173F66">
            <w:pPr>
              <w:pStyle w:val="10"/>
              <w:rPr>
                <w:rFonts w:hint="eastAsia" w:asciiTheme="minorEastAsia" w:hAnsiTheme="minorEastAsia" w:eastAsiaTheme="minorEastAsia" w:cstheme="minorEastAsia"/>
                <w:sz w:val="28"/>
                <w:szCs w:val="28"/>
              </w:rPr>
            </w:pPr>
          </w:p>
        </w:tc>
        <w:tc>
          <w:tcPr>
            <w:tcW w:w="1135" w:type="dxa"/>
          </w:tcPr>
          <w:p w14:paraId="7EB797FF">
            <w:pPr>
              <w:pStyle w:val="10"/>
              <w:rPr>
                <w:rFonts w:hint="eastAsia" w:asciiTheme="minorEastAsia" w:hAnsiTheme="minorEastAsia" w:eastAsiaTheme="minorEastAsia" w:cstheme="minorEastAsia"/>
                <w:sz w:val="28"/>
                <w:szCs w:val="28"/>
              </w:rPr>
            </w:pPr>
          </w:p>
        </w:tc>
      </w:tr>
      <w:tr w14:paraId="118B0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4E5F0949">
            <w:pPr>
              <w:pStyle w:val="1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w:t>
            </w:r>
          </w:p>
        </w:tc>
        <w:tc>
          <w:tcPr>
            <w:tcW w:w="3545" w:type="dxa"/>
          </w:tcPr>
          <w:p w14:paraId="6DD3399A">
            <w:pPr>
              <w:pStyle w:val="1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附属建筑及设</w:t>
            </w:r>
            <w:r>
              <w:rPr>
                <w:rFonts w:hint="eastAsia" w:asciiTheme="minorEastAsia" w:hAnsiTheme="minorEastAsia" w:eastAsiaTheme="minorEastAsia" w:cstheme="minorEastAsia"/>
                <w:spacing w:val="-7"/>
                <w:sz w:val="28"/>
                <w:szCs w:val="28"/>
              </w:rPr>
              <w:t>施清单、</w:t>
            </w:r>
          </w:p>
        </w:tc>
        <w:tc>
          <w:tcPr>
            <w:tcW w:w="1560" w:type="dxa"/>
          </w:tcPr>
          <w:p w14:paraId="335839FC">
            <w:pPr>
              <w:pStyle w:val="10"/>
              <w:jc w:val="center"/>
              <w:rPr>
                <w:rFonts w:hint="eastAsia" w:asciiTheme="minorEastAsia" w:hAnsiTheme="minorEastAsia" w:eastAsiaTheme="minorEastAsia" w:cstheme="minorEastAsia"/>
                <w:sz w:val="28"/>
                <w:szCs w:val="28"/>
              </w:rPr>
            </w:pPr>
          </w:p>
        </w:tc>
        <w:tc>
          <w:tcPr>
            <w:tcW w:w="1135" w:type="dxa"/>
          </w:tcPr>
          <w:p w14:paraId="6141C2B7">
            <w:pPr>
              <w:pStyle w:val="10"/>
              <w:rPr>
                <w:rFonts w:hint="eastAsia" w:asciiTheme="minorEastAsia" w:hAnsiTheme="minorEastAsia" w:eastAsiaTheme="minorEastAsia" w:cstheme="minorEastAsia"/>
                <w:sz w:val="28"/>
                <w:szCs w:val="28"/>
              </w:rPr>
            </w:pPr>
          </w:p>
        </w:tc>
        <w:tc>
          <w:tcPr>
            <w:tcW w:w="1135" w:type="dxa"/>
          </w:tcPr>
          <w:p w14:paraId="3691CE0C">
            <w:pPr>
              <w:pStyle w:val="10"/>
              <w:rPr>
                <w:rFonts w:hint="eastAsia" w:asciiTheme="minorEastAsia" w:hAnsiTheme="minorEastAsia" w:eastAsiaTheme="minorEastAsia" w:cstheme="minorEastAsia"/>
                <w:sz w:val="28"/>
                <w:szCs w:val="28"/>
              </w:rPr>
            </w:pPr>
          </w:p>
        </w:tc>
      </w:tr>
      <w:tr w14:paraId="248B7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6A3CE943">
            <w:pPr>
              <w:pStyle w:val="1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w:t>
            </w:r>
          </w:p>
        </w:tc>
        <w:tc>
          <w:tcPr>
            <w:tcW w:w="3545" w:type="dxa"/>
          </w:tcPr>
          <w:p w14:paraId="48BE8968">
            <w:pPr>
              <w:pStyle w:val="1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承包方</w:t>
            </w: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lang w:eastAsia="zh-CN"/>
              </w:rPr>
              <w:t>不得改变土地性质承诺书</w:t>
            </w:r>
          </w:p>
        </w:tc>
        <w:tc>
          <w:tcPr>
            <w:tcW w:w="1560" w:type="dxa"/>
          </w:tcPr>
          <w:p w14:paraId="3524D1DD">
            <w:pPr>
              <w:pStyle w:val="10"/>
              <w:jc w:val="center"/>
              <w:rPr>
                <w:rFonts w:hint="eastAsia" w:asciiTheme="minorEastAsia" w:hAnsiTheme="minorEastAsia" w:eastAsiaTheme="minorEastAsia" w:cstheme="minorEastAsia"/>
                <w:sz w:val="28"/>
                <w:szCs w:val="28"/>
              </w:rPr>
            </w:pPr>
          </w:p>
        </w:tc>
        <w:tc>
          <w:tcPr>
            <w:tcW w:w="1135" w:type="dxa"/>
          </w:tcPr>
          <w:p w14:paraId="16C87239">
            <w:pPr>
              <w:pStyle w:val="10"/>
              <w:rPr>
                <w:rFonts w:hint="eastAsia" w:asciiTheme="minorEastAsia" w:hAnsiTheme="minorEastAsia" w:eastAsiaTheme="minorEastAsia" w:cstheme="minorEastAsia"/>
                <w:sz w:val="28"/>
                <w:szCs w:val="28"/>
              </w:rPr>
            </w:pPr>
          </w:p>
        </w:tc>
        <w:tc>
          <w:tcPr>
            <w:tcW w:w="1135" w:type="dxa"/>
          </w:tcPr>
          <w:p w14:paraId="1C9225DD">
            <w:pPr>
              <w:pStyle w:val="10"/>
              <w:rPr>
                <w:rFonts w:hint="eastAsia" w:asciiTheme="minorEastAsia" w:hAnsiTheme="minorEastAsia" w:eastAsiaTheme="minorEastAsia" w:cstheme="minorEastAsia"/>
                <w:sz w:val="28"/>
                <w:szCs w:val="28"/>
              </w:rPr>
            </w:pPr>
          </w:p>
        </w:tc>
      </w:tr>
      <w:tr w14:paraId="6C1E6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721B222D">
            <w:pPr>
              <w:pStyle w:val="10"/>
              <w:rPr>
                <w:rFonts w:hint="eastAsia" w:asciiTheme="minorEastAsia" w:hAnsiTheme="minorEastAsia" w:eastAsiaTheme="minorEastAsia" w:cstheme="minorEastAsia"/>
                <w:sz w:val="28"/>
                <w:szCs w:val="28"/>
              </w:rPr>
            </w:pPr>
          </w:p>
        </w:tc>
        <w:tc>
          <w:tcPr>
            <w:tcW w:w="3545" w:type="dxa"/>
          </w:tcPr>
          <w:p w14:paraId="2D6CB87F">
            <w:pPr>
              <w:pStyle w:val="10"/>
              <w:rPr>
                <w:rFonts w:hint="eastAsia" w:asciiTheme="minorEastAsia" w:hAnsiTheme="minorEastAsia" w:eastAsiaTheme="minorEastAsia" w:cstheme="minorEastAsia"/>
                <w:sz w:val="28"/>
                <w:szCs w:val="28"/>
              </w:rPr>
            </w:pPr>
          </w:p>
        </w:tc>
        <w:tc>
          <w:tcPr>
            <w:tcW w:w="1560" w:type="dxa"/>
          </w:tcPr>
          <w:p w14:paraId="56026E6E">
            <w:pPr>
              <w:pStyle w:val="10"/>
              <w:rPr>
                <w:rFonts w:hint="eastAsia" w:asciiTheme="minorEastAsia" w:hAnsiTheme="minorEastAsia" w:eastAsiaTheme="minorEastAsia" w:cstheme="minorEastAsia"/>
                <w:sz w:val="28"/>
                <w:szCs w:val="28"/>
              </w:rPr>
            </w:pPr>
          </w:p>
        </w:tc>
        <w:tc>
          <w:tcPr>
            <w:tcW w:w="1135" w:type="dxa"/>
          </w:tcPr>
          <w:p w14:paraId="113B4BFD">
            <w:pPr>
              <w:pStyle w:val="10"/>
              <w:rPr>
                <w:rFonts w:hint="eastAsia" w:asciiTheme="minorEastAsia" w:hAnsiTheme="minorEastAsia" w:eastAsiaTheme="minorEastAsia" w:cstheme="minorEastAsia"/>
                <w:sz w:val="28"/>
                <w:szCs w:val="28"/>
              </w:rPr>
            </w:pPr>
          </w:p>
        </w:tc>
        <w:tc>
          <w:tcPr>
            <w:tcW w:w="1135" w:type="dxa"/>
          </w:tcPr>
          <w:p w14:paraId="1D316D8F">
            <w:pPr>
              <w:pStyle w:val="10"/>
              <w:rPr>
                <w:rFonts w:hint="eastAsia" w:asciiTheme="minorEastAsia" w:hAnsiTheme="minorEastAsia" w:eastAsiaTheme="minorEastAsia" w:cstheme="minorEastAsia"/>
                <w:sz w:val="28"/>
                <w:szCs w:val="28"/>
              </w:rPr>
            </w:pPr>
          </w:p>
        </w:tc>
      </w:tr>
      <w:tr w14:paraId="7F174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E5D2DE6">
            <w:pPr>
              <w:pStyle w:val="10"/>
              <w:rPr>
                <w:rFonts w:hint="eastAsia" w:asciiTheme="minorEastAsia" w:hAnsiTheme="minorEastAsia" w:eastAsiaTheme="minorEastAsia" w:cstheme="minorEastAsia"/>
                <w:sz w:val="28"/>
                <w:szCs w:val="28"/>
              </w:rPr>
            </w:pPr>
          </w:p>
        </w:tc>
        <w:tc>
          <w:tcPr>
            <w:tcW w:w="3545" w:type="dxa"/>
          </w:tcPr>
          <w:p w14:paraId="36E42A8E">
            <w:pPr>
              <w:pStyle w:val="10"/>
              <w:rPr>
                <w:rFonts w:hint="eastAsia" w:asciiTheme="minorEastAsia" w:hAnsiTheme="minorEastAsia" w:eastAsiaTheme="minorEastAsia" w:cstheme="minorEastAsia"/>
                <w:sz w:val="28"/>
                <w:szCs w:val="28"/>
              </w:rPr>
            </w:pPr>
          </w:p>
        </w:tc>
        <w:tc>
          <w:tcPr>
            <w:tcW w:w="1560" w:type="dxa"/>
          </w:tcPr>
          <w:p w14:paraId="7A478696">
            <w:pPr>
              <w:pStyle w:val="10"/>
              <w:rPr>
                <w:rFonts w:hint="eastAsia" w:asciiTheme="minorEastAsia" w:hAnsiTheme="minorEastAsia" w:eastAsiaTheme="minorEastAsia" w:cstheme="minorEastAsia"/>
                <w:sz w:val="28"/>
                <w:szCs w:val="28"/>
              </w:rPr>
            </w:pPr>
          </w:p>
        </w:tc>
        <w:tc>
          <w:tcPr>
            <w:tcW w:w="1135" w:type="dxa"/>
          </w:tcPr>
          <w:p w14:paraId="21847D77">
            <w:pPr>
              <w:pStyle w:val="10"/>
              <w:rPr>
                <w:rFonts w:hint="eastAsia" w:asciiTheme="minorEastAsia" w:hAnsiTheme="minorEastAsia" w:eastAsiaTheme="minorEastAsia" w:cstheme="minorEastAsia"/>
                <w:sz w:val="28"/>
                <w:szCs w:val="28"/>
              </w:rPr>
            </w:pPr>
          </w:p>
        </w:tc>
        <w:tc>
          <w:tcPr>
            <w:tcW w:w="1135" w:type="dxa"/>
          </w:tcPr>
          <w:p w14:paraId="1426604F">
            <w:pPr>
              <w:pStyle w:val="10"/>
              <w:rPr>
                <w:rFonts w:hint="eastAsia" w:asciiTheme="minorEastAsia" w:hAnsiTheme="minorEastAsia" w:eastAsiaTheme="minorEastAsia" w:cstheme="minorEastAsia"/>
                <w:sz w:val="28"/>
                <w:szCs w:val="28"/>
              </w:rPr>
            </w:pPr>
          </w:p>
        </w:tc>
      </w:tr>
      <w:tr w14:paraId="2D959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13451F19">
            <w:pPr>
              <w:pStyle w:val="10"/>
              <w:rPr>
                <w:rFonts w:hint="eastAsia" w:asciiTheme="minorEastAsia" w:hAnsiTheme="minorEastAsia" w:eastAsiaTheme="minorEastAsia" w:cstheme="minorEastAsia"/>
                <w:sz w:val="28"/>
                <w:szCs w:val="28"/>
              </w:rPr>
            </w:pPr>
          </w:p>
        </w:tc>
        <w:tc>
          <w:tcPr>
            <w:tcW w:w="3545" w:type="dxa"/>
          </w:tcPr>
          <w:p w14:paraId="22341B87">
            <w:pPr>
              <w:pStyle w:val="10"/>
              <w:rPr>
                <w:rFonts w:hint="eastAsia" w:asciiTheme="minorEastAsia" w:hAnsiTheme="minorEastAsia" w:eastAsiaTheme="minorEastAsia" w:cstheme="minorEastAsia"/>
                <w:sz w:val="28"/>
                <w:szCs w:val="28"/>
              </w:rPr>
            </w:pPr>
          </w:p>
        </w:tc>
        <w:tc>
          <w:tcPr>
            <w:tcW w:w="1560" w:type="dxa"/>
          </w:tcPr>
          <w:p w14:paraId="102B58B4">
            <w:pPr>
              <w:pStyle w:val="10"/>
              <w:rPr>
                <w:rFonts w:hint="eastAsia" w:asciiTheme="minorEastAsia" w:hAnsiTheme="minorEastAsia" w:eastAsiaTheme="minorEastAsia" w:cstheme="minorEastAsia"/>
                <w:sz w:val="28"/>
                <w:szCs w:val="28"/>
              </w:rPr>
            </w:pPr>
          </w:p>
        </w:tc>
        <w:tc>
          <w:tcPr>
            <w:tcW w:w="1135" w:type="dxa"/>
          </w:tcPr>
          <w:p w14:paraId="054E4F03">
            <w:pPr>
              <w:pStyle w:val="10"/>
              <w:rPr>
                <w:rFonts w:hint="eastAsia" w:asciiTheme="minorEastAsia" w:hAnsiTheme="minorEastAsia" w:eastAsiaTheme="minorEastAsia" w:cstheme="minorEastAsia"/>
                <w:sz w:val="28"/>
                <w:szCs w:val="28"/>
              </w:rPr>
            </w:pPr>
          </w:p>
        </w:tc>
        <w:tc>
          <w:tcPr>
            <w:tcW w:w="1135" w:type="dxa"/>
          </w:tcPr>
          <w:p w14:paraId="0949F5F6">
            <w:pPr>
              <w:pStyle w:val="10"/>
              <w:rPr>
                <w:rFonts w:hint="eastAsia" w:asciiTheme="minorEastAsia" w:hAnsiTheme="minorEastAsia" w:eastAsiaTheme="minorEastAsia" w:cstheme="minorEastAsia"/>
                <w:sz w:val="28"/>
                <w:szCs w:val="28"/>
              </w:rPr>
            </w:pPr>
          </w:p>
        </w:tc>
      </w:tr>
      <w:tr w14:paraId="14544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69" w:type="dxa"/>
            <w:gridSpan w:val="5"/>
          </w:tcPr>
          <w:p w14:paraId="2151020B">
            <w:pPr>
              <w:pStyle w:val="10"/>
              <w:spacing w:before="137"/>
              <w:ind w:left="1722" w:firstLine="1120" w:firstLineChars="4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共计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份，</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页。</w:t>
            </w:r>
          </w:p>
        </w:tc>
      </w:tr>
    </w:tbl>
    <w:p w14:paraId="5172DA8D">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14:paraId="399ABE27">
      <w:pPr>
        <w:ind w:firstLine="1536" w:firstLineChars="600"/>
        <w:rPr>
          <w:rFonts w:hint="eastAsia" w:asciiTheme="minorEastAsia" w:hAnsiTheme="minorEastAsia" w:eastAsiaTheme="minorEastAsia" w:cstheme="minorEastAsia"/>
          <w:spacing w:val="-12"/>
          <w:sz w:val="28"/>
          <w:szCs w:val="28"/>
          <w:lang w:val="en-US" w:eastAsia="zh-CN" w:bidi="zh-CN"/>
        </w:rPr>
      </w:pPr>
    </w:p>
    <w:p w14:paraId="7AE1DE63">
      <w:pPr>
        <w:ind w:firstLine="1536" w:firstLineChars="600"/>
        <w:rPr>
          <w:rFonts w:hint="eastAsia" w:asciiTheme="minorEastAsia" w:hAnsiTheme="minorEastAsia" w:eastAsiaTheme="minorEastAsia" w:cstheme="minorEastAsia"/>
          <w:spacing w:val="-12"/>
          <w:sz w:val="28"/>
          <w:szCs w:val="28"/>
          <w:lang w:val="en-US" w:eastAsia="zh-CN" w:bidi="zh-CN"/>
        </w:rPr>
      </w:pPr>
      <w:r>
        <w:rPr>
          <w:rFonts w:hint="eastAsia" w:asciiTheme="minorEastAsia" w:hAnsiTheme="minorEastAsia" w:eastAsiaTheme="minorEastAsia" w:cstheme="minorEastAsia"/>
          <w:spacing w:val="-12"/>
          <w:sz w:val="28"/>
          <w:szCs w:val="28"/>
          <w:lang w:val="en-US" w:eastAsia="zh-CN" w:bidi="zh-CN"/>
        </w:rPr>
        <w:t>注：附件清单材料复印2份，甲乙双方各存档1份。</w:t>
      </w:r>
    </w:p>
    <w:sectPr>
      <w:pgSz w:w="11910" w:h="16840"/>
      <w:pgMar w:top="1600" w:right="200" w:bottom="1240" w:left="180"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D6CA">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4304C9F4">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k9QCzbkBAABxAwAADgAAAAAAAAABACAAAAApAQAAZHJzL2Uyb0RvYy54bWxQ&#10;SwUGAAAAAAYABgBZAQAAVAUAAAAA&#10;">
              <v:fill on="f" focussize="0,0"/>
              <v:stroke on="f"/>
              <v:imagedata o:title=""/>
              <o:lock v:ext="edit" aspectratio="f"/>
              <v:textbox inset="0mm,0mm,0mm,0mm">
                <w:txbxContent>
                  <w:p w14:paraId="4304C9F4">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D3BF4"/>
    <w:multiLevelType w:val="singleLevel"/>
    <w:tmpl w:val="9D1D3BF4"/>
    <w:lvl w:ilvl="0" w:tentative="0">
      <w:start w:val="2"/>
      <w:numFmt w:val="chineseCounting"/>
      <w:suff w:val="nothing"/>
      <w:lvlText w:val="（%1）"/>
      <w:lvlJc w:val="left"/>
      <w:rPr>
        <w:rFonts w:hint="eastAsia"/>
      </w:rPr>
    </w:lvl>
  </w:abstractNum>
  <w:abstractNum w:abstractNumId="1">
    <w:nsid w:val="BF205925"/>
    <w:multiLevelType w:val="multilevel"/>
    <w:tmpl w:val="BF205925"/>
    <w:lvl w:ilvl="0" w:tentative="0">
      <w:start w:val="2"/>
      <w:numFmt w:val="decimal"/>
      <w:lvlText w:val="%1."/>
      <w:lvlJc w:val="left"/>
      <w:pPr>
        <w:ind w:left="1616" w:hanging="286"/>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610" w:hanging="286"/>
      </w:pPr>
      <w:rPr>
        <w:rFonts w:hint="default"/>
        <w:lang w:val="zh-CN" w:eastAsia="zh-CN" w:bidi="zh-CN"/>
      </w:rPr>
    </w:lvl>
    <w:lvl w:ilvl="2" w:tentative="0">
      <w:start w:val="0"/>
      <w:numFmt w:val="bullet"/>
      <w:lvlText w:val="•"/>
      <w:lvlJc w:val="left"/>
      <w:pPr>
        <w:ind w:left="3600" w:hanging="286"/>
      </w:pPr>
      <w:rPr>
        <w:rFonts w:hint="default"/>
        <w:lang w:val="zh-CN" w:eastAsia="zh-CN" w:bidi="zh-CN"/>
      </w:rPr>
    </w:lvl>
    <w:lvl w:ilvl="3" w:tentative="0">
      <w:start w:val="0"/>
      <w:numFmt w:val="bullet"/>
      <w:lvlText w:val="•"/>
      <w:lvlJc w:val="left"/>
      <w:pPr>
        <w:ind w:left="4591" w:hanging="286"/>
      </w:pPr>
      <w:rPr>
        <w:rFonts w:hint="default"/>
        <w:lang w:val="zh-CN" w:eastAsia="zh-CN" w:bidi="zh-CN"/>
      </w:rPr>
    </w:lvl>
    <w:lvl w:ilvl="4" w:tentative="0">
      <w:start w:val="0"/>
      <w:numFmt w:val="bullet"/>
      <w:lvlText w:val="•"/>
      <w:lvlJc w:val="left"/>
      <w:pPr>
        <w:ind w:left="5581" w:hanging="286"/>
      </w:pPr>
      <w:rPr>
        <w:rFonts w:hint="default"/>
        <w:lang w:val="zh-CN" w:eastAsia="zh-CN" w:bidi="zh-CN"/>
      </w:rPr>
    </w:lvl>
    <w:lvl w:ilvl="5" w:tentative="0">
      <w:start w:val="0"/>
      <w:numFmt w:val="bullet"/>
      <w:lvlText w:val="•"/>
      <w:lvlJc w:val="left"/>
      <w:pPr>
        <w:ind w:left="6572" w:hanging="286"/>
      </w:pPr>
      <w:rPr>
        <w:rFonts w:hint="default"/>
        <w:lang w:val="zh-CN" w:eastAsia="zh-CN" w:bidi="zh-CN"/>
      </w:rPr>
    </w:lvl>
    <w:lvl w:ilvl="6" w:tentative="0">
      <w:start w:val="0"/>
      <w:numFmt w:val="bullet"/>
      <w:lvlText w:val="•"/>
      <w:lvlJc w:val="left"/>
      <w:pPr>
        <w:ind w:left="7562" w:hanging="286"/>
      </w:pPr>
      <w:rPr>
        <w:rFonts w:hint="default"/>
        <w:lang w:val="zh-CN" w:eastAsia="zh-CN" w:bidi="zh-CN"/>
      </w:rPr>
    </w:lvl>
    <w:lvl w:ilvl="7" w:tentative="0">
      <w:start w:val="0"/>
      <w:numFmt w:val="bullet"/>
      <w:lvlText w:val="•"/>
      <w:lvlJc w:val="left"/>
      <w:pPr>
        <w:ind w:left="8553" w:hanging="286"/>
      </w:pPr>
      <w:rPr>
        <w:rFonts w:hint="default"/>
        <w:lang w:val="zh-CN" w:eastAsia="zh-CN" w:bidi="zh-CN"/>
      </w:rPr>
    </w:lvl>
    <w:lvl w:ilvl="8" w:tentative="0">
      <w:start w:val="0"/>
      <w:numFmt w:val="bullet"/>
      <w:lvlText w:val="•"/>
      <w:lvlJc w:val="left"/>
      <w:pPr>
        <w:ind w:left="9543" w:hanging="286"/>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ODQ3MmNkN2UxY2VlZDA3MGJmNDYxMWY5NTBjNzUifQ=="/>
  </w:docVars>
  <w:rsids>
    <w:rsidRoot w:val="00000000"/>
    <w:rsid w:val="03353CBA"/>
    <w:rsid w:val="05A65362"/>
    <w:rsid w:val="05B04764"/>
    <w:rsid w:val="07AF5AE1"/>
    <w:rsid w:val="0CD06CAC"/>
    <w:rsid w:val="11AA6241"/>
    <w:rsid w:val="12683F34"/>
    <w:rsid w:val="14B405DD"/>
    <w:rsid w:val="21060C32"/>
    <w:rsid w:val="21817C89"/>
    <w:rsid w:val="235A6A54"/>
    <w:rsid w:val="249B5F4C"/>
    <w:rsid w:val="271224E6"/>
    <w:rsid w:val="30201314"/>
    <w:rsid w:val="3FFA53EF"/>
    <w:rsid w:val="406A0A51"/>
    <w:rsid w:val="41E21BCE"/>
    <w:rsid w:val="44AE6655"/>
    <w:rsid w:val="475455D0"/>
    <w:rsid w:val="565D4F75"/>
    <w:rsid w:val="57730B67"/>
    <w:rsid w:val="58A40196"/>
    <w:rsid w:val="5FCA6AB5"/>
    <w:rsid w:val="60B97C54"/>
    <w:rsid w:val="674100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76"/>
    </w:pPr>
    <w:rPr>
      <w:rFonts w:ascii="宋体" w:hAnsi="宋体" w:eastAsia="宋体" w:cs="宋体"/>
      <w:sz w:val="28"/>
      <w:szCs w:val="28"/>
      <w:lang w:val="zh-CN" w:eastAsia="zh-CN" w:bidi="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unhideWhenUsed/>
    <w:qFormat/>
    <w:uiPriority w:val="2"/>
    <w:tblPr>
      <w:tblCellMar>
        <w:top w:w="0" w:type="dxa"/>
        <w:left w:w="0" w:type="dxa"/>
        <w:bottom w:w="0" w:type="dxa"/>
        <w:right w:w="0" w:type="dxa"/>
      </w:tblCellMar>
    </w:tblPr>
  </w:style>
  <w:style w:type="paragraph" w:customStyle="1" w:styleId="9">
    <w:name w:val="List Paragraph"/>
    <w:basedOn w:val="1"/>
    <w:qFormat/>
    <w:uiPriority w:val="1"/>
    <w:pPr>
      <w:ind w:left="2457" w:hanging="282"/>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4230</Words>
  <Characters>4364</Characters>
  <Lines>0</Lines>
  <Paragraphs>0</Paragraphs>
  <TotalTime>46</TotalTime>
  <ScaleCrop>false</ScaleCrop>
  <LinksUpToDate>false</LinksUpToDate>
  <CharactersWithSpaces>5032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2021-10-29T23:16:00Z</dcterms:created>
  <dc:creator>founder</dc:creator>
  <cp:lastModifiedBy>海南农交办公账号</cp:lastModifiedBy>
  <cp:lastPrinted>2024-12-16T08:59:00Z</cp:lastPrinted>
  <dcterms:modified xsi:type="dcterms:W3CDTF">2024-12-16T09:18:11Z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2021-10-28T00:00:00Z</vt:filetime>
  </property>
  <property fmtid="{D5CDD505-2E9C-101B-9397-08002B2CF9AE}" pid="5" name="KSOProductBuildVer">
    <vt:lpwstr>2052-12.1.0.19302</vt:lpwstr>
  </property>
  <property fmtid="{D5CDD505-2E9C-101B-9397-08002B2CF9AE}" pid="6" name="ICV">
    <vt:lpwstr>D170FE5BAC1F41449049F8A29E500B3B_13</vt:lpwstr>
  </property>
</Properties>
</file>