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C384910">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0910"/>
      <w:bookmarkStart w:id="3" w:name="_Toc32320"/>
      <w:bookmarkStart w:id="4" w:name="_Toc11918"/>
      <w:bookmarkStart w:id="5" w:name="_Toc24454"/>
      <w:bookmarkStart w:id="6" w:name="_Toc21422"/>
      <w:bookmarkStart w:id="7" w:name="_Toc15737"/>
      <w:bookmarkStart w:id="8" w:name="_Toc8396"/>
      <w:bookmarkStart w:id="9" w:name="_Toc25712"/>
      <w:bookmarkStart w:id="10" w:name="_Toc29002"/>
      <w:bookmarkStart w:id="11" w:name="_Toc13462"/>
      <w:bookmarkStart w:id="12" w:name="_Toc20033"/>
      <w:bookmarkStart w:id="13" w:name="_Toc24068"/>
      <w:bookmarkStart w:id="14" w:name="_Toc7615"/>
      <w:bookmarkStart w:id="15" w:name="_Toc24727"/>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昌江海垦资源开发有限公司共2宗后期种植管护招标项目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hint="eastAsia"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61FA5BB">
      <w:pPr>
        <w:spacing w:line="520" w:lineRule="exact"/>
        <w:ind w:firstLine="562" w:firstLineChars="200"/>
        <w:jc w:val="left"/>
        <w:rPr>
          <w:rFonts w:hint="eastAsia"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color w:val="auto"/>
          <w:sz w:val="28"/>
          <w:szCs w:val="28"/>
          <w:lang w:val="en-US" w:eastAsia="zh-CN"/>
        </w:rPr>
        <w:t xml:space="preserve"> </w:t>
      </w:r>
    </w:p>
    <w:p w14:paraId="6E9D2A3F">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□乌烈镇峨沟村土地综合整治项目一（水田600.34亩）420238元（总价）</w:t>
      </w:r>
    </w:p>
    <w:p w14:paraId="451DCC01">
      <w:pPr>
        <w:spacing w:line="520" w:lineRule="exact"/>
        <w:ind w:firstLine="562" w:firstLineChars="200"/>
        <w:jc w:val="left"/>
        <w:rPr>
          <w:rFonts w:hint="default" w:ascii="新宋体" w:hAnsi="新宋体" w:eastAsia="新宋体" w:cs="Times New Roman"/>
          <w:color w:val="C00000"/>
          <w:sz w:val="28"/>
          <w:szCs w:val="28"/>
          <w:u w:val="single"/>
          <w:lang w:val="en-US"/>
        </w:rPr>
      </w:pPr>
      <w:r>
        <w:rPr>
          <w:rFonts w:hint="eastAsia" w:ascii="新宋体" w:hAnsi="新宋体" w:eastAsia="新宋体" w:cs="Times New Roman"/>
          <w:b/>
          <w:bCs/>
          <w:color w:val="C00000"/>
          <w:sz w:val="28"/>
          <w:szCs w:val="28"/>
          <w:u w:val="single"/>
          <w:lang w:val="en-US" w:eastAsia="zh-CN"/>
        </w:rPr>
        <w:t>□□乌烈镇峨沟村土地综合整治项目一（水田600.34亩）314084元（总价）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8959CC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昌江海垦资源开发有限公司共2宗后期种植管护招标项目</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昌江海垦资源开发有限公司共2宗后期种植管护招标项目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昌江海垦资源开发有限公司共2宗后期种植管护招标项目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AC385B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昌江海垦资源开发有限公司共2宗后期种植管护招标项目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4580"/>
      <w:bookmarkStart w:id="30" w:name="_Toc13094"/>
      <w:bookmarkStart w:id="31" w:name="_Toc12264"/>
      <w:bookmarkStart w:id="32" w:name="_Toc32101"/>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昌江海垦资源开发有限公司共2宗后期种植管护招标项目交易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昌江海垦资源开发有限公司共2宗后期种植管护招标项目</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3D1178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海南省直辖县昌江黎族自治县乌烈镇峨沟村土地综合整治项目一（水田600.34亩）后期种植管护招标</w:t>
      </w:r>
    </w:p>
    <w:p w14:paraId="799897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方：昌江海垦资源开发有限公司</w:t>
      </w:r>
    </w:p>
    <w:p w14:paraId="35DAE3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面积</w:t>
      </w:r>
      <w:r>
        <w:rPr>
          <w:rFonts w:hint="eastAsia" w:asciiTheme="minorEastAsia" w:hAnsiTheme="minorEastAsia" w:eastAsiaTheme="minorEastAsia" w:cstheme="minorEastAsia"/>
          <w:color w:val="auto"/>
          <w:sz w:val="28"/>
          <w:szCs w:val="28"/>
          <w:lang w:val="en-US" w:eastAsia="zh-CN"/>
        </w:rPr>
        <w:t>：600.34亩</w:t>
      </w:r>
    </w:p>
    <w:p w14:paraId="6FEF29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期</w:t>
      </w:r>
      <w:r>
        <w:rPr>
          <w:rFonts w:hint="eastAsia" w:asciiTheme="minorEastAsia" w:hAnsiTheme="minorEastAsia" w:eastAsiaTheme="minorEastAsia" w:cstheme="minorEastAsia"/>
          <w:color w:val="auto"/>
          <w:sz w:val="28"/>
          <w:szCs w:val="28"/>
          <w:lang w:val="en-US" w:eastAsia="zh-CN"/>
        </w:rPr>
        <w:t>限：</w:t>
      </w:r>
      <w:r>
        <w:rPr>
          <w:rFonts w:hint="eastAsia" w:asciiTheme="minorEastAsia" w:hAnsiTheme="minorEastAsia" w:cstheme="minorEastAsia"/>
          <w:color w:val="auto"/>
          <w:sz w:val="28"/>
          <w:szCs w:val="28"/>
          <w:lang w:val="en-US" w:eastAsia="zh-CN"/>
        </w:rPr>
        <w:t>6个月</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挂网底价：420238元（总价）</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交易保证金：84047元</w:t>
      </w:r>
    </w:p>
    <w:p w14:paraId="5C2E76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w:t>
      </w:r>
      <w:r>
        <w:rPr>
          <w:rFonts w:hint="eastAsia" w:asciiTheme="minorEastAsia" w:hAnsiTheme="minorEastAsia" w:cstheme="minorEastAsia"/>
          <w:color w:val="auto"/>
          <w:sz w:val="28"/>
          <w:szCs w:val="28"/>
          <w:lang w:val="en-US" w:eastAsia="zh-CN"/>
        </w:rPr>
        <w:t>：</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-2024年12月27日16:00</w:t>
      </w:r>
      <w:bookmarkEnd w:id="38"/>
    </w:p>
    <w:p w14:paraId="473974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竞拍时间：2024年12月30日10:00-2024年12月30日16:00</w:t>
      </w:r>
    </w:p>
    <w:bookmarkEnd w:id="36"/>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按平台公示所执行</w:t>
      </w:r>
    </w:p>
    <w:p w14:paraId="0452AC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现场勘查联系方式：陈少龙  18589650882</w:t>
      </w:r>
    </w:p>
    <w:p w14:paraId="71E42E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标的名称：海南省直辖县昌江黎族自治县十月田镇沙田村耕地开垦项目（水田785.21亩）后期种植管护招标</w:t>
      </w:r>
    </w:p>
    <w:p w14:paraId="609133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招标</w:t>
      </w:r>
      <w:r>
        <w:rPr>
          <w:rFonts w:hint="eastAsia" w:asciiTheme="minorEastAsia" w:hAnsiTheme="minorEastAsia" w:eastAsiaTheme="minorEastAsia" w:cstheme="minorEastAsia"/>
          <w:color w:val="auto"/>
          <w:sz w:val="28"/>
          <w:szCs w:val="28"/>
          <w:lang w:val="en-US" w:eastAsia="zh-CN"/>
        </w:rPr>
        <w:t>方：昌江海垦资源开发有限公司</w:t>
      </w:r>
    </w:p>
    <w:p w14:paraId="73E259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面积</w:t>
      </w:r>
      <w:r>
        <w:rPr>
          <w:rFonts w:hint="eastAsia" w:asciiTheme="minorEastAsia" w:hAnsiTheme="minorEastAsia" w:eastAsiaTheme="minorEastAsia" w:cstheme="minorEastAsia"/>
          <w:color w:val="auto"/>
          <w:sz w:val="28"/>
          <w:szCs w:val="28"/>
          <w:lang w:val="en-US" w:eastAsia="zh-CN"/>
        </w:rPr>
        <w:t>：785.21亩</w:t>
      </w:r>
    </w:p>
    <w:p w14:paraId="2509BF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期</w:t>
      </w:r>
      <w:r>
        <w:rPr>
          <w:rFonts w:hint="eastAsia" w:asciiTheme="minorEastAsia" w:hAnsiTheme="minorEastAsia" w:eastAsiaTheme="minorEastAsia" w:cstheme="minorEastAsia"/>
          <w:color w:val="auto"/>
          <w:sz w:val="28"/>
          <w:szCs w:val="28"/>
          <w:lang w:val="en-US" w:eastAsia="zh-CN"/>
        </w:rPr>
        <w:t>限：</w:t>
      </w:r>
      <w:r>
        <w:rPr>
          <w:rFonts w:hint="eastAsia" w:asciiTheme="minorEastAsia" w:hAnsiTheme="minorEastAsia" w:cstheme="minorEastAsia"/>
          <w:color w:val="auto"/>
          <w:sz w:val="28"/>
          <w:szCs w:val="28"/>
          <w:lang w:val="en-US" w:eastAsia="zh-CN"/>
        </w:rPr>
        <w:t>4个月</w:t>
      </w:r>
    </w:p>
    <w:p w14:paraId="792AC0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挂网底价：314084元（总价）</w:t>
      </w:r>
    </w:p>
    <w:p w14:paraId="1F7EEB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交易保证金：62816元</w:t>
      </w:r>
      <w:bookmarkStart w:id="40" w:name="_GoBack"/>
      <w:bookmarkEnd w:id="40"/>
    </w:p>
    <w:p w14:paraId="6D649E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w:t>
      </w:r>
      <w:r>
        <w:rPr>
          <w:rFonts w:hint="eastAsia" w:asciiTheme="minorEastAsia" w:hAnsiTheme="minorEastAsia" w:cstheme="minorEastAsia"/>
          <w:color w:val="auto"/>
          <w:sz w:val="28"/>
          <w:szCs w:val="28"/>
          <w:lang w:val="en-US" w:eastAsia="zh-CN"/>
        </w:rPr>
        <w:t>：2024年12月23日10:00-2024年12月27日16:00</w:t>
      </w:r>
    </w:p>
    <w:p w14:paraId="10E30B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竞拍时间：2024年12月30日10:00-2024年12月30日16:00</w:t>
      </w:r>
    </w:p>
    <w:p w14:paraId="304DF4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按平台公示所执行</w:t>
      </w:r>
    </w:p>
    <w:p w14:paraId="2E0BBA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现场勘查联系方式：陈少龙  18589650882</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368750-E028-4D0E-A152-B83A3AB2AA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34692767-7482-47BB-91FD-5E6A6162C897}"/>
  </w:font>
  <w:font w:name="新宋体">
    <w:panose1 w:val="02010609030101010101"/>
    <w:charset w:val="86"/>
    <w:family w:val="modern"/>
    <w:pitch w:val="default"/>
    <w:sig w:usb0="00000203" w:usb1="288F0000" w:usb2="00000006" w:usb3="00000000" w:csb0="00040001" w:csb1="00000000"/>
    <w:embedRegular r:id="rId3" w:fontKey="{62CE195E-8822-4F53-922A-1C74D62367CF}"/>
  </w:font>
  <w:font w:name="方正仿宋_GB2312">
    <w:panose1 w:val="02000000000000000000"/>
    <w:charset w:val="86"/>
    <w:family w:val="auto"/>
    <w:pitch w:val="default"/>
    <w:sig w:usb0="A00002BF" w:usb1="184F6CFA" w:usb2="00000012" w:usb3="00000000" w:csb0="00040001" w:csb1="00000000"/>
    <w:embedRegular r:id="rId4" w:fontKey="{5E6BE587-F849-4D2E-9CBB-40D62A43FB4E}"/>
  </w:font>
  <w:font w:name="微软雅黑">
    <w:panose1 w:val="020B0503020204020204"/>
    <w:charset w:val="86"/>
    <w:family w:val="swiss"/>
    <w:pitch w:val="default"/>
    <w:sig w:usb0="80000287" w:usb1="2ACF3C50" w:usb2="00000016" w:usb3="00000000" w:csb0="0004001F" w:csb1="00000000"/>
    <w:embedRegular r:id="rId5" w:fontKey="{91BBED08-9F50-4897-BBAB-1D7B1FA62339}"/>
  </w:font>
  <w:font w:name="方正小标宋简体">
    <w:panose1 w:val="03000509000000000000"/>
    <w:charset w:val="86"/>
    <w:family w:val="auto"/>
    <w:pitch w:val="default"/>
    <w:sig w:usb0="00000001" w:usb1="080E0000" w:usb2="00000000" w:usb3="00000000" w:csb0="00040000" w:csb1="00000000"/>
    <w:embedRegular r:id="rId6" w:fontKey="{1BECDB04-6EC8-4052-B22D-7CB9017CC59D}"/>
  </w:font>
  <w:font w:name="仿宋">
    <w:panose1 w:val="02010609060101010101"/>
    <w:charset w:val="86"/>
    <w:family w:val="modern"/>
    <w:pitch w:val="default"/>
    <w:sig w:usb0="800002BF" w:usb1="38CF7CFA" w:usb2="00000016" w:usb3="00000000" w:csb0="00040001" w:csb1="00000000"/>
    <w:embedRegular r:id="rId7" w:fontKey="{C2546675-8240-4E82-A870-816B8C6B815F}"/>
  </w:font>
  <w:font w:name="方正小标宋_GBK">
    <w:panose1 w:val="03000509000000000000"/>
    <w:charset w:val="86"/>
    <w:family w:val="auto"/>
    <w:pitch w:val="default"/>
    <w:sig w:usb0="00000001" w:usb1="080E0000" w:usb2="00000000" w:usb3="00000000" w:csb0="00040000" w:csb1="00000000"/>
    <w:embedRegular r:id="rId8" w:fontKey="{0DC77CCF-EF0F-45E5-82AA-BFE1AD608074}"/>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23E741B"/>
    <w:rsid w:val="034A5312"/>
    <w:rsid w:val="042277FF"/>
    <w:rsid w:val="068C03E3"/>
    <w:rsid w:val="0A8721A0"/>
    <w:rsid w:val="0B7B2128"/>
    <w:rsid w:val="0B985CD3"/>
    <w:rsid w:val="0E68572F"/>
    <w:rsid w:val="0E9816ED"/>
    <w:rsid w:val="0ECE2A8A"/>
    <w:rsid w:val="10396E71"/>
    <w:rsid w:val="11DE52CB"/>
    <w:rsid w:val="150A3847"/>
    <w:rsid w:val="18E10F33"/>
    <w:rsid w:val="1A0C35CC"/>
    <w:rsid w:val="2163678E"/>
    <w:rsid w:val="23C4301C"/>
    <w:rsid w:val="24475A26"/>
    <w:rsid w:val="264204D7"/>
    <w:rsid w:val="2741574C"/>
    <w:rsid w:val="2C765212"/>
    <w:rsid w:val="2CFE25EF"/>
    <w:rsid w:val="30B56AE1"/>
    <w:rsid w:val="31AF6811"/>
    <w:rsid w:val="327E6635"/>
    <w:rsid w:val="3516702D"/>
    <w:rsid w:val="356B5D48"/>
    <w:rsid w:val="37E601A9"/>
    <w:rsid w:val="39204F82"/>
    <w:rsid w:val="3A7A2C02"/>
    <w:rsid w:val="3A877A8E"/>
    <w:rsid w:val="3EE84C2D"/>
    <w:rsid w:val="3F595A04"/>
    <w:rsid w:val="43315BEC"/>
    <w:rsid w:val="43AD1C7C"/>
    <w:rsid w:val="43D146B8"/>
    <w:rsid w:val="44912C24"/>
    <w:rsid w:val="47C03328"/>
    <w:rsid w:val="48601C27"/>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 w:val="7F4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5986</Words>
  <Characters>6267</Characters>
  <Lines>59</Lines>
  <Paragraphs>16</Paragraphs>
  <TotalTime>3</TotalTime>
  <ScaleCrop>false</ScaleCrop>
  <LinksUpToDate>false</LinksUpToDate>
  <CharactersWithSpaces>6629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2024-12-25T10:45:49Z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71DFD337242444A5914A69E474E1E497_13</vt:lpwstr>
  </property>
</Properties>
</file>