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7A4954">
      <w:pPr>
        <w:pStyle w:val="3"/>
        <w:rPr>
          <w:rFonts w:hint="default" w:ascii="黑体" w:hAnsi="黑体"/>
          <w:color w:val="auto"/>
          <w:sz w:val="44"/>
          <w:highlight w:val="none"/>
        </w:rPr>
      </w:pPr>
    </w:p>
    <w:p w14:paraId="244AB88B">
      <w:pPr>
        <w:spacing w:line="240" w:lineRule="auto"/>
        <w:ind w:firstLine="0" w:firstLineChars="0"/>
        <w:jc w:val="center"/>
        <w:outlineLvl w:val="2"/>
        <w:rPr>
          <w:rFonts w:hint="eastAsia" w:ascii="黑体" w:hAnsi="黑体" w:eastAsia="黑体" w:cs="黑体"/>
          <w:b/>
          <w:bCs/>
          <w:color w:val="auto"/>
          <w:sz w:val="44"/>
          <w:szCs w:val="32"/>
          <w:highlight w:val="none"/>
          <w:lang w:val="en-US" w:eastAsia="zh-CN"/>
        </w:rPr>
      </w:pPr>
      <w:bookmarkStart w:id="0" w:name="_GoBack"/>
      <w:r>
        <w:rPr>
          <w:rFonts w:hint="eastAsia" w:ascii="黑体" w:hAnsi="黑体" w:eastAsia="黑体" w:cs="黑体"/>
          <w:b/>
          <w:bCs/>
          <w:color w:val="auto"/>
          <w:sz w:val="44"/>
          <w:szCs w:val="32"/>
          <w:highlight w:val="none"/>
          <w:lang w:val="en-US" w:eastAsia="zh-CN"/>
        </w:rPr>
        <w:t>农村集体林地经营权出租合同</w:t>
      </w:r>
    </w:p>
    <w:p w14:paraId="6B8B9992">
      <w:pPr>
        <w:pStyle w:val="3"/>
        <w:rPr>
          <w:rFonts w:hint="eastAsia" w:ascii="宋体" w:hAnsi="宋体" w:eastAsia="宋体" w:cs="宋体"/>
          <w:b/>
          <w:bCs/>
          <w:color w:val="auto"/>
          <w:sz w:val="44"/>
          <w:szCs w:val="32"/>
          <w:highlight w:val="none"/>
          <w:lang w:val="en-US" w:eastAsia="zh-CN"/>
        </w:rPr>
      </w:pPr>
    </w:p>
    <w:p w14:paraId="613C838A">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u w:val="single"/>
        </w:rPr>
      </w:pPr>
      <w:r>
        <w:rPr>
          <w:rFonts w:hint="eastAsia" w:asciiTheme="minorEastAsia" w:hAnsiTheme="minorEastAsia" w:eastAsiaTheme="minorEastAsia" w:cstheme="minorEastAsia"/>
          <w:color w:val="auto"/>
          <w:sz w:val="28"/>
          <w:szCs w:val="28"/>
          <w:highlight w:val="none"/>
          <w:lang w:val="en-US" w:eastAsia="zh-CN"/>
        </w:rPr>
        <w:t>出租</w:t>
      </w:r>
      <w:r>
        <w:rPr>
          <w:rFonts w:hint="eastAsia" w:asciiTheme="minorEastAsia" w:hAnsiTheme="minorEastAsia" w:eastAsiaTheme="minorEastAsia" w:cstheme="minorEastAsia"/>
          <w:color w:val="auto"/>
          <w:sz w:val="28"/>
          <w:szCs w:val="28"/>
          <w:highlight w:val="none"/>
        </w:rPr>
        <w:t>方（甲方）：</w:t>
      </w:r>
      <w:r>
        <w:rPr>
          <w:rFonts w:hint="eastAsia" w:asciiTheme="minorEastAsia" w:hAnsiTheme="minorEastAsia" w:eastAsiaTheme="minorEastAsia" w:cstheme="minorEastAsia"/>
          <w:color w:val="auto"/>
          <w:sz w:val="28"/>
          <w:szCs w:val="28"/>
          <w:highlight w:val="none"/>
          <w:u w:val="single"/>
        </w:rPr>
        <w:t xml:space="preserve">                              </w:t>
      </w:r>
    </w:p>
    <w:p w14:paraId="07E7B036">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u w:val="none"/>
          <w:lang w:val="en-US" w:eastAsia="zh-CN"/>
        </w:rPr>
        <w:t>统一社会信用代码：</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64DF4A2F">
      <w:pPr>
        <w:shd w:val="clear" w:color="auto" w:fill="auto"/>
        <w:spacing w:line="360" w:lineRule="auto"/>
        <w:ind w:firstLine="560" w:firstLineChars="200"/>
        <w:rPr>
          <w:rFonts w:hint="default"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u w:val="none"/>
          <w:lang w:val="en-US" w:eastAsia="zh-CN"/>
        </w:rPr>
        <w:t>法定代表人：</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5ACE2EB9">
      <w:pPr>
        <w:shd w:val="clear" w:color="auto" w:fill="auto"/>
        <w:spacing w:line="360" w:lineRule="auto"/>
        <w:ind w:firstLine="560" w:firstLineChars="200"/>
        <w:rPr>
          <w:rFonts w:hint="default"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u w:val="none"/>
          <w:lang w:val="en-US" w:eastAsia="zh-CN"/>
        </w:rPr>
        <w:t>身份证号码：</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58B34490">
      <w:pPr>
        <w:pStyle w:val="2"/>
        <w:rPr>
          <w:rFonts w:hint="default"/>
          <w:highlight w:val="none"/>
          <w:lang w:val="en-US" w:eastAsia="zh-CN"/>
        </w:rPr>
      </w:pPr>
    </w:p>
    <w:p w14:paraId="2401D4D1">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val="en-US" w:eastAsia="zh-CN"/>
        </w:rPr>
        <w:t>承租</w:t>
      </w:r>
      <w:r>
        <w:rPr>
          <w:rFonts w:hint="eastAsia" w:asciiTheme="minorEastAsia" w:hAnsiTheme="minorEastAsia" w:eastAsiaTheme="minorEastAsia" w:cstheme="minorEastAsia"/>
          <w:color w:val="auto"/>
          <w:sz w:val="28"/>
          <w:szCs w:val="28"/>
          <w:highlight w:val="none"/>
        </w:rPr>
        <w:t>方（乙方）：</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8"/>
          <w:szCs w:val="28"/>
          <w:highlight w:val="none"/>
        </w:rPr>
        <w:t xml:space="preserve"> </w:t>
      </w:r>
    </w:p>
    <w:p w14:paraId="7A18C4F7">
      <w:pPr>
        <w:shd w:val="clear" w:color="auto" w:fill="auto"/>
        <w:spacing w:line="360" w:lineRule="auto"/>
        <w:ind w:firstLine="560" w:firstLineChars="200"/>
        <w:rPr>
          <w:rFonts w:hint="default"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u w:val="none"/>
          <w:lang w:val="en-US" w:eastAsia="zh-CN"/>
        </w:rPr>
        <w:t>统一社会信用代码：</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45170E35">
      <w:pPr>
        <w:shd w:val="clear" w:color="auto" w:fill="auto"/>
        <w:spacing w:line="360" w:lineRule="auto"/>
        <w:ind w:firstLine="560" w:firstLineChars="200"/>
        <w:rPr>
          <w:rFonts w:hint="default"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u w:val="none"/>
          <w:lang w:val="en-US" w:eastAsia="zh-CN"/>
        </w:rPr>
        <w:t>法定代表人：</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2CEA8689">
      <w:pPr>
        <w:shd w:val="clear" w:color="auto" w:fill="auto"/>
        <w:spacing w:line="360" w:lineRule="auto"/>
        <w:ind w:firstLine="560" w:firstLineChars="200"/>
        <w:rPr>
          <w:rFonts w:hint="default" w:asciiTheme="minorEastAsia" w:hAnsiTheme="minorEastAsia" w:eastAsiaTheme="minorEastAsia" w:cstheme="minorEastAsia"/>
          <w:color w:val="auto"/>
          <w:sz w:val="28"/>
          <w:szCs w:val="28"/>
          <w:highlight w:val="none"/>
          <w:u w:val="single"/>
          <w:lang w:val="en-US" w:eastAsia="zh-CN"/>
        </w:rPr>
      </w:pPr>
      <w:r>
        <w:rPr>
          <w:rFonts w:hint="eastAsia" w:asciiTheme="minorEastAsia" w:hAnsiTheme="minorEastAsia" w:eastAsiaTheme="minorEastAsia" w:cstheme="minorEastAsia"/>
          <w:color w:val="auto"/>
          <w:sz w:val="28"/>
          <w:szCs w:val="28"/>
          <w:highlight w:val="none"/>
          <w:u w:val="none"/>
          <w:lang w:val="en-US" w:eastAsia="zh-CN"/>
        </w:rPr>
        <w:t>身份证号码：</w:t>
      </w:r>
      <w:r>
        <w:rPr>
          <w:rFonts w:hint="eastAsia" w:asciiTheme="minorEastAsia" w:hAnsiTheme="minorEastAsia" w:eastAsiaTheme="minorEastAsia" w:cstheme="minorEastAsia"/>
          <w:color w:val="auto"/>
          <w:sz w:val="28"/>
          <w:szCs w:val="28"/>
          <w:highlight w:val="none"/>
          <w:u w:val="single"/>
          <w:lang w:val="en-US" w:eastAsia="zh-CN"/>
        </w:rPr>
        <w:t xml:space="preserve">                                    </w:t>
      </w:r>
    </w:p>
    <w:p w14:paraId="04792718">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w:t>
      </w:r>
    </w:p>
    <w:p w14:paraId="58B9829D">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为规范集体林权流转行为，维护流转当事人的合法权益，根据《中华人民共和国</w:t>
      </w:r>
      <w:r>
        <w:rPr>
          <w:rFonts w:hint="eastAsia" w:asciiTheme="minorEastAsia" w:hAnsiTheme="minorEastAsia" w:eastAsiaTheme="minorEastAsia" w:cstheme="minorEastAsia"/>
          <w:color w:val="auto"/>
          <w:sz w:val="28"/>
          <w:szCs w:val="28"/>
          <w:highlight w:val="none"/>
          <w:lang w:val="en-US" w:eastAsia="zh-CN"/>
        </w:rPr>
        <w:t>民法典》《</w:t>
      </w:r>
      <w:r>
        <w:rPr>
          <w:rFonts w:hint="eastAsia" w:asciiTheme="minorEastAsia" w:hAnsiTheme="minorEastAsia" w:eastAsiaTheme="minorEastAsia" w:cstheme="minorEastAsia"/>
          <w:color w:val="auto"/>
          <w:sz w:val="28"/>
          <w:szCs w:val="28"/>
          <w:highlight w:val="none"/>
        </w:rPr>
        <w:t>中华人民共和国农村土地承包法</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中华人民共和国森林法》等法律法规及相关政策规定，经甲乙双方</w:t>
      </w:r>
      <w:r>
        <w:rPr>
          <w:rFonts w:hint="eastAsia" w:asciiTheme="minorEastAsia" w:hAnsiTheme="minorEastAsia" w:eastAsiaTheme="minorEastAsia" w:cstheme="minorEastAsia"/>
          <w:color w:val="auto"/>
          <w:sz w:val="28"/>
          <w:szCs w:val="28"/>
          <w:highlight w:val="none"/>
          <w:lang w:eastAsia="zh-CN"/>
        </w:rPr>
        <w:t>协商</w:t>
      </w:r>
      <w:r>
        <w:rPr>
          <w:rFonts w:hint="eastAsia" w:asciiTheme="minorEastAsia" w:hAnsiTheme="minorEastAsia" w:eastAsiaTheme="minorEastAsia" w:cstheme="minorEastAsia"/>
          <w:color w:val="auto"/>
          <w:sz w:val="28"/>
          <w:szCs w:val="28"/>
          <w:highlight w:val="none"/>
        </w:rPr>
        <w:t>，在平等自愿的基础上订立本合同。</w:t>
      </w:r>
    </w:p>
    <w:p w14:paraId="1AC91C06">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一、特定术语和规范</w:t>
      </w:r>
    </w:p>
    <w:p w14:paraId="21848F52">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本合同所称的集体林权流转是指在不改变集体林地所有权和林地用途及受保护的公益林、天然林性质的前提下，林权权利人将其依法取得的林木所有权、使用权和林地承包经营权或林地经营权，依法全部或部分转移给其他公民、法人及其他组织的行为。</w:t>
      </w:r>
    </w:p>
    <w:p w14:paraId="0D5EFA88">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（二）集体林权流转应当遵循依法、自愿、有偿、公平公正和诚实守信原则，任何组织和个人不得强迫或者阻碍林权权利人依法进行林权流转，家庭承包林地流转的期限不得</w:t>
      </w:r>
      <w:r>
        <w:rPr>
          <w:rFonts w:hint="eastAsia" w:asciiTheme="minorEastAsia" w:hAnsiTheme="minorEastAsia" w:eastAsiaTheme="minorEastAsia" w:cstheme="minorEastAsia"/>
          <w:color w:val="auto"/>
          <w:sz w:val="28"/>
          <w:szCs w:val="28"/>
          <w:highlight w:val="none"/>
          <w:lang w:eastAsia="zh-CN"/>
        </w:rPr>
        <w:t>超过</w:t>
      </w:r>
      <w:r>
        <w:rPr>
          <w:rFonts w:hint="eastAsia" w:asciiTheme="minorEastAsia" w:hAnsiTheme="minorEastAsia" w:eastAsiaTheme="minorEastAsia" w:cstheme="minorEastAsia"/>
          <w:color w:val="auto"/>
          <w:sz w:val="28"/>
          <w:szCs w:val="28"/>
          <w:highlight w:val="none"/>
        </w:rPr>
        <w:t>承包期的剩余期限，自留山和集体统一经营管理林地流转的期限不得超过70年；流转林权再次流转的期限不得超过上一次流转合同约定的剩余期限。</w:t>
      </w:r>
    </w:p>
    <w:p w14:paraId="419153CC">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（三）甲方林权为通过家庭承包取得的，采取</w:t>
      </w:r>
      <w:r>
        <w:rPr>
          <w:rFonts w:hint="eastAsia" w:asciiTheme="minorEastAsia" w:hAnsiTheme="minorEastAsia" w:eastAsiaTheme="minorEastAsia" w:cstheme="minorEastAsia"/>
          <w:color w:val="auto"/>
          <w:sz w:val="28"/>
          <w:szCs w:val="28"/>
          <w:highlight w:val="none"/>
          <w:lang w:eastAsia="zh-CN"/>
        </w:rPr>
        <w:t>转让方</w:t>
      </w:r>
      <w:r>
        <w:rPr>
          <w:rFonts w:hint="eastAsia" w:asciiTheme="minorEastAsia" w:hAnsiTheme="minorEastAsia" w:eastAsiaTheme="minorEastAsia" w:cstheme="minorEastAsia"/>
          <w:color w:val="auto"/>
          <w:sz w:val="28"/>
          <w:szCs w:val="28"/>
          <w:highlight w:val="none"/>
        </w:rPr>
        <w:t>式流转的，应当经发包方同意；采取转包、出租、互换或其他方式流转的，应当报发包方备案。</w:t>
      </w:r>
    </w:p>
    <w:p w14:paraId="4CA3A072">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（四）甲方林权为集体统一经营管理的，流转给本集体经济组织以外的单位或者个人的， 应当在本集体经济组织内提前公示，经本集体经济组织成员的村民会议三分之二以上成员或者三分之二以上村民代表同意后报乡（镇）人民政府批准并在依法设立的公共资源交易中心等公开市场开展挂牌交易。甲方应当对乙方的资信情况和经营能力进行审查后，再签订合同。</w:t>
      </w:r>
    </w:p>
    <w:p w14:paraId="49C34308">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（五）流转后，乙方依法要求权属转移登记的，甲乙双方应向县级以上地方人民政府相关登记机构申请登记。需办理林地经营权登记的，若地上有森林、林木，本合同应明确森林、林木所有权一并流转。</w:t>
      </w:r>
    </w:p>
    <w:p w14:paraId="45E85A6D">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二、流转标的物及流转</w:t>
      </w:r>
    </w:p>
    <w:p w14:paraId="07D85994">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（一）现文昌市翁田镇新村村委会源塘山村民小组计划流转土地 </w:t>
      </w:r>
      <w:r>
        <w:rPr>
          <w:rFonts w:hint="eastAsia" w:asciiTheme="minorEastAsia" w:hAnsiTheme="minorEastAsia" w:eastAsiaTheme="minorEastAsia" w:cstheme="minorEastAsia"/>
          <w:color w:val="auto"/>
          <w:sz w:val="28"/>
          <w:szCs w:val="28"/>
          <w:highlight w:val="none"/>
          <w:u w:val="single"/>
        </w:rPr>
        <w:t>374.133亩</w:t>
      </w:r>
      <w:r>
        <w:rPr>
          <w:rFonts w:hint="eastAsia" w:asciiTheme="minorEastAsia" w:hAnsiTheme="minorEastAsia" w:eastAsiaTheme="minorEastAsia" w:cstheme="minorEastAsia"/>
          <w:color w:val="auto"/>
          <w:sz w:val="28"/>
          <w:szCs w:val="28"/>
          <w:highlight w:val="none"/>
        </w:rPr>
        <w:t>，该地块坐落于文昌市翁田镇新村村委会源塘山坡地段，属于本村集体所有，土地性质为</w:t>
      </w:r>
      <w:r>
        <w:rPr>
          <w:rFonts w:hint="eastAsia" w:asciiTheme="minorEastAsia" w:hAnsiTheme="minorEastAsia" w:eastAsiaTheme="minorEastAsia" w:cstheme="minorEastAsia"/>
          <w:color w:val="auto"/>
          <w:sz w:val="28"/>
          <w:szCs w:val="28"/>
          <w:highlight w:val="none"/>
          <w:u w:val="single"/>
        </w:rPr>
        <w:t>林地</w:t>
      </w:r>
      <w:r>
        <w:rPr>
          <w:rFonts w:hint="eastAsia" w:asciiTheme="minorEastAsia" w:hAnsiTheme="minorEastAsia" w:eastAsiaTheme="minorEastAsia" w:cstheme="minorEastAsia"/>
          <w:color w:val="auto"/>
          <w:sz w:val="28"/>
          <w:szCs w:val="28"/>
          <w:highlight w:val="none"/>
        </w:rPr>
        <w:t>，不动产权证号为：</w:t>
      </w:r>
      <w:r>
        <w:rPr>
          <w:rFonts w:hint="eastAsia" w:asciiTheme="minorEastAsia" w:hAnsiTheme="minorEastAsia" w:eastAsiaTheme="minorEastAsia" w:cstheme="minorEastAsia"/>
          <w:color w:val="auto"/>
          <w:sz w:val="28"/>
          <w:szCs w:val="28"/>
          <w:highlight w:val="none"/>
          <w:u w:val="single"/>
        </w:rPr>
        <w:t>琼（2024）文昌市不动产权第0017459号</w:t>
      </w: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四至为：</w:t>
      </w:r>
      <w:r>
        <w:rPr>
          <w:rFonts w:hint="eastAsia" w:asciiTheme="minorEastAsia" w:hAnsiTheme="minorEastAsia" w:eastAsiaTheme="minorEastAsia" w:cstheme="minorEastAsia"/>
          <w:color w:val="auto"/>
          <w:sz w:val="28"/>
          <w:szCs w:val="28"/>
          <w:highlight w:val="none"/>
          <w:u w:val="single"/>
          <w:lang w:val="en-US" w:eastAsia="zh-CN"/>
        </w:rPr>
        <w:t>东至望沟坑，西至土桥坑，南至村庄，北至莲花心及国有土地界限</w:t>
      </w:r>
      <w:r>
        <w:rPr>
          <w:rFonts w:hint="eastAsia" w:asciiTheme="minorEastAsia" w:hAnsiTheme="minorEastAsia" w:eastAsiaTheme="minorEastAsia" w:cstheme="minorEastAsia"/>
          <w:color w:val="auto"/>
          <w:sz w:val="28"/>
          <w:szCs w:val="28"/>
          <w:highlight w:val="none"/>
          <w:lang w:val="en-US" w:eastAsia="zh-CN"/>
        </w:rPr>
        <w:t>，</w:t>
      </w:r>
      <w:r>
        <w:rPr>
          <w:rFonts w:hint="eastAsia" w:asciiTheme="minorEastAsia" w:hAnsiTheme="minorEastAsia" w:eastAsiaTheme="minorEastAsia" w:cstheme="minorEastAsia"/>
          <w:color w:val="auto"/>
          <w:sz w:val="28"/>
          <w:szCs w:val="28"/>
          <w:highlight w:val="none"/>
        </w:rPr>
        <w:t>该不动产权证书面积涵盖现计划流转土地面积，权属清晰无争议</w:t>
      </w:r>
      <w:r>
        <w:rPr>
          <w:rFonts w:hint="eastAsia" w:asciiTheme="minorEastAsia" w:hAnsiTheme="minorEastAsia" w:eastAsiaTheme="minorEastAsia" w:cstheme="minorEastAsia"/>
          <w:color w:val="auto"/>
          <w:sz w:val="28"/>
          <w:szCs w:val="28"/>
          <w:highlight w:val="none"/>
          <w:u w:val="none"/>
        </w:rPr>
        <w:t>。</w:t>
      </w:r>
    </w:p>
    <w:p w14:paraId="17F1899D">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（二）甲方现通过</w:t>
      </w:r>
      <w:r>
        <w:rPr>
          <w:rFonts w:hint="eastAsia" w:asciiTheme="minorEastAsia" w:hAnsiTheme="minorEastAsia" w:eastAsiaTheme="minorEastAsia" w:cstheme="minorEastAsia"/>
          <w:color w:val="auto"/>
          <w:sz w:val="28"/>
          <w:szCs w:val="28"/>
          <w:highlight w:val="none"/>
          <w:u w:val="single"/>
          <w:lang w:val="en-US" w:eastAsia="zh-CN"/>
        </w:rPr>
        <w:t>出租</w:t>
      </w:r>
      <w:r>
        <w:rPr>
          <w:rFonts w:hint="eastAsia" w:asciiTheme="minorEastAsia" w:hAnsiTheme="minorEastAsia" w:eastAsiaTheme="minorEastAsia" w:cstheme="minorEastAsia"/>
          <w:color w:val="auto"/>
          <w:sz w:val="28"/>
          <w:szCs w:val="28"/>
          <w:highlight w:val="none"/>
        </w:rPr>
        <w:t>方式将</w:t>
      </w:r>
      <w:r>
        <w:rPr>
          <w:rFonts w:hint="eastAsia" w:asciiTheme="minorEastAsia" w:hAnsiTheme="minorEastAsia" w:eastAsiaTheme="minorEastAsia" w:cstheme="minorEastAsia"/>
          <w:color w:val="auto"/>
          <w:sz w:val="28"/>
          <w:szCs w:val="28"/>
          <w:highlight w:val="none"/>
          <w:u w:val="single"/>
        </w:rPr>
        <w:t>林地经营权</w:t>
      </w:r>
      <w:r>
        <w:rPr>
          <w:rFonts w:hint="eastAsia" w:asciiTheme="minorEastAsia" w:hAnsiTheme="minorEastAsia" w:eastAsiaTheme="minorEastAsia" w:cstheme="minorEastAsia"/>
          <w:color w:val="auto"/>
          <w:sz w:val="28"/>
          <w:szCs w:val="28"/>
          <w:highlight w:val="none"/>
        </w:rPr>
        <w:t>流转给乙方</w:t>
      </w:r>
      <w:r>
        <w:rPr>
          <w:rFonts w:hint="eastAsia" w:asciiTheme="minorEastAsia" w:hAnsiTheme="minorEastAsia" w:eastAsiaTheme="minorEastAsia" w:cstheme="minorEastAsia"/>
          <w:color w:val="auto"/>
          <w:sz w:val="28"/>
          <w:szCs w:val="28"/>
          <w:highlight w:val="none"/>
        </w:rPr>
        <w:t>。</w:t>
      </w:r>
    </w:p>
    <w:p w14:paraId="5BECEC63">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w:t>
      </w:r>
      <w:r>
        <w:rPr>
          <w:rFonts w:hint="eastAsia" w:asciiTheme="minorEastAsia" w:hAnsiTheme="minorEastAsia" w:eastAsiaTheme="minorEastAsia" w:cstheme="minorEastAsia"/>
          <w:color w:val="auto"/>
          <w:sz w:val="28"/>
          <w:szCs w:val="28"/>
          <w:highlight w:val="none"/>
          <w:lang w:val="en-US" w:eastAsia="zh-CN"/>
        </w:rPr>
        <w:t>现林地已撂荒，</w:t>
      </w:r>
      <w:r>
        <w:rPr>
          <w:rFonts w:hint="eastAsia" w:asciiTheme="minorEastAsia" w:hAnsiTheme="minorEastAsia" w:eastAsiaTheme="minorEastAsia" w:cstheme="minorEastAsia"/>
          <w:color w:val="auto"/>
          <w:sz w:val="28"/>
          <w:szCs w:val="28"/>
          <w:highlight w:val="none"/>
        </w:rPr>
        <w:t>乙方应当依法经营利用流入的林地，用于</w:t>
      </w:r>
      <w:r>
        <w:rPr>
          <w:rFonts w:hint="eastAsia" w:asciiTheme="minorEastAsia" w:hAnsiTheme="minorEastAsia" w:eastAsiaTheme="minorEastAsia" w:cstheme="minorEastAsia"/>
          <w:color w:val="auto"/>
          <w:sz w:val="28"/>
          <w:szCs w:val="28"/>
          <w:highlight w:val="none"/>
          <w:u w:val="single"/>
        </w:rPr>
        <w:t>种植荔枝树及套养禽类</w:t>
      </w:r>
      <w:r>
        <w:rPr>
          <w:rFonts w:hint="eastAsia" w:asciiTheme="minorEastAsia" w:hAnsiTheme="minorEastAsia" w:eastAsiaTheme="minorEastAsia" w:cstheme="minorEastAsia"/>
          <w:color w:val="auto"/>
          <w:sz w:val="28"/>
          <w:szCs w:val="28"/>
          <w:highlight w:val="none"/>
        </w:rPr>
        <w:t>。</w:t>
      </w:r>
    </w:p>
    <w:p w14:paraId="2D11615C">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（四）甲方</w:t>
      </w:r>
      <w:r>
        <w:rPr>
          <w:rFonts w:hint="eastAsia" w:asciiTheme="minorEastAsia" w:hAnsiTheme="minorEastAsia" w:eastAsiaTheme="minorEastAsia" w:cstheme="minorEastAsia"/>
          <w:color w:val="auto"/>
          <w:sz w:val="28"/>
          <w:szCs w:val="28"/>
          <w:highlight w:val="none"/>
          <w:u w:val="single"/>
        </w:rPr>
        <w:t>同意</w:t>
      </w:r>
      <w:r>
        <w:rPr>
          <w:rFonts w:hint="eastAsia" w:asciiTheme="minorEastAsia" w:hAnsiTheme="minorEastAsia" w:eastAsiaTheme="minorEastAsia" w:cstheme="minorEastAsia"/>
          <w:color w:val="auto"/>
          <w:sz w:val="28"/>
          <w:szCs w:val="28"/>
          <w:highlight w:val="none"/>
        </w:rPr>
        <w:t>乙方可再次流转本合同约定流转的权益。</w:t>
      </w:r>
    </w:p>
    <w:p w14:paraId="69673A88">
      <w:pPr>
        <w:shd w:val="clear" w:color="auto" w:fill="auto"/>
        <w:spacing w:line="360" w:lineRule="auto"/>
        <w:ind w:firstLine="560" w:firstLineChars="200"/>
        <w:rPr>
          <w:rFonts w:hint="eastAsia" w:asciiTheme="minorEastAsia" w:hAnsiTheme="minorEastAsia" w:eastAsiaTheme="minorEastAsia" w:cstheme="minorEastAsia"/>
          <w:b w:val="0"/>
          <w:bCs w:val="0"/>
          <w:sz w:val="28"/>
          <w:szCs w:val="28"/>
          <w:highlight w:val="none"/>
        </w:rPr>
      </w:pPr>
      <w:r>
        <w:rPr>
          <w:rFonts w:hint="eastAsia" w:asciiTheme="minorEastAsia" w:hAnsiTheme="minorEastAsia" w:eastAsiaTheme="minorEastAsia" w:cstheme="minorEastAsia"/>
          <w:b w:val="0"/>
          <w:bCs w:val="0"/>
          <w:sz w:val="28"/>
          <w:szCs w:val="28"/>
          <w:highlight w:val="none"/>
        </w:rPr>
        <w:t>乙方再流转</w:t>
      </w:r>
      <w:r>
        <w:rPr>
          <w:rFonts w:hint="eastAsia" w:asciiTheme="minorEastAsia" w:hAnsiTheme="minorEastAsia" w:eastAsiaTheme="minorEastAsia" w:cstheme="minorEastAsia"/>
          <w:b w:val="0"/>
          <w:bCs w:val="0"/>
          <w:sz w:val="28"/>
          <w:szCs w:val="28"/>
          <w:highlight w:val="none"/>
          <w:lang w:val="en-US" w:eastAsia="zh-CN"/>
        </w:rPr>
        <w:t>林地</w:t>
      </w:r>
      <w:r>
        <w:rPr>
          <w:rFonts w:hint="eastAsia" w:asciiTheme="minorEastAsia" w:hAnsiTheme="minorEastAsia" w:eastAsiaTheme="minorEastAsia" w:cstheme="minorEastAsia"/>
          <w:b w:val="0"/>
          <w:bCs w:val="0"/>
          <w:sz w:val="28"/>
          <w:szCs w:val="28"/>
          <w:highlight w:val="none"/>
        </w:rPr>
        <w:t>经营权需根据当地法律法规和政策进行再次流转，乙方应与甲方协商并取得甲方书面同意。本地块</w:t>
      </w:r>
      <w:r>
        <w:rPr>
          <w:rFonts w:hint="eastAsia" w:asciiTheme="minorEastAsia" w:hAnsiTheme="minorEastAsia" w:eastAsiaTheme="minorEastAsia" w:cstheme="minorEastAsia"/>
          <w:b w:val="0"/>
          <w:bCs w:val="0"/>
          <w:sz w:val="28"/>
          <w:szCs w:val="28"/>
          <w:highlight w:val="none"/>
          <w:lang w:val="en-US" w:eastAsia="zh-CN"/>
        </w:rPr>
        <w:t>林地</w:t>
      </w:r>
      <w:r>
        <w:rPr>
          <w:rFonts w:hint="eastAsia" w:asciiTheme="minorEastAsia" w:hAnsiTheme="minorEastAsia" w:eastAsiaTheme="minorEastAsia" w:cstheme="minorEastAsia"/>
          <w:b w:val="0"/>
          <w:bCs w:val="0"/>
          <w:sz w:val="28"/>
          <w:szCs w:val="28"/>
          <w:highlight w:val="none"/>
        </w:rPr>
        <w:t>经营权经乙方再流转产生增值部分，甲方应取得相应份额。</w:t>
      </w:r>
    </w:p>
    <w:p w14:paraId="0787B6E5">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（五）甲方</w:t>
      </w:r>
      <w:r>
        <w:rPr>
          <w:rFonts w:hint="eastAsia" w:asciiTheme="minorEastAsia" w:hAnsiTheme="minorEastAsia" w:eastAsiaTheme="minorEastAsia" w:cstheme="minorEastAsia"/>
          <w:color w:val="auto"/>
          <w:sz w:val="28"/>
          <w:szCs w:val="28"/>
          <w:highlight w:val="none"/>
          <w:u w:val="single"/>
        </w:rPr>
        <w:t>同意</w:t>
      </w:r>
      <w:r>
        <w:rPr>
          <w:rFonts w:hint="eastAsia" w:asciiTheme="minorEastAsia" w:hAnsiTheme="minorEastAsia" w:eastAsiaTheme="minorEastAsia" w:cstheme="minorEastAsia"/>
          <w:color w:val="auto"/>
          <w:sz w:val="28"/>
          <w:szCs w:val="28"/>
          <w:highlight w:val="none"/>
        </w:rPr>
        <w:t>乙方</w:t>
      </w:r>
      <w:r>
        <w:rPr>
          <w:rFonts w:hint="eastAsia" w:asciiTheme="minorEastAsia" w:hAnsiTheme="minorEastAsia" w:eastAsiaTheme="minorEastAsia" w:cstheme="minorEastAsia"/>
          <w:color w:val="auto"/>
          <w:sz w:val="28"/>
          <w:szCs w:val="28"/>
          <w:highlight w:val="none"/>
          <w:lang w:eastAsia="zh-CN"/>
        </w:rPr>
        <w:t>依</w:t>
      </w:r>
      <w:r>
        <w:rPr>
          <w:rFonts w:hint="eastAsia" w:asciiTheme="minorEastAsia" w:hAnsiTheme="minorEastAsia" w:eastAsiaTheme="minorEastAsia" w:cstheme="minorEastAsia"/>
          <w:color w:val="auto"/>
          <w:sz w:val="28"/>
          <w:szCs w:val="28"/>
          <w:highlight w:val="none"/>
        </w:rPr>
        <w:t>本合同约定流转的</w:t>
      </w:r>
      <w:r>
        <w:rPr>
          <w:rFonts w:hint="eastAsia" w:asciiTheme="minorEastAsia" w:hAnsiTheme="minorEastAsia" w:eastAsiaTheme="minorEastAsia" w:cstheme="minorEastAsia"/>
          <w:color w:val="auto"/>
          <w:sz w:val="28"/>
          <w:szCs w:val="28"/>
          <w:highlight w:val="none"/>
          <w:lang w:eastAsia="zh-CN"/>
        </w:rPr>
        <w:t>林地经营权</w:t>
      </w:r>
      <w:r>
        <w:rPr>
          <w:rFonts w:hint="eastAsia" w:asciiTheme="minorEastAsia" w:hAnsiTheme="minorEastAsia" w:eastAsiaTheme="minorEastAsia" w:cstheme="minorEastAsia"/>
          <w:color w:val="auto"/>
          <w:sz w:val="28"/>
          <w:szCs w:val="28"/>
          <w:highlight w:val="none"/>
        </w:rPr>
        <w:t>抵（质）押贷款。</w:t>
      </w:r>
    </w:p>
    <w:p w14:paraId="7D2DFDD6">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（六）甲方</w:t>
      </w:r>
      <w:r>
        <w:rPr>
          <w:rFonts w:hint="eastAsia" w:asciiTheme="minorEastAsia" w:hAnsiTheme="minorEastAsia" w:eastAsiaTheme="minorEastAsia" w:cstheme="minorEastAsia"/>
          <w:color w:val="auto"/>
          <w:sz w:val="28"/>
          <w:szCs w:val="28"/>
          <w:highlight w:val="none"/>
          <w:u w:val="single"/>
        </w:rPr>
        <w:t>同意</w:t>
      </w:r>
      <w:r>
        <w:rPr>
          <w:rFonts w:hint="eastAsia" w:asciiTheme="minorEastAsia" w:hAnsiTheme="minorEastAsia" w:eastAsiaTheme="minorEastAsia" w:cstheme="minorEastAsia"/>
          <w:color w:val="auto"/>
          <w:sz w:val="28"/>
          <w:szCs w:val="28"/>
          <w:highlight w:val="none"/>
        </w:rPr>
        <w:t>乙方在流转林地上修建道路、临时建筑等林业生产经营设施。</w:t>
      </w:r>
    </w:p>
    <w:p w14:paraId="0AD389AD">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（七）若流转的</w:t>
      </w:r>
      <w:r>
        <w:rPr>
          <w:rFonts w:hint="eastAsia" w:asciiTheme="minorEastAsia" w:hAnsiTheme="minorEastAsia" w:eastAsiaTheme="minorEastAsia" w:cstheme="minorEastAsia"/>
          <w:color w:val="auto"/>
          <w:sz w:val="28"/>
          <w:szCs w:val="28"/>
          <w:highlight w:val="none"/>
          <w:lang w:eastAsia="zh-CN"/>
        </w:rPr>
        <w:t>林地经营权</w:t>
      </w:r>
      <w:r>
        <w:rPr>
          <w:rFonts w:hint="eastAsia" w:asciiTheme="minorEastAsia" w:hAnsiTheme="minorEastAsia" w:eastAsiaTheme="minorEastAsia" w:cstheme="minorEastAsia"/>
          <w:color w:val="auto"/>
          <w:sz w:val="28"/>
          <w:szCs w:val="28"/>
          <w:highlight w:val="none"/>
        </w:rPr>
        <w:t>涉及公益林或天然商品林等补偿，则补偿资金的分配方式</w:t>
      </w:r>
      <w:r>
        <w:rPr>
          <w:rFonts w:hint="eastAsia" w:asciiTheme="minorEastAsia" w:hAnsiTheme="minorEastAsia" w:eastAsiaTheme="minorEastAsia" w:cstheme="minorEastAsia"/>
          <w:color w:val="auto"/>
          <w:sz w:val="28"/>
          <w:szCs w:val="28"/>
          <w:highlight w:val="none"/>
          <w:lang w:val="en-US" w:eastAsia="zh-CN"/>
        </w:rPr>
        <w:t>由甲乙双方协商</w:t>
      </w:r>
      <w:r>
        <w:rPr>
          <w:rFonts w:hint="eastAsia" w:asciiTheme="minorEastAsia" w:hAnsiTheme="minorEastAsia" w:eastAsiaTheme="minorEastAsia" w:cstheme="minorEastAsia"/>
          <w:color w:val="auto"/>
          <w:sz w:val="28"/>
          <w:szCs w:val="28"/>
          <w:highlight w:val="none"/>
        </w:rPr>
        <w:t>。</w:t>
      </w:r>
    </w:p>
    <w:p w14:paraId="3142D554">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（八）</w:t>
      </w:r>
      <w:r>
        <w:rPr>
          <w:rFonts w:hint="eastAsia" w:asciiTheme="minorEastAsia" w:hAnsiTheme="minorEastAsia" w:eastAsiaTheme="minorEastAsia" w:cstheme="minorEastAsia"/>
          <w:color w:val="auto"/>
          <w:sz w:val="28"/>
          <w:szCs w:val="28"/>
          <w:highlight w:val="none"/>
          <w:lang w:val="en-US" w:eastAsia="zh-CN"/>
        </w:rPr>
        <w:t>流转</w:t>
      </w:r>
      <w:r>
        <w:rPr>
          <w:rFonts w:hint="eastAsia" w:asciiTheme="minorEastAsia" w:hAnsiTheme="minorEastAsia" w:eastAsiaTheme="minorEastAsia" w:cstheme="minorEastAsia"/>
          <w:color w:val="auto"/>
          <w:sz w:val="28"/>
          <w:szCs w:val="28"/>
          <w:highlight w:val="none"/>
        </w:rPr>
        <w:t>期限从</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日起至</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月_____日止，共</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年。甲方应于</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年</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月</w:t>
      </w:r>
      <w:r>
        <w:rPr>
          <w:rFonts w:hint="eastAsia" w:asciiTheme="minorEastAsia" w:hAnsiTheme="minorEastAsia" w:eastAsiaTheme="minorEastAsia" w:cstheme="minorEastAsia"/>
          <w:color w:val="auto"/>
          <w:sz w:val="28"/>
          <w:szCs w:val="28"/>
          <w:highlight w:val="none"/>
          <w:u w:val="single"/>
        </w:rPr>
        <w:t xml:space="preserve">    </w:t>
      </w:r>
      <w:r>
        <w:rPr>
          <w:rFonts w:hint="eastAsia" w:asciiTheme="minorEastAsia" w:hAnsiTheme="minorEastAsia" w:eastAsiaTheme="minorEastAsia" w:cstheme="minorEastAsia"/>
          <w:color w:val="auto"/>
          <w:sz w:val="28"/>
          <w:szCs w:val="28"/>
          <w:highlight w:val="none"/>
        </w:rPr>
        <w:t>日前将林地林木交付乙方。</w:t>
      </w:r>
    </w:p>
    <w:p w14:paraId="7A04E20A">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lang w:val="en-US" w:eastAsia="zh-CN"/>
        </w:rPr>
      </w:pPr>
      <w:r>
        <w:rPr>
          <w:rFonts w:hint="eastAsia" w:asciiTheme="minorEastAsia" w:hAnsiTheme="minorEastAsia" w:eastAsiaTheme="minorEastAsia" w:cstheme="minorEastAsia"/>
          <w:color w:val="auto"/>
          <w:sz w:val="28"/>
          <w:szCs w:val="28"/>
          <w:highlight w:val="none"/>
        </w:rPr>
        <w:t>三、</w:t>
      </w:r>
      <w:r>
        <w:rPr>
          <w:rFonts w:hint="eastAsia" w:asciiTheme="minorEastAsia" w:hAnsiTheme="minorEastAsia" w:eastAsiaTheme="minorEastAsia" w:cstheme="minorEastAsia"/>
          <w:color w:val="auto"/>
          <w:sz w:val="28"/>
          <w:szCs w:val="28"/>
          <w:highlight w:val="none"/>
          <w:lang w:val="en-US" w:eastAsia="zh-CN"/>
        </w:rPr>
        <w:t>租金及支付方式</w:t>
      </w:r>
    </w:p>
    <w:p w14:paraId="1480FB4F">
      <w:pPr>
        <w:keepNext w:val="0"/>
        <w:keepLines w:val="0"/>
        <w:widowControl/>
        <w:suppressLineNumbers w:val="0"/>
        <w:ind w:firstLine="600" w:firstLineChars="200"/>
        <w:jc w:val="left"/>
        <w:rPr>
          <w:rFonts w:hint="eastAsia"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b w:val="0"/>
          <w:bCs w:val="0"/>
          <w:color w:val="auto"/>
          <w:kern w:val="0"/>
          <w:sz w:val="30"/>
          <w:szCs w:val="30"/>
          <w:highlight w:val="none"/>
          <w:lang w:val="en-US" w:eastAsia="zh-CN" w:bidi="ar"/>
        </w:rPr>
        <w:t>（一）租金支付标准</w:t>
      </w:r>
    </w:p>
    <w:p w14:paraId="1A91FEB8">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Theme="minorEastAsia" w:hAnsiTheme="minorEastAsia" w:eastAsiaTheme="minorEastAsia" w:cstheme="minorEastAsia"/>
          <w:b w:val="0"/>
          <w:bCs w:val="0"/>
          <w:color w:val="auto"/>
          <w:kern w:val="0"/>
          <w:sz w:val="30"/>
          <w:szCs w:val="30"/>
          <w:highlight w:val="none"/>
          <w:lang w:val="en-US" w:eastAsia="zh-CN" w:bidi="ar"/>
        </w:rPr>
      </w:pPr>
      <w:r>
        <w:rPr>
          <w:rFonts w:hint="eastAsia" w:asciiTheme="minorEastAsia" w:hAnsiTheme="minorEastAsia" w:eastAsiaTheme="minorEastAsia" w:cstheme="minorEastAsia"/>
          <w:color w:val="auto"/>
          <w:kern w:val="0"/>
          <w:sz w:val="30"/>
          <w:szCs w:val="30"/>
          <w:highlight w:val="none"/>
          <w:u w:val="single"/>
          <w:lang w:val="en-US" w:eastAsia="zh-CN" w:bidi="ar"/>
        </w:rPr>
        <w:t>租金支付周期分为两阶段，第一阶段：租金为   元/亩/年,自合同签订之日起一次性支付前五年租金。第二阶段：租金为   元/亩/年，租金逐年递增4元/亩/年，第六年至第二十年支付周期为一年一付,提前三十日支付。</w:t>
      </w:r>
      <w:r>
        <w:rPr>
          <w:rFonts w:hint="eastAsia" w:asciiTheme="minorEastAsia" w:hAnsiTheme="minorEastAsia" w:eastAsiaTheme="minorEastAsia" w:cstheme="minorEastAsia"/>
          <w:color w:val="auto"/>
          <w:kern w:val="0"/>
          <w:sz w:val="30"/>
          <w:szCs w:val="30"/>
          <w:highlight w:val="none"/>
          <w:lang w:val="en-US" w:eastAsia="zh-CN" w:bidi="ar"/>
        </w:rPr>
        <w:t xml:space="preserve">  </w:t>
      </w:r>
    </w:p>
    <w:p w14:paraId="5D10CFFD">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Theme="minorEastAsia" w:hAnsiTheme="minorEastAsia" w:eastAsiaTheme="minorEastAsia" w:cstheme="minorEastAsia"/>
          <w:b w:val="0"/>
          <w:bCs w:val="0"/>
          <w:color w:val="auto"/>
          <w:kern w:val="0"/>
          <w:sz w:val="30"/>
          <w:szCs w:val="30"/>
          <w:highlight w:val="none"/>
          <w:lang w:val="en-US" w:eastAsia="zh-CN" w:bidi="ar"/>
        </w:rPr>
      </w:pPr>
      <w:r>
        <w:rPr>
          <w:rFonts w:hint="eastAsia" w:asciiTheme="minorEastAsia" w:hAnsiTheme="minorEastAsia" w:eastAsiaTheme="minorEastAsia" w:cstheme="minorEastAsia"/>
          <w:b w:val="0"/>
          <w:bCs w:val="0"/>
          <w:color w:val="auto"/>
          <w:kern w:val="0"/>
          <w:sz w:val="30"/>
          <w:szCs w:val="30"/>
          <w:highlight w:val="none"/>
          <w:lang w:val="en-US" w:eastAsia="zh-CN" w:bidi="ar"/>
        </w:rPr>
        <w:t xml:space="preserve">（二）付款方式 </w:t>
      </w:r>
    </w:p>
    <w:p w14:paraId="1586C183">
      <w:pPr>
        <w:keepNext w:val="0"/>
        <w:keepLines w:val="0"/>
        <w:pageBreakBefore w:val="0"/>
        <w:widowControl/>
        <w:suppressLineNumbers w:val="0"/>
        <w:kinsoku/>
        <w:wordWrap/>
        <w:overflowPunct/>
        <w:topLinePunct w:val="0"/>
        <w:autoSpaceDE/>
        <w:autoSpaceDN/>
        <w:bidi w:val="0"/>
        <w:adjustRightInd/>
        <w:snapToGrid/>
        <w:spacing w:line="540" w:lineRule="exact"/>
        <w:ind w:firstLine="600" w:firstLineChars="200"/>
        <w:jc w:val="left"/>
        <w:textAlignment w:val="auto"/>
        <w:rPr>
          <w:rFonts w:hint="eastAsia" w:asciiTheme="minorEastAsia" w:hAnsiTheme="minorEastAsia" w:eastAsiaTheme="minorEastAsia" w:cstheme="minorEastAsia"/>
          <w:b w:val="0"/>
          <w:bCs w:val="0"/>
          <w:color w:val="auto"/>
          <w:kern w:val="0"/>
          <w:sz w:val="30"/>
          <w:szCs w:val="30"/>
          <w:highlight w:val="none"/>
          <w:lang w:val="en-US" w:eastAsia="zh-CN" w:bidi="ar"/>
        </w:rPr>
      </w:pPr>
      <w:r>
        <w:rPr>
          <w:rFonts w:hint="eastAsia" w:asciiTheme="minorEastAsia" w:hAnsiTheme="minorEastAsia" w:eastAsiaTheme="minorEastAsia" w:cstheme="minorEastAsia"/>
          <w:b w:val="0"/>
          <w:bCs w:val="0"/>
          <w:color w:val="auto"/>
          <w:kern w:val="0"/>
          <w:sz w:val="30"/>
          <w:szCs w:val="30"/>
          <w:highlight w:val="none"/>
          <w:lang w:val="en-US" w:eastAsia="zh-CN" w:bidi="ar"/>
        </w:rPr>
        <w:t xml:space="preserve">根据合同约定付款日期，乙方应按时将租金汇入甲方银行账户，甲方银行账户信息如下： </w:t>
      </w:r>
    </w:p>
    <w:p w14:paraId="636EB410">
      <w:pPr>
        <w:keepNext w:val="0"/>
        <w:keepLines w:val="0"/>
        <w:pageBreakBefore w:val="0"/>
        <w:widowControl/>
        <w:kinsoku/>
        <w:wordWrap/>
        <w:overflowPunct/>
        <w:topLinePunct w:val="0"/>
        <w:autoSpaceDE/>
        <w:autoSpaceDN/>
        <w:bidi w:val="0"/>
        <w:adjustRightInd/>
        <w:snapToGrid/>
        <w:spacing w:line="540" w:lineRule="exact"/>
        <w:ind w:firstLine="600" w:firstLineChars="200"/>
        <w:jc w:val="left"/>
        <w:textAlignment w:val="auto"/>
        <w:rPr>
          <w:rFonts w:hint="eastAsia" w:asciiTheme="minorEastAsia" w:hAnsiTheme="minorEastAsia" w:eastAsiaTheme="minorEastAsia" w:cstheme="minorEastAsia"/>
          <w:color w:val="auto"/>
          <w:kern w:val="0"/>
          <w:sz w:val="30"/>
          <w:szCs w:val="30"/>
          <w:highlight w:val="none"/>
          <w:u w:val="none"/>
          <w:lang w:val="en-US" w:eastAsia="zh-CN" w:bidi="ar"/>
        </w:rPr>
      </w:pPr>
      <w:r>
        <w:rPr>
          <w:rFonts w:hint="eastAsia" w:asciiTheme="minorEastAsia" w:hAnsiTheme="minorEastAsia" w:eastAsiaTheme="minorEastAsia" w:cstheme="minorEastAsia"/>
          <w:color w:val="auto"/>
          <w:kern w:val="0"/>
          <w:sz w:val="30"/>
          <w:szCs w:val="30"/>
          <w:highlight w:val="none"/>
          <w:lang w:eastAsia="zh-CN" w:bidi="ar"/>
        </w:rPr>
        <w:t>甲方账户名称</w:t>
      </w:r>
      <w:r>
        <w:rPr>
          <w:rFonts w:hint="eastAsia" w:asciiTheme="minorEastAsia" w:hAnsiTheme="minorEastAsia" w:eastAsiaTheme="minorEastAsia" w:cstheme="minorEastAsia"/>
          <w:color w:val="auto"/>
          <w:kern w:val="0"/>
          <w:sz w:val="30"/>
          <w:szCs w:val="30"/>
          <w:highlight w:val="none"/>
          <w:lang w:bidi="ar"/>
        </w:rPr>
        <w:t>：</w:t>
      </w:r>
      <w:r>
        <w:rPr>
          <w:rFonts w:hint="eastAsia" w:asciiTheme="minorEastAsia" w:hAnsiTheme="minorEastAsia" w:eastAsiaTheme="minorEastAsia" w:cstheme="minorEastAsia"/>
          <w:color w:val="auto"/>
          <w:kern w:val="0"/>
          <w:sz w:val="30"/>
          <w:szCs w:val="30"/>
          <w:highlight w:val="none"/>
          <w:u w:val="single"/>
          <w:lang w:val="en-US" w:eastAsia="zh-CN" w:bidi="ar"/>
        </w:rPr>
        <w:t>文昌市翁田镇新村村委员会源塘山村民小组</w:t>
      </w:r>
      <w:r>
        <w:rPr>
          <w:rFonts w:hint="eastAsia" w:asciiTheme="minorEastAsia" w:hAnsiTheme="minorEastAsia" w:eastAsiaTheme="minorEastAsia" w:cstheme="minorEastAsia"/>
          <w:color w:val="auto"/>
          <w:kern w:val="0"/>
          <w:sz w:val="30"/>
          <w:szCs w:val="30"/>
          <w:highlight w:val="none"/>
          <w:u w:val="none"/>
          <w:lang w:val="en-US" w:eastAsia="zh-CN" w:bidi="ar"/>
        </w:rPr>
        <w:t xml:space="preserve">  </w:t>
      </w:r>
    </w:p>
    <w:p w14:paraId="559E866B">
      <w:pPr>
        <w:keepNext w:val="0"/>
        <w:keepLines w:val="0"/>
        <w:pageBreakBefore w:val="0"/>
        <w:widowControl/>
        <w:kinsoku/>
        <w:wordWrap/>
        <w:overflowPunct/>
        <w:topLinePunct w:val="0"/>
        <w:autoSpaceDE/>
        <w:autoSpaceDN/>
        <w:bidi w:val="0"/>
        <w:adjustRightInd/>
        <w:snapToGrid/>
        <w:spacing w:line="540" w:lineRule="exact"/>
        <w:ind w:left="0" w:leftChars="0" w:firstLine="600" w:firstLineChars="200"/>
        <w:jc w:val="left"/>
        <w:textAlignment w:val="auto"/>
        <w:rPr>
          <w:rFonts w:hint="eastAsia" w:asciiTheme="minorEastAsia" w:hAnsiTheme="minorEastAsia" w:eastAsiaTheme="minorEastAsia" w:cstheme="minorEastAsia"/>
          <w:color w:val="auto"/>
          <w:kern w:val="0"/>
          <w:sz w:val="30"/>
          <w:szCs w:val="30"/>
          <w:highlight w:val="none"/>
          <w:u w:val="single"/>
          <w:lang w:val="en-US" w:eastAsia="zh-CN" w:bidi="ar"/>
        </w:rPr>
      </w:pPr>
      <w:r>
        <w:rPr>
          <w:rFonts w:hint="eastAsia" w:asciiTheme="minorEastAsia" w:hAnsiTheme="minorEastAsia" w:eastAsiaTheme="minorEastAsia" w:cstheme="minorEastAsia"/>
          <w:color w:val="auto"/>
          <w:kern w:val="0"/>
          <w:sz w:val="30"/>
          <w:szCs w:val="30"/>
          <w:highlight w:val="none"/>
          <w:lang w:eastAsia="zh-CN" w:bidi="ar"/>
        </w:rPr>
        <w:t>银行账号</w:t>
      </w:r>
      <w:r>
        <w:rPr>
          <w:rFonts w:hint="eastAsia" w:asciiTheme="minorEastAsia" w:hAnsiTheme="minorEastAsia" w:eastAsiaTheme="minorEastAsia" w:cstheme="minorEastAsia"/>
          <w:color w:val="auto"/>
          <w:kern w:val="0"/>
          <w:sz w:val="30"/>
          <w:szCs w:val="30"/>
          <w:highlight w:val="none"/>
          <w:lang w:bidi="ar"/>
        </w:rPr>
        <w:t>：</w:t>
      </w:r>
      <w:r>
        <w:rPr>
          <w:rFonts w:hint="eastAsia" w:asciiTheme="minorEastAsia" w:hAnsiTheme="minorEastAsia" w:eastAsiaTheme="minorEastAsia" w:cstheme="minorEastAsia"/>
          <w:color w:val="auto"/>
          <w:kern w:val="0"/>
          <w:sz w:val="30"/>
          <w:szCs w:val="30"/>
          <w:highlight w:val="none"/>
          <w:u w:val="single"/>
          <w:lang w:val="en-US" w:eastAsia="zh-CN" w:bidi="ar"/>
        </w:rPr>
        <w:t xml:space="preserve">210418001003000000124     </w:t>
      </w:r>
    </w:p>
    <w:p w14:paraId="53FE3499">
      <w:pPr>
        <w:keepNext w:val="0"/>
        <w:keepLines w:val="0"/>
        <w:pageBreakBefore w:val="0"/>
        <w:widowControl/>
        <w:kinsoku/>
        <w:wordWrap/>
        <w:overflowPunct/>
        <w:topLinePunct w:val="0"/>
        <w:autoSpaceDE/>
        <w:autoSpaceDN/>
        <w:bidi w:val="0"/>
        <w:adjustRightInd/>
        <w:snapToGrid/>
        <w:spacing w:line="540" w:lineRule="exact"/>
        <w:ind w:left="0" w:leftChars="0" w:firstLine="600" w:firstLineChars="200"/>
        <w:jc w:val="left"/>
        <w:textAlignment w:val="auto"/>
        <w:rPr>
          <w:rFonts w:hint="eastAsia" w:asciiTheme="minorEastAsia" w:hAnsiTheme="minorEastAsia" w:eastAsiaTheme="minorEastAsia" w:cstheme="minorEastAsia"/>
          <w:color w:val="auto"/>
          <w:kern w:val="0"/>
          <w:sz w:val="30"/>
          <w:szCs w:val="30"/>
          <w:highlight w:val="none"/>
          <w:u w:val="none"/>
          <w:lang w:val="en-US" w:eastAsia="zh-CN" w:bidi="ar"/>
        </w:rPr>
      </w:pPr>
      <w:r>
        <w:rPr>
          <w:rFonts w:hint="eastAsia" w:asciiTheme="minorEastAsia" w:hAnsiTheme="minorEastAsia" w:eastAsiaTheme="minorEastAsia" w:cstheme="minorEastAsia"/>
          <w:color w:val="auto"/>
          <w:kern w:val="0"/>
          <w:sz w:val="30"/>
          <w:szCs w:val="30"/>
          <w:highlight w:val="none"/>
          <w:lang w:eastAsia="zh-CN" w:bidi="ar"/>
        </w:rPr>
        <w:t>开户行：</w:t>
      </w:r>
      <w:r>
        <w:rPr>
          <w:rFonts w:hint="eastAsia" w:asciiTheme="minorEastAsia" w:hAnsiTheme="minorEastAsia" w:eastAsiaTheme="minorEastAsia" w:cstheme="minorEastAsia"/>
          <w:color w:val="auto"/>
          <w:kern w:val="0"/>
          <w:sz w:val="30"/>
          <w:szCs w:val="30"/>
          <w:highlight w:val="none"/>
          <w:u w:val="single"/>
          <w:lang w:val="en-US" w:eastAsia="zh-CN" w:bidi="ar"/>
        </w:rPr>
        <w:t xml:space="preserve">文昌农商银行龙马支行        </w:t>
      </w:r>
      <w:r>
        <w:rPr>
          <w:rFonts w:hint="eastAsia" w:asciiTheme="minorEastAsia" w:hAnsiTheme="minorEastAsia" w:eastAsiaTheme="minorEastAsia" w:cstheme="minorEastAsia"/>
          <w:color w:val="auto"/>
          <w:kern w:val="0"/>
          <w:sz w:val="30"/>
          <w:szCs w:val="30"/>
          <w:highlight w:val="none"/>
          <w:u w:val="none"/>
          <w:lang w:val="en-US" w:eastAsia="zh-CN" w:bidi="ar"/>
        </w:rPr>
        <w:t xml:space="preserve"> </w:t>
      </w:r>
    </w:p>
    <w:p w14:paraId="22A644EA">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四、甲方的权利和义务</w:t>
      </w:r>
    </w:p>
    <w:p w14:paraId="2CEAD16B">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（一）所提供的林地林木权属应当清晰、合法。如在流转后发现原转出的林地林木存在权属纠纷或经济纠纷的，应当负责处理并承担相应责任。</w:t>
      </w:r>
    </w:p>
    <w:p w14:paraId="2D20266F">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（二）提供所流转林权的权属证书、原转出方合法的集体决议记录或与集体经济组织签订的承包合同、流转经营合同等证明材料。</w:t>
      </w:r>
    </w:p>
    <w:p w14:paraId="4FB85686">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（三）有权依法获得流转收益，有权要求乙方按合同约定缴交</w:t>
      </w:r>
      <w:r>
        <w:rPr>
          <w:rFonts w:hint="eastAsia" w:asciiTheme="minorEastAsia" w:hAnsiTheme="minorEastAsia" w:eastAsiaTheme="minorEastAsia" w:cstheme="minorEastAsia"/>
          <w:color w:val="auto"/>
          <w:sz w:val="28"/>
          <w:szCs w:val="28"/>
          <w:highlight w:val="none"/>
          <w:lang w:eastAsia="zh-CN"/>
        </w:rPr>
        <w:t>林地经营权</w:t>
      </w:r>
      <w:r>
        <w:rPr>
          <w:rFonts w:hint="eastAsia" w:asciiTheme="minorEastAsia" w:hAnsiTheme="minorEastAsia" w:eastAsiaTheme="minorEastAsia" w:cstheme="minorEastAsia"/>
          <w:color w:val="auto"/>
          <w:sz w:val="28"/>
          <w:szCs w:val="28"/>
          <w:highlight w:val="none"/>
        </w:rPr>
        <w:t>流转价款。</w:t>
      </w:r>
    </w:p>
    <w:p w14:paraId="3B8AACB7">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（四）有权监督乙方依照本合同约定的用途合理利用和保护林地，但不得干涉和破坏乙方生产经营活动。</w:t>
      </w:r>
    </w:p>
    <w:p w14:paraId="31F03408">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（五）协助乙方做好护林防火和林区治安管理工作；协助乙方申办林地林木权属登记或变更登记、林木采伐手续，有关费用由乙方承担。</w:t>
      </w:r>
    </w:p>
    <w:p w14:paraId="3702EC54">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（六）有权在本合同约定的流转林地期限届满后收回流转林地经营权。</w:t>
      </w:r>
    </w:p>
    <w:p w14:paraId="0750D9D3">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五、乙方的权利和义务</w:t>
      </w:r>
    </w:p>
    <w:p w14:paraId="22CD7A58">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（一）依法享有流入林权使用、收益的权利，有权依法自主组织生产经营和处置产品。</w:t>
      </w:r>
    </w:p>
    <w:p w14:paraId="698A141D">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（二）按时支付流转价款。</w:t>
      </w:r>
    </w:p>
    <w:p w14:paraId="0DB1A1EA">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（三）享有林木所有权的，应当依法按规定办理林木采伐手续，不得非法砍伐林木。</w:t>
      </w:r>
    </w:p>
    <w:p w14:paraId="64D9888C">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（四）做好造林和抚育工作，林木采伐后应当于采伐当年或者次年内完成采伐迹地造林更新，并保护好生态环境和水资源，不得闲置抛荒。</w:t>
      </w:r>
    </w:p>
    <w:p w14:paraId="1F9A4FC4">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（五）依法履行森林防火、林业有害生物防治等森林资源保护责任，保护野生动植物资源。</w:t>
      </w:r>
    </w:p>
    <w:p w14:paraId="7A370625">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（六）严格按照国家和本地林业管理规定开发利用，不得擅自改变林地用途和受保护的公益林、天然林性质，不得破坏林地和林业综合生产能力。</w:t>
      </w:r>
    </w:p>
    <w:p w14:paraId="0FE5012B">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（七）可依规定凭所流入林权向政府部门或社会组织申请有关项目补助及评优示范。</w:t>
      </w:r>
    </w:p>
    <w:p w14:paraId="7EC8578C">
      <w:pPr>
        <w:shd w:val="clear" w:color="auto" w:fill="auto"/>
        <w:spacing w:line="360" w:lineRule="auto"/>
        <w:ind w:firstLine="560" w:firstLineChars="200"/>
        <w:rPr>
          <w:rFonts w:hint="eastAsia" w:asciiTheme="minorEastAsia" w:hAnsiTheme="minorEastAsia" w:eastAsiaTheme="minorEastAsia" w:cstheme="minorEastAsia"/>
          <w:color w:val="auto"/>
          <w:kern w:val="0"/>
          <w:sz w:val="30"/>
          <w:szCs w:val="30"/>
          <w:highlight w:val="none"/>
          <w:u w:val="none"/>
          <w:lang w:val="en-US" w:eastAsia="zh-CN" w:bidi="ar"/>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kern w:val="0"/>
          <w:sz w:val="30"/>
          <w:szCs w:val="30"/>
          <w:highlight w:val="none"/>
          <w:u w:val="none"/>
          <w:lang w:val="en-US" w:eastAsia="zh-CN" w:bidi="ar"/>
        </w:rPr>
        <w:t>甲方村民有葬墓需要的，乙方应当提供土地给甲方村民进行葬墓。</w:t>
      </w:r>
    </w:p>
    <w:p w14:paraId="47FE4C6C">
      <w:pPr>
        <w:shd w:val="clear" w:color="auto" w:fill="auto"/>
        <w:spacing w:line="360" w:lineRule="auto"/>
        <w:ind w:firstLine="60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kern w:val="0"/>
          <w:sz w:val="30"/>
          <w:szCs w:val="30"/>
          <w:highlight w:val="none"/>
          <w:u w:val="none"/>
          <w:lang w:val="en-US" w:eastAsia="zh-CN" w:bidi="ar"/>
        </w:rPr>
        <w:t>（九）出租土地到期时，乙方应及时向甲方交还出租的土地。乙方应负责清理地上附着物干净后再将土地交还甲方。租期到期前半年乙方应向甲方缴纳土地清理和恢复土地状态保证金，具体保证金数额由甲乙双方协商约定，乙方清理完毕后退还保证金。</w:t>
      </w:r>
    </w:p>
    <w:p w14:paraId="2E1025AC">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六、合同的变更、解除和终止</w:t>
      </w:r>
    </w:p>
    <w:p w14:paraId="132E062D">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（一）合同有效期内，因不可抗力因素致使本合同全部不能履行时，本合同自动终止，甲方将合同终止日至流转到期日的期限内已收取的</w:t>
      </w:r>
      <w:r>
        <w:rPr>
          <w:rFonts w:hint="eastAsia" w:asciiTheme="minorEastAsia" w:hAnsiTheme="minorEastAsia" w:eastAsiaTheme="minorEastAsia" w:cstheme="minorEastAsia"/>
          <w:color w:val="auto"/>
          <w:sz w:val="28"/>
          <w:szCs w:val="28"/>
          <w:highlight w:val="none"/>
          <w:lang w:eastAsia="zh-CN"/>
        </w:rPr>
        <w:t>林地经营权</w:t>
      </w:r>
      <w:r>
        <w:rPr>
          <w:rFonts w:hint="eastAsia" w:asciiTheme="minorEastAsia" w:hAnsiTheme="minorEastAsia" w:eastAsiaTheme="minorEastAsia" w:cstheme="minorEastAsia"/>
          <w:color w:val="auto"/>
          <w:sz w:val="28"/>
          <w:szCs w:val="28"/>
          <w:highlight w:val="none"/>
        </w:rPr>
        <w:t>流转款退还给乙方；致使合同部分不能履行的，其他部分继续履行，流转价款作相应调整。</w:t>
      </w:r>
    </w:p>
    <w:p w14:paraId="3356EE69">
      <w:pPr>
        <w:shd w:val="clear" w:color="auto" w:fill="auto"/>
        <w:spacing w:line="360" w:lineRule="auto"/>
        <w:ind w:firstLine="56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sz w:val="28"/>
          <w:szCs w:val="28"/>
          <w:highlight w:val="none"/>
        </w:rPr>
        <w:t>（二）如乙方在合同期满后需要继续经营该出租土地，必须在合同期满前 90日内书面向甲方提出申请。如乙方不再继续经营的，必须在合同期满 90日内书面通知甲方，并在合同期满后之前将原出租的土地交还给甲方。</w:t>
      </w:r>
      <w:r>
        <w:rPr>
          <w:rFonts w:hint="eastAsia" w:asciiTheme="minorEastAsia" w:hAnsiTheme="minorEastAsia" w:eastAsiaTheme="minorEastAsia" w:cstheme="minorEastAsia"/>
          <w:highlight w:val="none"/>
        </w:rPr>
        <w:t xml:space="preserve"> </w:t>
      </w:r>
    </w:p>
    <w:p w14:paraId="65BA4BF6">
      <w:pPr>
        <w:shd w:val="clear" w:color="auto" w:fill="auto"/>
        <w:spacing w:line="360" w:lineRule="auto"/>
        <w:ind w:firstLine="560" w:firstLineChars="200"/>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sz w:val="28"/>
          <w:szCs w:val="28"/>
          <w:highlight w:val="none"/>
        </w:rPr>
        <w:t>（</w:t>
      </w:r>
      <w:r>
        <w:rPr>
          <w:rFonts w:hint="eastAsia" w:asciiTheme="minorEastAsia" w:hAnsiTheme="minorEastAsia" w:eastAsiaTheme="minorEastAsia" w:cstheme="minorEastAsia"/>
          <w:sz w:val="28"/>
          <w:szCs w:val="28"/>
          <w:highlight w:val="none"/>
          <w:lang w:val="en-US" w:eastAsia="zh-CN"/>
        </w:rPr>
        <w:t>三</w:t>
      </w:r>
      <w:r>
        <w:rPr>
          <w:rFonts w:hint="eastAsia" w:asciiTheme="minorEastAsia" w:hAnsiTheme="minorEastAsia" w:eastAsiaTheme="minorEastAsia" w:cstheme="minorEastAsia"/>
          <w:sz w:val="28"/>
          <w:szCs w:val="28"/>
          <w:highlight w:val="none"/>
        </w:rPr>
        <w:t>）合同到期或者未到期由甲方依法提前收回出租土地时，乙方依法投资建设的农业生产附属、配套设施处置由乙方恢复原状。超过约定时间三个月未清除，乙方投资建设的农业生产附属、配套设施归属甲方，或者乙方超过约定时间未清理农业生产附属、配套设施，乙方可与甲方协商在甲方接受范围内另行处理农业生产附属、配套设施。</w:t>
      </w:r>
    </w:p>
    <w:p w14:paraId="37644F8F">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四</w:t>
      </w:r>
      <w:r>
        <w:rPr>
          <w:rFonts w:hint="eastAsia" w:asciiTheme="minorEastAsia" w:hAnsiTheme="minorEastAsia" w:eastAsiaTheme="minorEastAsia" w:cstheme="minorEastAsia"/>
          <w:color w:val="auto"/>
          <w:sz w:val="28"/>
          <w:szCs w:val="28"/>
          <w:highlight w:val="none"/>
        </w:rPr>
        <w:t>）合同有效期内，如该流转林地林木被依法征占用或划定为受保护的公益林或天然林，双方有权依法按规定各自获得相应的补偿和补助。若因开发征地、土地整治等政策调整造成的出租土地面积减少，交易双方均应无条件配合，租金按实际面积比例进行调整。</w:t>
      </w:r>
    </w:p>
    <w:p w14:paraId="37CFAD88">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 xml:space="preserve">  七、违约责任</w:t>
      </w:r>
    </w:p>
    <w:p w14:paraId="0DEDCCBD">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（一）任何一方违约给对方造成损失的，违约方应承担赔偿责任，守约方为维护自身合法权益所支出的律师费、诉讼费、鉴定费、公告费、保全费、保险费、差旅费等一切损失由违约方承担。</w:t>
      </w:r>
    </w:p>
    <w:p w14:paraId="59A51F04">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（二）甲方流出</w:t>
      </w:r>
      <w:r>
        <w:rPr>
          <w:rFonts w:hint="eastAsia" w:asciiTheme="minorEastAsia" w:hAnsiTheme="minorEastAsia" w:eastAsiaTheme="minorEastAsia" w:cstheme="minorEastAsia"/>
          <w:color w:val="auto"/>
          <w:sz w:val="28"/>
          <w:szCs w:val="28"/>
          <w:highlight w:val="none"/>
          <w:lang w:eastAsia="zh-CN"/>
        </w:rPr>
        <w:t>林地经营权</w:t>
      </w:r>
      <w:r>
        <w:rPr>
          <w:rFonts w:hint="eastAsia" w:asciiTheme="minorEastAsia" w:hAnsiTheme="minorEastAsia" w:eastAsiaTheme="minorEastAsia" w:cstheme="minorEastAsia"/>
          <w:color w:val="auto"/>
          <w:sz w:val="28"/>
          <w:szCs w:val="28"/>
          <w:highlight w:val="none"/>
        </w:rPr>
        <w:t>手续不合法或因权属不清产生纠纷，致使本合同全部或部分条款不能履行，甲方应承担违约责任。</w:t>
      </w:r>
    </w:p>
    <w:p w14:paraId="3EB9DEE3">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（三）甲方应按合同规定按时向乙方交付土地，因甲方自身原因导致无法按时交付土地的，逾期一日应向乙方支付300元作为违约金。逾期超过30日，乙方有权解除合同，甲方应当赔偿损失。</w:t>
      </w:r>
    </w:p>
    <w:p w14:paraId="5442357E">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（四）甲方违反本合同约定擅自干涉或破坏乙方生产经营, 致使乙方生产经营活动受影响的，乙方有权单方解除合同，甲方应承担违约责任。</w:t>
      </w:r>
    </w:p>
    <w:p w14:paraId="6A11E0A9">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（五）乙方应按照合同规定按时足额向甲方支付租金，逾期一日乙方应向甲方300元作为违约金。逾期超过30日，甲方有权解除合同，乙方应当赔偿损失。</w:t>
      </w:r>
    </w:p>
    <w:p w14:paraId="7A4E50FE">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lang w:val="en-US" w:eastAsia="zh-CN"/>
        </w:rPr>
        <w:t>六</w:t>
      </w:r>
      <w:r>
        <w:rPr>
          <w:rFonts w:hint="eastAsia" w:asciiTheme="minorEastAsia" w:hAnsiTheme="minorEastAsia" w:eastAsiaTheme="minorEastAsia" w:cstheme="minorEastAsia"/>
          <w:color w:val="auto"/>
          <w:sz w:val="28"/>
          <w:szCs w:val="28"/>
          <w:highlight w:val="none"/>
          <w:lang w:eastAsia="zh-CN"/>
        </w:rPr>
        <w:t>）</w:t>
      </w:r>
      <w:r>
        <w:rPr>
          <w:rFonts w:hint="eastAsia" w:asciiTheme="minorEastAsia" w:hAnsiTheme="minorEastAsia" w:eastAsiaTheme="minorEastAsia" w:cstheme="minorEastAsia"/>
          <w:color w:val="auto"/>
          <w:sz w:val="28"/>
          <w:szCs w:val="28"/>
          <w:highlight w:val="none"/>
        </w:rPr>
        <w:t>合同期限届满的，乙方应当按照合同约定将原出租土地交还给甲方，乙方逾期应负相应法律责任。</w:t>
      </w:r>
    </w:p>
    <w:p w14:paraId="4A1642C3">
      <w:pPr>
        <w:shd w:val="clear" w:color="auto" w:fill="auto"/>
        <w:spacing w:line="360" w:lineRule="auto"/>
        <w:ind w:firstLine="560" w:firstLineChars="200"/>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七</w:t>
      </w:r>
      <w:r>
        <w:rPr>
          <w:rFonts w:hint="eastAsia" w:asciiTheme="minorEastAsia" w:hAnsiTheme="minorEastAsia" w:eastAsiaTheme="minorEastAsia" w:cstheme="minorEastAsia"/>
          <w:color w:val="auto"/>
          <w:sz w:val="28"/>
          <w:szCs w:val="28"/>
          <w:highlight w:val="none"/>
        </w:rPr>
        <w:t>）合同期限届满或者因乙方原因导致合同提前解除的，乙方应当按照合同约定清除地上附着物、建筑物及附属设施等，恢复土地原状。</w:t>
      </w:r>
    </w:p>
    <w:p w14:paraId="14A0DC0D">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八</w:t>
      </w:r>
      <w:r>
        <w:rPr>
          <w:rFonts w:hint="eastAsia" w:asciiTheme="minorEastAsia" w:hAnsiTheme="minorEastAsia" w:eastAsiaTheme="minorEastAsia" w:cstheme="minorEastAsia"/>
          <w:color w:val="auto"/>
          <w:sz w:val="28"/>
          <w:szCs w:val="28"/>
          <w:highlight w:val="none"/>
        </w:rPr>
        <w:t>）乙方未在合同约定期限内履行造林绿化更新责任的，甲方有权无偿收回未造林绿化的林地，并有权获得相应损失赔偿。</w:t>
      </w:r>
    </w:p>
    <w:p w14:paraId="01B993BC">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w:t>
      </w:r>
      <w:r>
        <w:rPr>
          <w:rFonts w:hint="eastAsia" w:asciiTheme="minorEastAsia" w:hAnsiTheme="minorEastAsia" w:eastAsiaTheme="minorEastAsia" w:cstheme="minorEastAsia"/>
          <w:color w:val="auto"/>
          <w:sz w:val="28"/>
          <w:szCs w:val="28"/>
          <w:highlight w:val="none"/>
          <w:lang w:val="en-US" w:eastAsia="zh-CN"/>
        </w:rPr>
        <w:t>九</w:t>
      </w:r>
      <w:r>
        <w:rPr>
          <w:rFonts w:hint="eastAsia" w:asciiTheme="minorEastAsia" w:hAnsiTheme="minorEastAsia" w:eastAsiaTheme="minorEastAsia" w:cstheme="minorEastAsia"/>
          <w:color w:val="auto"/>
          <w:sz w:val="28"/>
          <w:szCs w:val="28"/>
          <w:highlight w:val="none"/>
        </w:rPr>
        <w:t>）乙方给流转林地林木造成永久性损害、擅自改变林地用途或者造成森林资源严重破坏的，经县级以上林业主管部门确认后，甲方有权单方解除合同、收回流转</w:t>
      </w:r>
      <w:r>
        <w:rPr>
          <w:rFonts w:hint="eastAsia" w:asciiTheme="minorEastAsia" w:hAnsiTheme="minorEastAsia" w:eastAsiaTheme="minorEastAsia" w:cstheme="minorEastAsia"/>
          <w:color w:val="auto"/>
          <w:sz w:val="28"/>
          <w:szCs w:val="28"/>
          <w:highlight w:val="none"/>
          <w:lang w:eastAsia="zh-CN"/>
        </w:rPr>
        <w:t>林地经营权</w:t>
      </w:r>
      <w:r>
        <w:rPr>
          <w:rFonts w:hint="eastAsia" w:asciiTheme="minorEastAsia" w:hAnsiTheme="minorEastAsia" w:eastAsiaTheme="minorEastAsia" w:cstheme="minorEastAsia"/>
          <w:color w:val="auto"/>
          <w:sz w:val="28"/>
          <w:szCs w:val="28"/>
          <w:highlight w:val="none"/>
        </w:rPr>
        <w:t>并要求乙方赔偿损失。</w:t>
      </w:r>
    </w:p>
    <w:p w14:paraId="6DBE6C5D">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八、合同争议解决方式</w:t>
      </w:r>
    </w:p>
    <w:p w14:paraId="28A995D5">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因本合同的订立、效力、履行、变更及终止等发生争议时，甲乙双方应当协商解决，也可请求村民委员会、乡（镇）人民政府等调解。协商或调解不成的，提请当地农村土地仲裁机构仲裁</w:t>
      </w:r>
      <w:r>
        <w:rPr>
          <w:rFonts w:hint="eastAsia" w:asciiTheme="minorEastAsia" w:hAnsiTheme="minorEastAsia" w:eastAsiaTheme="minorEastAsia" w:cstheme="minorEastAsia"/>
          <w:color w:val="auto"/>
          <w:sz w:val="28"/>
          <w:szCs w:val="28"/>
          <w:highlight w:val="none"/>
          <w:lang w:val="en-US" w:eastAsia="zh-CN"/>
        </w:rPr>
        <w:t>或</w:t>
      </w:r>
      <w:r>
        <w:rPr>
          <w:rFonts w:hint="eastAsia" w:asciiTheme="minorEastAsia" w:hAnsiTheme="minorEastAsia" w:eastAsiaTheme="minorEastAsia" w:cstheme="minorEastAsia"/>
          <w:color w:val="auto"/>
          <w:sz w:val="28"/>
          <w:szCs w:val="28"/>
          <w:highlight w:val="none"/>
        </w:rPr>
        <w:t>向有权管辖的人民法院提起诉讼。</w:t>
      </w:r>
    </w:p>
    <w:p w14:paraId="2F1DFEFC">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九、附则</w:t>
      </w:r>
    </w:p>
    <w:p w14:paraId="67F9C4F3">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（一）本合同未尽事宜，经甲乙双方协商一致后可签订补充协议。补充协议与本合同具有同等法律效力。</w:t>
      </w:r>
    </w:p>
    <w:p w14:paraId="65E6CEEA">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（二）本合同自甲乙双方签字、盖章或者按指印之日起生效。本合同一式四份，由甲方、乙方、村委会、镇人民政府（街道办事处）农村土地承包管理部门，各执一份。</w:t>
      </w:r>
    </w:p>
    <w:p w14:paraId="0DB5A516">
      <w:pPr>
        <w:shd w:val="clear" w:color="auto" w:fill="auto"/>
        <w:spacing w:line="360" w:lineRule="auto"/>
        <w:ind w:firstLine="560" w:firstLineChars="200"/>
        <w:rPr>
          <w:rFonts w:hint="eastAsia" w:asciiTheme="minorEastAsia" w:hAnsiTheme="minorEastAsia" w:eastAsiaTheme="minorEastAsia" w:cstheme="minorEastAsia"/>
          <w:color w:val="auto"/>
          <w:sz w:val="28"/>
          <w:szCs w:val="28"/>
          <w:highlight w:val="none"/>
        </w:rPr>
      </w:pPr>
      <w:r>
        <w:rPr>
          <w:rFonts w:hint="eastAsia" w:asciiTheme="minorEastAsia" w:hAnsiTheme="minorEastAsia" w:eastAsiaTheme="minorEastAsia" w:cstheme="minorEastAsia"/>
          <w:color w:val="auto"/>
          <w:sz w:val="28"/>
          <w:szCs w:val="28"/>
          <w:highlight w:val="none"/>
        </w:rPr>
        <w:t>（三）甲乙双方约定合同签订地址为本合同履行及诉讼等事宜的有效送达地址，如有变更应当在变更前三日内通知对方，否则，原地址仍然有效。</w:t>
      </w:r>
    </w:p>
    <w:p w14:paraId="2FA9D27C">
      <w:pPr>
        <w:pStyle w:val="2"/>
        <w:rPr>
          <w:rFonts w:hint="eastAsia"/>
          <w:highlight w:val="none"/>
        </w:rPr>
      </w:pPr>
    </w:p>
    <w:p w14:paraId="694AC380">
      <w:pPr>
        <w:pStyle w:val="5"/>
        <w:keepNext w:val="0"/>
        <w:keepLines w:val="0"/>
        <w:widowControl/>
        <w:suppressLineNumbers w:val="0"/>
        <w:shd w:val="clear" w:fill="FFFFFF"/>
        <w:spacing w:before="0" w:beforeAutospacing="0" w:after="0" w:afterAutospacing="0"/>
        <w:ind w:left="210" w:leftChars="100" w:firstLine="0"/>
        <w:jc w:val="left"/>
        <w:rPr>
          <w:rStyle w:val="9"/>
          <w:rFonts w:hint="eastAsia" w:ascii="宋体" w:hAnsi="宋体" w:eastAsia="宋体" w:cs="宋体"/>
          <w:b/>
          <w:bCs/>
          <w:i w:val="0"/>
          <w:iCs w:val="0"/>
          <w:caps w:val="0"/>
          <w:color w:val="212529"/>
          <w:spacing w:val="0"/>
          <w:sz w:val="28"/>
          <w:szCs w:val="28"/>
          <w:highlight w:val="none"/>
          <w:shd w:val="clear" w:fill="FFFFFF"/>
        </w:rPr>
        <w:sectPr>
          <w:pgSz w:w="11906" w:h="16838"/>
          <w:pgMar w:top="1440" w:right="1800" w:bottom="1440" w:left="1800" w:header="851" w:footer="992" w:gutter="0"/>
          <w:cols w:space="425" w:num="1"/>
          <w:docGrid w:type="lines" w:linePitch="312" w:charSpace="0"/>
        </w:sectPr>
      </w:pPr>
    </w:p>
    <w:p w14:paraId="41E0111A">
      <w:pPr>
        <w:pStyle w:val="5"/>
        <w:keepNext w:val="0"/>
        <w:keepLines w:val="0"/>
        <w:widowControl/>
        <w:suppressLineNumbers w:val="0"/>
        <w:shd w:val="clear" w:fill="FFFFFF"/>
        <w:spacing w:before="0" w:beforeAutospacing="0" w:after="0" w:afterAutospacing="0"/>
        <w:ind w:left="210" w:leftChars="100" w:firstLine="0"/>
        <w:jc w:val="left"/>
        <w:rPr>
          <w:rFonts w:hint="eastAsia" w:ascii="宋体" w:hAnsi="宋体" w:eastAsia="宋体" w:cs="宋体"/>
          <w:i w:val="0"/>
          <w:iCs w:val="0"/>
          <w:caps w:val="0"/>
          <w:color w:val="212529"/>
          <w:spacing w:val="0"/>
          <w:sz w:val="28"/>
          <w:szCs w:val="28"/>
          <w:highlight w:val="none"/>
        </w:rPr>
      </w:pPr>
      <w:r>
        <w:rPr>
          <w:rStyle w:val="9"/>
          <w:rFonts w:hint="eastAsia" w:ascii="宋体" w:hAnsi="宋体" w:eastAsia="宋体" w:cs="宋体"/>
          <w:b/>
          <w:bCs/>
          <w:i w:val="0"/>
          <w:iCs w:val="0"/>
          <w:caps w:val="0"/>
          <w:color w:val="212529"/>
          <w:spacing w:val="0"/>
          <w:sz w:val="28"/>
          <w:szCs w:val="28"/>
          <w:highlight w:val="none"/>
          <w:shd w:val="clear" w:fill="FFFFFF"/>
        </w:rPr>
        <w:t>甲方盖章（签字）：</w:t>
      </w:r>
    </w:p>
    <w:p w14:paraId="73C86453">
      <w:pPr>
        <w:pStyle w:val="5"/>
        <w:keepNext w:val="0"/>
        <w:keepLines w:val="0"/>
        <w:widowControl/>
        <w:suppressLineNumbers w:val="0"/>
        <w:shd w:val="clear" w:fill="FFFFFF"/>
        <w:spacing w:before="0" w:beforeAutospacing="0" w:after="0" w:afterAutospacing="0"/>
        <w:ind w:left="210" w:leftChars="100" w:firstLine="0"/>
        <w:jc w:val="left"/>
        <w:rPr>
          <w:rFonts w:hint="eastAsia" w:ascii="宋体" w:hAnsi="宋体" w:eastAsia="宋体" w:cs="宋体"/>
          <w:i w:val="0"/>
          <w:iCs w:val="0"/>
          <w:caps w:val="0"/>
          <w:color w:val="212529"/>
          <w:spacing w:val="0"/>
          <w:sz w:val="28"/>
          <w:szCs w:val="28"/>
          <w:highlight w:val="none"/>
        </w:rPr>
      </w:pPr>
      <w:r>
        <w:rPr>
          <w:rFonts w:hint="eastAsia" w:ascii="宋体" w:hAnsi="宋体" w:eastAsia="宋体" w:cs="宋体"/>
          <w:i w:val="0"/>
          <w:iCs w:val="0"/>
          <w:caps w:val="0"/>
          <w:color w:val="212529"/>
          <w:spacing w:val="0"/>
          <w:sz w:val="28"/>
          <w:szCs w:val="28"/>
          <w:highlight w:val="none"/>
          <w:shd w:val="clear" w:fill="FFFFFF"/>
        </w:rPr>
        <w:t>法定代表（委托代理人）签字：</w:t>
      </w:r>
    </w:p>
    <w:p w14:paraId="24ADFF7B">
      <w:pPr>
        <w:pStyle w:val="5"/>
        <w:keepNext w:val="0"/>
        <w:keepLines w:val="0"/>
        <w:widowControl/>
        <w:suppressLineNumbers w:val="0"/>
        <w:shd w:val="clear" w:fill="FFFFFF"/>
        <w:spacing w:before="0" w:beforeAutospacing="0" w:after="0" w:afterAutospacing="0"/>
        <w:ind w:left="210" w:leftChars="100" w:firstLine="0"/>
        <w:jc w:val="left"/>
        <w:rPr>
          <w:rFonts w:hint="eastAsia" w:ascii="宋体" w:hAnsi="宋体" w:eastAsia="宋体" w:cs="宋体"/>
          <w:i w:val="0"/>
          <w:iCs w:val="0"/>
          <w:caps w:val="0"/>
          <w:color w:val="212529"/>
          <w:spacing w:val="0"/>
          <w:sz w:val="28"/>
          <w:szCs w:val="28"/>
          <w:highlight w:val="none"/>
        </w:rPr>
      </w:pPr>
      <w:r>
        <w:rPr>
          <w:rFonts w:hint="eastAsia" w:ascii="宋体" w:hAnsi="宋体" w:eastAsia="宋体" w:cs="宋体"/>
          <w:i w:val="0"/>
          <w:iCs w:val="0"/>
          <w:caps w:val="0"/>
          <w:color w:val="212529"/>
          <w:spacing w:val="0"/>
          <w:sz w:val="28"/>
          <w:szCs w:val="28"/>
          <w:highlight w:val="none"/>
          <w:shd w:val="clear" w:fill="FFFFFF"/>
        </w:rPr>
        <w:t>签约日期：</w:t>
      </w:r>
      <w:r>
        <w:rPr>
          <w:rFonts w:hint="eastAsia" w:ascii="宋体" w:hAnsi="宋体" w:eastAsia="宋体" w:cs="宋体"/>
          <w:i w:val="0"/>
          <w:iCs w:val="0"/>
          <w:caps w:val="0"/>
          <w:color w:val="212529"/>
          <w:spacing w:val="0"/>
          <w:sz w:val="28"/>
          <w:szCs w:val="28"/>
          <w:highlight w:val="none"/>
          <w:u w:val="single"/>
          <w:shd w:val="clear" w:fill="FFFFFF"/>
          <w:lang w:val="en-US" w:eastAsia="zh-CN"/>
        </w:rPr>
        <w:t xml:space="preserve">    </w:t>
      </w:r>
      <w:r>
        <w:rPr>
          <w:rFonts w:hint="eastAsia" w:ascii="宋体" w:hAnsi="宋体" w:eastAsia="宋体" w:cs="宋体"/>
          <w:i w:val="0"/>
          <w:iCs w:val="0"/>
          <w:caps w:val="0"/>
          <w:color w:val="212529"/>
          <w:spacing w:val="0"/>
          <w:sz w:val="28"/>
          <w:szCs w:val="28"/>
          <w:highlight w:val="none"/>
          <w:shd w:val="clear" w:fill="FFFFFF"/>
        </w:rPr>
        <w:t>年</w:t>
      </w:r>
      <w:r>
        <w:rPr>
          <w:rFonts w:hint="eastAsia" w:ascii="宋体" w:hAnsi="宋体" w:eastAsia="宋体" w:cs="宋体"/>
          <w:i w:val="0"/>
          <w:iCs w:val="0"/>
          <w:caps w:val="0"/>
          <w:color w:val="212529"/>
          <w:spacing w:val="0"/>
          <w:sz w:val="28"/>
          <w:szCs w:val="28"/>
          <w:highlight w:val="none"/>
          <w:u w:val="single"/>
          <w:shd w:val="clear" w:fill="FFFFFF"/>
          <w:lang w:val="en-US" w:eastAsia="zh-CN"/>
        </w:rPr>
        <w:t xml:space="preserve">   </w:t>
      </w:r>
      <w:r>
        <w:rPr>
          <w:rFonts w:hint="eastAsia" w:ascii="宋体" w:hAnsi="宋体" w:eastAsia="宋体" w:cs="宋体"/>
          <w:i w:val="0"/>
          <w:iCs w:val="0"/>
          <w:caps w:val="0"/>
          <w:color w:val="212529"/>
          <w:spacing w:val="0"/>
          <w:sz w:val="28"/>
          <w:szCs w:val="28"/>
          <w:highlight w:val="none"/>
          <w:shd w:val="clear" w:fill="FFFFFF"/>
        </w:rPr>
        <w:t>月</w:t>
      </w:r>
      <w:r>
        <w:rPr>
          <w:rFonts w:hint="eastAsia" w:ascii="宋体" w:hAnsi="宋体" w:eastAsia="宋体" w:cs="宋体"/>
          <w:i w:val="0"/>
          <w:iCs w:val="0"/>
          <w:caps w:val="0"/>
          <w:color w:val="212529"/>
          <w:spacing w:val="0"/>
          <w:sz w:val="28"/>
          <w:szCs w:val="28"/>
          <w:highlight w:val="none"/>
          <w:shd w:val="clear" w:fill="FFFFFF"/>
          <w:lang w:val="en-US" w:eastAsia="zh-CN"/>
        </w:rPr>
        <w:t xml:space="preserve"> </w:t>
      </w:r>
      <w:r>
        <w:rPr>
          <w:rFonts w:hint="eastAsia" w:ascii="宋体" w:hAnsi="宋体" w:eastAsia="宋体" w:cs="宋体"/>
          <w:i w:val="0"/>
          <w:iCs w:val="0"/>
          <w:caps w:val="0"/>
          <w:color w:val="212529"/>
          <w:spacing w:val="0"/>
          <w:sz w:val="28"/>
          <w:szCs w:val="28"/>
          <w:highlight w:val="none"/>
          <w:u w:val="single"/>
          <w:shd w:val="clear" w:fill="FFFFFF"/>
          <w:lang w:val="en-US" w:eastAsia="zh-CN"/>
        </w:rPr>
        <w:t xml:space="preserve">   </w:t>
      </w:r>
      <w:r>
        <w:rPr>
          <w:rFonts w:hint="eastAsia" w:ascii="宋体" w:hAnsi="宋体" w:eastAsia="宋体" w:cs="宋体"/>
          <w:i w:val="0"/>
          <w:iCs w:val="0"/>
          <w:caps w:val="0"/>
          <w:color w:val="212529"/>
          <w:spacing w:val="0"/>
          <w:sz w:val="28"/>
          <w:szCs w:val="28"/>
          <w:highlight w:val="none"/>
          <w:shd w:val="clear" w:fill="FFFFFF"/>
        </w:rPr>
        <w:t>日</w:t>
      </w:r>
    </w:p>
    <w:p w14:paraId="5B77D895">
      <w:pPr>
        <w:pStyle w:val="5"/>
        <w:keepNext w:val="0"/>
        <w:keepLines w:val="0"/>
        <w:widowControl/>
        <w:suppressLineNumbers w:val="0"/>
        <w:shd w:val="clear" w:fill="FFFFFF"/>
        <w:spacing w:before="0" w:beforeAutospacing="0" w:after="0" w:afterAutospacing="0"/>
        <w:ind w:left="210" w:leftChars="100" w:firstLine="0"/>
        <w:jc w:val="left"/>
        <w:rPr>
          <w:rFonts w:hint="eastAsia" w:ascii="宋体" w:hAnsi="宋体" w:eastAsia="宋体" w:cs="宋体"/>
          <w:i w:val="0"/>
          <w:iCs w:val="0"/>
          <w:caps w:val="0"/>
          <w:color w:val="212529"/>
          <w:spacing w:val="0"/>
          <w:sz w:val="28"/>
          <w:szCs w:val="28"/>
          <w:highlight w:val="none"/>
        </w:rPr>
      </w:pPr>
      <w:r>
        <w:rPr>
          <w:rFonts w:hint="eastAsia" w:ascii="宋体" w:hAnsi="宋体" w:eastAsia="宋体" w:cs="宋体"/>
          <w:i w:val="0"/>
          <w:iCs w:val="0"/>
          <w:caps w:val="0"/>
          <w:color w:val="212529"/>
          <w:spacing w:val="0"/>
          <w:sz w:val="28"/>
          <w:szCs w:val="28"/>
          <w:highlight w:val="none"/>
          <w:shd w:val="clear" w:fill="FFFFFF"/>
        </w:rPr>
        <w:t> </w:t>
      </w:r>
    </w:p>
    <w:p w14:paraId="11EC0EC4">
      <w:pPr>
        <w:pStyle w:val="5"/>
        <w:keepNext w:val="0"/>
        <w:keepLines w:val="0"/>
        <w:widowControl/>
        <w:suppressLineNumbers w:val="0"/>
        <w:shd w:val="clear" w:fill="FFFFFF"/>
        <w:spacing w:before="0" w:beforeAutospacing="0" w:after="0" w:afterAutospacing="0"/>
        <w:ind w:left="210" w:leftChars="100" w:firstLine="0"/>
        <w:jc w:val="left"/>
        <w:rPr>
          <w:rFonts w:hint="eastAsia" w:ascii="宋体" w:hAnsi="宋体" w:eastAsia="宋体" w:cs="宋体"/>
          <w:i w:val="0"/>
          <w:iCs w:val="0"/>
          <w:caps w:val="0"/>
          <w:color w:val="212529"/>
          <w:spacing w:val="0"/>
          <w:sz w:val="28"/>
          <w:szCs w:val="28"/>
          <w:highlight w:val="none"/>
        </w:rPr>
      </w:pPr>
      <w:r>
        <w:rPr>
          <w:rStyle w:val="9"/>
          <w:rFonts w:hint="eastAsia" w:ascii="宋体" w:hAnsi="宋体" w:eastAsia="宋体" w:cs="宋体"/>
          <w:b/>
          <w:bCs/>
          <w:i w:val="0"/>
          <w:iCs w:val="0"/>
          <w:caps w:val="0"/>
          <w:color w:val="212529"/>
          <w:spacing w:val="0"/>
          <w:sz w:val="28"/>
          <w:szCs w:val="28"/>
          <w:highlight w:val="none"/>
          <w:shd w:val="clear" w:fill="FFFFFF"/>
        </w:rPr>
        <w:t>乙方盖章（签字）：</w:t>
      </w:r>
    </w:p>
    <w:p w14:paraId="13C0CFF3">
      <w:pPr>
        <w:pStyle w:val="5"/>
        <w:keepNext w:val="0"/>
        <w:keepLines w:val="0"/>
        <w:widowControl/>
        <w:suppressLineNumbers w:val="0"/>
        <w:shd w:val="clear" w:fill="FFFFFF"/>
        <w:spacing w:before="0" w:beforeAutospacing="0" w:after="0" w:afterAutospacing="0"/>
        <w:ind w:left="210" w:leftChars="100" w:firstLine="0"/>
        <w:jc w:val="left"/>
        <w:rPr>
          <w:rFonts w:hint="eastAsia" w:ascii="宋体" w:hAnsi="宋体" w:eastAsia="宋体" w:cs="宋体"/>
          <w:i w:val="0"/>
          <w:iCs w:val="0"/>
          <w:caps w:val="0"/>
          <w:color w:val="212529"/>
          <w:spacing w:val="0"/>
          <w:sz w:val="28"/>
          <w:szCs w:val="28"/>
          <w:highlight w:val="none"/>
        </w:rPr>
      </w:pPr>
      <w:r>
        <w:rPr>
          <w:rFonts w:hint="eastAsia" w:ascii="宋体" w:hAnsi="宋体" w:eastAsia="宋体" w:cs="宋体"/>
          <w:i w:val="0"/>
          <w:iCs w:val="0"/>
          <w:caps w:val="0"/>
          <w:color w:val="212529"/>
          <w:spacing w:val="0"/>
          <w:sz w:val="28"/>
          <w:szCs w:val="28"/>
          <w:highlight w:val="none"/>
          <w:shd w:val="clear" w:fill="FFFFFF"/>
        </w:rPr>
        <w:t>法定代表（委托代理人）签字：</w:t>
      </w:r>
    </w:p>
    <w:p w14:paraId="0034CFE3">
      <w:pPr>
        <w:pStyle w:val="5"/>
        <w:keepNext w:val="0"/>
        <w:keepLines w:val="0"/>
        <w:widowControl/>
        <w:suppressLineNumbers w:val="0"/>
        <w:shd w:val="clear" w:fill="FFFFFF"/>
        <w:spacing w:before="0" w:beforeAutospacing="0" w:after="0" w:afterAutospacing="0"/>
        <w:ind w:left="210" w:leftChars="100" w:firstLine="0"/>
        <w:jc w:val="left"/>
        <w:rPr>
          <w:rFonts w:hint="eastAsia" w:ascii="宋体" w:hAnsi="宋体" w:eastAsia="宋体" w:cs="宋体"/>
          <w:i w:val="0"/>
          <w:iCs w:val="0"/>
          <w:caps w:val="0"/>
          <w:color w:val="212529"/>
          <w:spacing w:val="0"/>
          <w:sz w:val="28"/>
          <w:szCs w:val="28"/>
          <w:highlight w:val="none"/>
        </w:rPr>
      </w:pPr>
      <w:r>
        <w:rPr>
          <w:rFonts w:hint="eastAsia" w:ascii="宋体" w:hAnsi="宋体" w:eastAsia="宋体" w:cs="宋体"/>
          <w:i w:val="0"/>
          <w:iCs w:val="0"/>
          <w:caps w:val="0"/>
          <w:color w:val="212529"/>
          <w:spacing w:val="0"/>
          <w:sz w:val="28"/>
          <w:szCs w:val="28"/>
          <w:highlight w:val="none"/>
          <w:shd w:val="clear" w:fill="FFFFFF"/>
        </w:rPr>
        <w:t>签约日期：</w:t>
      </w:r>
      <w:r>
        <w:rPr>
          <w:rFonts w:hint="eastAsia" w:ascii="宋体" w:hAnsi="宋体" w:eastAsia="宋体" w:cs="宋体"/>
          <w:i w:val="0"/>
          <w:iCs w:val="0"/>
          <w:caps w:val="0"/>
          <w:color w:val="212529"/>
          <w:spacing w:val="0"/>
          <w:sz w:val="28"/>
          <w:szCs w:val="28"/>
          <w:highlight w:val="none"/>
          <w:u w:val="single"/>
          <w:shd w:val="clear" w:fill="FFFFFF"/>
          <w:lang w:val="en-US" w:eastAsia="zh-CN"/>
        </w:rPr>
        <w:t xml:space="preserve">   </w:t>
      </w:r>
      <w:r>
        <w:rPr>
          <w:rFonts w:hint="eastAsia" w:ascii="宋体" w:hAnsi="宋体" w:eastAsia="宋体" w:cs="宋体"/>
          <w:i w:val="0"/>
          <w:iCs w:val="0"/>
          <w:caps w:val="0"/>
          <w:color w:val="212529"/>
          <w:spacing w:val="0"/>
          <w:sz w:val="28"/>
          <w:szCs w:val="28"/>
          <w:highlight w:val="none"/>
          <w:shd w:val="clear" w:fill="FFFFFF"/>
        </w:rPr>
        <w:t>年</w:t>
      </w:r>
      <w:r>
        <w:rPr>
          <w:rFonts w:hint="eastAsia" w:ascii="宋体" w:hAnsi="宋体" w:eastAsia="宋体" w:cs="宋体"/>
          <w:i w:val="0"/>
          <w:iCs w:val="0"/>
          <w:caps w:val="0"/>
          <w:color w:val="212529"/>
          <w:spacing w:val="0"/>
          <w:sz w:val="28"/>
          <w:szCs w:val="28"/>
          <w:highlight w:val="none"/>
          <w:shd w:val="clear" w:fill="FFFFFF"/>
          <w:lang w:val="en-US" w:eastAsia="zh-CN"/>
        </w:rPr>
        <w:t xml:space="preserve"> </w:t>
      </w:r>
      <w:r>
        <w:rPr>
          <w:rFonts w:hint="eastAsia" w:ascii="宋体" w:hAnsi="宋体" w:eastAsia="宋体" w:cs="宋体"/>
          <w:i w:val="0"/>
          <w:iCs w:val="0"/>
          <w:caps w:val="0"/>
          <w:color w:val="212529"/>
          <w:spacing w:val="0"/>
          <w:sz w:val="28"/>
          <w:szCs w:val="28"/>
          <w:highlight w:val="none"/>
          <w:u w:val="single"/>
          <w:shd w:val="clear" w:fill="FFFFFF"/>
          <w:lang w:val="en-US" w:eastAsia="zh-CN"/>
        </w:rPr>
        <w:t xml:space="preserve">   </w:t>
      </w:r>
      <w:r>
        <w:rPr>
          <w:rFonts w:hint="eastAsia" w:ascii="宋体" w:hAnsi="宋体" w:eastAsia="宋体" w:cs="宋体"/>
          <w:i w:val="0"/>
          <w:iCs w:val="0"/>
          <w:caps w:val="0"/>
          <w:color w:val="212529"/>
          <w:spacing w:val="0"/>
          <w:sz w:val="28"/>
          <w:szCs w:val="28"/>
          <w:highlight w:val="none"/>
          <w:shd w:val="clear" w:fill="FFFFFF"/>
        </w:rPr>
        <w:t>月</w:t>
      </w:r>
      <w:r>
        <w:rPr>
          <w:rFonts w:hint="eastAsia" w:ascii="宋体" w:hAnsi="宋体" w:eastAsia="宋体" w:cs="宋体"/>
          <w:i w:val="0"/>
          <w:iCs w:val="0"/>
          <w:caps w:val="0"/>
          <w:color w:val="212529"/>
          <w:spacing w:val="0"/>
          <w:sz w:val="28"/>
          <w:szCs w:val="28"/>
          <w:highlight w:val="none"/>
          <w:shd w:val="clear" w:fill="FFFFFF"/>
          <w:lang w:val="en-US" w:eastAsia="zh-CN"/>
        </w:rPr>
        <w:t xml:space="preserve"> </w:t>
      </w:r>
      <w:r>
        <w:rPr>
          <w:rFonts w:hint="eastAsia" w:ascii="宋体" w:hAnsi="宋体" w:eastAsia="宋体" w:cs="宋体"/>
          <w:i w:val="0"/>
          <w:iCs w:val="0"/>
          <w:caps w:val="0"/>
          <w:color w:val="212529"/>
          <w:spacing w:val="0"/>
          <w:sz w:val="28"/>
          <w:szCs w:val="28"/>
          <w:highlight w:val="none"/>
          <w:u w:val="single"/>
          <w:shd w:val="clear" w:fill="FFFFFF"/>
          <w:lang w:val="en-US" w:eastAsia="zh-CN"/>
        </w:rPr>
        <w:t xml:space="preserve">   </w:t>
      </w:r>
      <w:r>
        <w:rPr>
          <w:rFonts w:hint="eastAsia" w:ascii="宋体" w:hAnsi="宋体" w:eastAsia="宋体" w:cs="宋体"/>
          <w:i w:val="0"/>
          <w:iCs w:val="0"/>
          <w:caps w:val="0"/>
          <w:color w:val="212529"/>
          <w:spacing w:val="0"/>
          <w:sz w:val="28"/>
          <w:szCs w:val="28"/>
          <w:highlight w:val="none"/>
          <w:shd w:val="clear" w:fill="FFFFFF"/>
        </w:rPr>
        <w:t>日</w:t>
      </w:r>
    </w:p>
    <w:p w14:paraId="0920787B">
      <w:pPr>
        <w:pStyle w:val="4"/>
        <w:shd w:val="clear" w:color="auto" w:fill="auto"/>
        <w:ind w:left="0" w:leftChars="0" w:firstLine="0" w:firstLineChars="0"/>
        <w:rPr>
          <w:rFonts w:hint="eastAsia" w:asciiTheme="minorEastAsia" w:hAnsiTheme="minorEastAsia" w:eastAsiaTheme="minorEastAsia" w:cstheme="minorEastAsia"/>
          <w:color w:val="auto"/>
          <w:highlight w:val="none"/>
        </w:rPr>
        <w:sectPr>
          <w:type w:val="continuous"/>
          <w:pgSz w:w="11906" w:h="16838"/>
          <w:pgMar w:top="1440" w:right="1800" w:bottom="1440" w:left="1800" w:header="851" w:footer="992" w:gutter="0"/>
          <w:cols w:equalWidth="0" w:num="2">
            <w:col w:w="3940" w:space="425"/>
            <w:col w:w="3940"/>
          </w:cols>
          <w:docGrid w:type="lines" w:linePitch="312" w:charSpace="0"/>
        </w:sectPr>
      </w:pPr>
    </w:p>
    <w:p w14:paraId="597F8DF1">
      <w:pPr>
        <w:rPr>
          <w:rFonts w:hint="eastAsia"/>
          <w:highlight w:val="none"/>
        </w:rPr>
      </w:pPr>
    </w:p>
    <w:p w14:paraId="18D6DF9C">
      <w:pPr>
        <w:pStyle w:val="2"/>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rPr>
        <w:t>翁田镇新村村委会源塘山村民小组374.133亩</w:t>
      </w:r>
      <w:r>
        <w:rPr>
          <w:rFonts w:hint="eastAsia" w:ascii="仿宋_GB2312" w:hAnsi="仿宋_GB2312" w:eastAsia="仿宋_GB2312" w:cs="仿宋_GB2312"/>
          <w:sz w:val="28"/>
          <w:szCs w:val="28"/>
          <w:highlight w:val="none"/>
          <w:lang w:val="en-US" w:eastAsia="zh-CN"/>
        </w:rPr>
        <w:t>林地</w:t>
      </w:r>
      <w:r>
        <w:rPr>
          <w:rFonts w:hint="eastAsia" w:ascii="仿宋_GB2312" w:hAnsi="仿宋_GB2312" w:eastAsia="仿宋_GB2312" w:cs="仿宋_GB2312"/>
          <w:sz w:val="28"/>
          <w:szCs w:val="28"/>
          <w:highlight w:val="none"/>
        </w:rPr>
        <w:t>出租</w:t>
      </w:r>
      <w:r>
        <w:rPr>
          <w:rFonts w:hint="eastAsia" w:ascii="仿宋_GB2312" w:hAnsi="仿宋_GB2312" w:eastAsia="仿宋_GB2312" w:cs="仿宋_GB2312"/>
          <w:sz w:val="28"/>
          <w:szCs w:val="28"/>
          <w:highlight w:val="none"/>
          <w:lang w:val="en-US" w:eastAsia="zh-CN"/>
        </w:rPr>
        <w:t>表决签名如下：</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49F37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vAlign w:val="center"/>
          </w:tcPr>
          <w:p w14:paraId="2CE925AE">
            <w:pPr>
              <w:jc w:val="center"/>
              <w:rPr>
                <w:rFonts w:hint="eastAsia" w:ascii="仿宋_GB2312" w:hAnsi="仿宋_GB2312" w:eastAsia="仿宋_GB2312" w:cs="仿宋_GB2312"/>
                <w:sz w:val="28"/>
                <w:szCs w:val="36"/>
                <w:highlight w:val="none"/>
                <w:vertAlign w:val="baseline"/>
                <w:lang w:val="en-US" w:eastAsia="zh-CN"/>
              </w:rPr>
            </w:pPr>
            <w:r>
              <w:rPr>
                <w:rFonts w:hint="eastAsia" w:ascii="仿宋_GB2312" w:hAnsi="仿宋_GB2312" w:eastAsia="仿宋_GB2312" w:cs="仿宋_GB2312"/>
                <w:sz w:val="28"/>
                <w:szCs w:val="36"/>
                <w:highlight w:val="none"/>
                <w:vertAlign w:val="baseline"/>
                <w:lang w:val="en-US" w:eastAsia="zh-CN"/>
              </w:rPr>
              <w:t>同意</w:t>
            </w:r>
          </w:p>
        </w:tc>
        <w:tc>
          <w:tcPr>
            <w:tcW w:w="2841" w:type="dxa"/>
            <w:vAlign w:val="center"/>
          </w:tcPr>
          <w:p w14:paraId="041D3F2B">
            <w:pPr>
              <w:jc w:val="center"/>
              <w:rPr>
                <w:rFonts w:hint="eastAsia" w:ascii="仿宋_GB2312" w:hAnsi="仿宋_GB2312" w:eastAsia="仿宋_GB2312" w:cs="仿宋_GB2312"/>
                <w:sz w:val="28"/>
                <w:szCs w:val="36"/>
                <w:highlight w:val="none"/>
                <w:vertAlign w:val="baseline"/>
                <w:lang w:val="en-US" w:eastAsia="zh-CN"/>
              </w:rPr>
            </w:pPr>
            <w:r>
              <w:rPr>
                <w:rFonts w:hint="eastAsia" w:ascii="仿宋_GB2312" w:hAnsi="仿宋_GB2312" w:eastAsia="仿宋_GB2312" w:cs="仿宋_GB2312"/>
                <w:sz w:val="28"/>
                <w:szCs w:val="36"/>
                <w:highlight w:val="none"/>
                <w:vertAlign w:val="baseline"/>
                <w:lang w:val="en-US" w:eastAsia="zh-CN"/>
              </w:rPr>
              <w:t>不同意</w:t>
            </w:r>
          </w:p>
        </w:tc>
        <w:tc>
          <w:tcPr>
            <w:tcW w:w="2841" w:type="dxa"/>
            <w:vAlign w:val="center"/>
          </w:tcPr>
          <w:p w14:paraId="03D614B0">
            <w:pPr>
              <w:jc w:val="center"/>
              <w:rPr>
                <w:rFonts w:hint="eastAsia" w:ascii="仿宋_GB2312" w:hAnsi="仿宋_GB2312" w:eastAsia="仿宋_GB2312" w:cs="仿宋_GB2312"/>
                <w:sz w:val="28"/>
                <w:szCs w:val="36"/>
                <w:highlight w:val="none"/>
                <w:vertAlign w:val="baseline"/>
                <w:lang w:val="en-US" w:eastAsia="zh-CN"/>
              </w:rPr>
            </w:pPr>
            <w:r>
              <w:rPr>
                <w:rFonts w:hint="eastAsia" w:ascii="仿宋_GB2312" w:hAnsi="仿宋_GB2312" w:eastAsia="仿宋_GB2312" w:cs="仿宋_GB2312"/>
                <w:sz w:val="28"/>
                <w:szCs w:val="36"/>
                <w:highlight w:val="none"/>
                <w:vertAlign w:val="baseline"/>
                <w:lang w:val="en-US" w:eastAsia="zh-CN"/>
              </w:rPr>
              <w:t>弃权</w:t>
            </w:r>
          </w:p>
        </w:tc>
      </w:tr>
      <w:tr w14:paraId="309F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337CEB42">
            <w:pPr>
              <w:rPr>
                <w:rFonts w:hint="eastAsia" w:ascii="仿宋_GB2312" w:hAnsi="仿宋_GB2312" w:eastAsia="仿宋_GB2312" w:cs="仿宋_GB2312"/>
                <w:sz w:val="28"/>
                <w:szCs w:val="36"/>
                <w:highlight w:val="none"/>
                <w:vertAlign w:val="baseline"/>
                <w:lang w:val="en-US" w:eastAsia="zh-CN"/>
              </w:rPr>
            </w:pPr>
          </w:p>
        </w:tc>
        <w:tc>
          <w:tcPr>
            <w:tcW w:w="2841" w:type="dxa"/>
          </w:tcPr>
          <w:p w14:paraId="72618458">
            <w:pPr>
              <w:rPr>
                <w:rFonts w:hint="eastAsia" w:ascii="仿宋_GB2312" w:hAnsi="仿宋_GB2312" w:eastAsia="仿宋_GB2312" w:cs="仿宋_GB2312"/>
                <w:sz w:val="28"/>
                <w:szCs w:val="36"/>
                <w:highlight w:val="none"/>
                <w:vertAlign w:val="baseline"/>
                <w:lang w:val="en-US" w:eastAsia="zh-CN"/>
              </w:rPr>
            </w:pPr>
          </w:p>
        </w:tc>
        <w:tc>
          <w:tcPr>
            <w:tcW w:w="2841" w:type="dxa"/>
          </w:tcPr>
          <w:p w14:paraId="7CB4B806">
            <w:pPr>
              <w:rPr>
                <w:rFonts w:hint="eastAsia" w:ascii="仿宋_GB2312" w:hAnsi="仿宋_GB2312" w:eastAsia="仿宋_GB2312" w:cs="仿宋_GB2312"/>
                <w:sz w:val="28"/>
                <w:szCs w:val="36"/>
                <w:highlight w:val="none"/>
                <w:vertAlign w:val="baseline"/>
                <w:lang w:val="en-US" w:eastAsia="zh-CN"/>
              </w:rPr>
            </w:pPr>
          </w:p>
        </w:tc>
      </w:tr>
      <w:tr w14:paraId="2A635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68CD5196">
            <w:pPr>
              <w:rPr>
                <w:rFonts w:hint="eastAsia" w:ascii="仿宋_GB2312" w:hAnsi="仿宋_GB2312" w:eastAsia="仿宋_GB2312" w:cs="仿宋_GB2312"/>
                <w:sz w:val="28"/>
                <w:szCs w:val="36"/>
                <w:highlight w:val="none"/>
                <w:vertAlign w:val="baseline"/>
                <w:lang w:val="en-US" w:eastAsia="zh-CN"/>
              </w:rPr>
            </w:pPr>
          </w:p>
        </w:tc>
        <w:tc>
          <w:tcPr>
            <w:tcW w:w="2841" w:type="dxa"/>
          </w:tcPr>
          <w:p w14:paraId="141224B9">
            <w:pPr>
              <w:rPr>
                <w:rFonts w:hint="eastAsia" w:ascii="仿宋_GB2312" w:hAnsi="仿宋_GB2312" w:eastAsia="仿宋_GB2312" w:cs="仿宋_GB2312"/>
                <w:sz w:val="28"/>
                <w:szCs w:val="36"/>
                <w:highlight w:val="none"/>
                <w:vertAlign w:val="baseline"/>
                <w:lang w:val="en-US" w:eastAsia="zh-CN"/>
              </w:rPr>
            </w:pPr>
          </w:p>
        </w:tc>
        <w:tc>
          <w:tcPr>
            <w:tcW w:w="2841" w:type="dxa"/>
          </w:tcPr>
          <w:p w14:paraId="45F04A2A">
            <w:pPr>
              <w:rPr>
                <w:rFonts w:hint="eastAsia" w:ascii="仿宋_GB2312" w:hAnsi="仿宋_GB2312" w:eastAsia="仿宋_GB2312" w:cs="仿宋_GB2312"/>
                <w:sz w:val="28"/>
                <w:szCs w:val="36"/>
                <w:highlight w:val="none"/>
                <w:vertAlign w:val="baseline"/>
                <w:lang w:val="en-US" w:eastAsia="zh-CN"/>
              </w:rPr>
            </w:pPr>
          </w:p>
        </w:tc>
      </w:tr>
      <w:tr w14:paraId="56A33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65D76B1A">
            <w:pPr>
              <w:rPr>
                <w:rFonts w:hint="eastAsia" w:ascii="仿宋_GB2312" w:hAnsi="仿宋_GB2312" w:eastAsia="仿宋_GB2312" w:cs="仿宋_GB2312"/>
                <w:sz w:val="28"/>
                <w:szCs w:val="36"/>
                <w:highlight w:val="none"/>
                <w:vertAlign w:val="baseline"/>
                <w:lang w:val="en-US" w:eastAsia="zh-CN"/>
              </w:rPr>
            </w:pPr>
          </w:p>
        </w:tc>
        <w:tc>
          <w:tcPr>
            <w:tcW w:w="2841" w:type="dxa"/>
          </w:tcPr>
          <w:p w14:paraId="103A9082">
            <w:pPr>
              <w:rPr>
                <w:rFonts w:hint="eastAsia" w:ascii="仿宋_GB2312" w:hAnsi="仿宋_GB2312" w:eastAsia="仿宋_GB2312" w:cs="仿宋_GB2312"/>
                <w:sz w:val="28"/>
                <w:szCs w:val="36"/>
                <w:highlight w:val="none"/>
                <w:vertAlign w:val="baseline"/>
                <w:lang w:val="en-US" w:eastAsia="zh-CN"/>
              </w:rPr>
            </w:pPr>
          </w:p>
        </w:tc>
        <w:tc>
          <w:tcPr>
            <w:tcW w:w="2841" w:type="dxa"/>
          </w:tcPr>
          <w:p w14:paraId="00ADAA63">
            <w:pPr>
              <w:rPr>
                <w:rFonts w:hint="eastAsia" w:ascii="仿宋_GB2312" w:hAnsi="仿宋_GB2312" w:eastAsia="仿宋_GB2312" w:cs="仿宋_GB2312"/>
                <w:sz w:val="28"/>
                <w:szCs w:val="36"/>
                <w:highlight w:val="none"/>
                <w:vertAlign w:val="baseline"/>
                <w:lang w:val="en-US" w:eastAsia="zh-CN"/>
              </w:rPr>
            </w:pPr>
          </w:p>
        </w:tc>
      </w:tr>
      <w:tr w14:paraId="096F0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5866F981">
            <w:pPr>
              <w:rPr>
                <w:rFonts w:hint="eastAsia" w:ascii="仿宋_GB2312" w:hAnsi="仿宋_GB2312" w:eastAsia="仿宋_GB2312" w:cs="仿宋_GB2312"/>
                <w:sz w:val="28"/>
                <w:szCs w:val="36"/>
                <w:highlight w:val="none"/>
                <w:vertAlign w:val="baseline"/>
                <w:lang w:val="en-US" w:eastAsia="zh-CN"/>
              </w:rPr>
            </w:pPr>
          </w:p>
        </w:tc>
        <w:tc>
          <w:tcPr>
            <w:tcW w:w="2841" w:type="dxa"/>
          </w:tcPr>
          <w:p w14:paraId="77F66ABF">
            <w:pPr>
              <w:rPr>
                <w:rFonts w:hint="eastAsia" w:ascii="仿宋_GB2312" w:hAnsi="仿宋_GB2312" w:eastAsia="仿宋_GB2312" w:cs="仿宋_GB2312"/>
                <w:sz w:val="28"/>
                <w:szCs w:val="36"/>
                <w:highlight w:val="none"/>
                <w:vertAlign w:val="baseline"/>
                <w:lang w:val="en-US" w:eastAsia="zh-CN"/>
              </w:rPr>
            </w:pPr>
          </w:p>
        </w:tc>
        <w:tc>
          <w:tcPr>
            <w:tcW w:w="2841" w:type="dxa"/>
          </w:tcPr>
          <w:p w14:paraId="27E144CB">
            <w:pPr>
              <w:rPr>
                <w:rFonts w:hint="eastAsia" w:ascii="仿宋_GB2312" w:hAnsi="仿宋_GB2312" w:eastAsia="仿宋_GB2312" w:cs="仿宋_GB2312"/>
                <w:sz w:val="28"/>
                <w:szCs w:val="36"/>
                <w:highlight w:val="none"/>
                <w:vertAlign w:val="baseline"/>
                <w:lang w:val="en-US" w:eastAsia="zh-CN"/>
              </w:rPr>
            </w:pPr>
          </w:p>
        </w:tc>
      </w:tr>
      <w:tr w14:paraId="118C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17A2CD75">
            <w:pPr>
              <w:rPr>
                <w:rFonts w:hint="eastAsia" w:ascii="仿宋_GB2312" w:hAnsi="仿宋_GB2312" w:eastAsia="仿宋_GB2312" w:cs="仿宋_GB2312"/>
                <w:sz w:val="28"/>
                <w:szCs w:val="36"/>
                <w:highlight w:val="none"/>
                <w:vertAlign w:val="baseline"/>
                <w:lang w:val="en-US" w:eastAsia="zh-CN"/>
              </w:rPr>
            </w:pPr>
          </w:p>
        </w:tc>
        <w:tc>
          <w:tcPr>
            <w:tcW w:w="2841" w:type="dxa"/>
          </w:tcPr>
          <w:p w14:paraId="0FFD4E10">
            <w:pPr>
              <w:rPr>
                <w:rFonts w:hint="eastAsia" w:ascii="仿宋_GB2312" w:hAnsi="仿宋_GB2312" w:eastAsia="仿宋_GB2312" w:cs="仿宋_GB2312"/>
                <w:sz w:val="28"/>
                <w:szCs w:val="36"/>
                <w:highlight w:val="none"/>
                <w:vertAlign w:val="baseline"/>
                <w:lang w:val="en-US" w:eastAsia="zh-CN"/>
              </w:rPr>
            </w:pPr>
          </w:p>
        </w:tc>
        <w:tc>
          <w:tcPr>
            <w:tcW w:w="2841" w:type="dxa"/>
          </w:tcPr>
          <w:p w14:paraId="2BAC4F01">
            <w:pPr>
              <w:rPr>
                <w:rFonts w:hint="eastAsia" w:ascii="仿宋_GB2312" w:hAnsi="仿宋_GB2312" w:eastAsia="仿宋_GB2312" w:cs="仿宋_GB2312"/>
                <w:sz w:val="28"/>
                <w:szCs w:val="36"/>
                <w:highlight w:val="none"/>
                <w:vertAlign w:val="baseline"/>
                <w:lang w:val="en-US" w:eastAsia="zh-CN"/>
              </w:rPr>
            </w:pPr>
          </w:p>
        </w:tc>
      </w:tr>
      <w:tr w14:paraId="5BD88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2B292597">
            <w:pPr>
              <w:rPr>
                <w:rFonts w:hint="eastAsia" w:ascii="仿宋_GB2312" w:hAnsi="仿宋_GB2312" w:eastAsia="仿宋_GB2312" w:cs="仿宋_GB2312"/>
                <w:sz w:val="28"/>
                <w:szCs w:val="36"/>
                <w:highlight w:val="none"/>
                <w:vertAlign w:val="baseline"/>
                <w:lang w:val="en-US" w:eastAsia="zh-CN"/>
              </w:rPr>
            </w:pPr>
          </w:p>
        </w:tc>
        <w:tc>
          <w:tcPr>
            <w:tcW w:w="2841" w:type="dxa"/>
          </w:tcPr>
          <w:p w14:paraId="46E048B3">
            <w:pPr>
              <w:rPr>
                <w:rFonts w:hint="eastAsia" w:ascii="仿宋_GB2312" w:hAnsi="仿宋_GB2312" w:eastAsia="仿宋_GB2312" w:cs="仿宋_GB2312"/>
                <w:sz w:val="28"/>
                <w:szCs w:val="36"/>
                <w:highlight w:val="none"/>
                <w:vertAlign w:val="baseline"/>
                <w:lang w:val="en-US" w:eastAsia="zh-CN"/>
              </w:rPr>
            </w:pPr>
          </w:p>
        </w:tc>
        <w:tc>
          <w:tcPr>
            <w:tcW w:w="2841" w:type="dxa"/>
          </w:tcPr>
          <w:p w14:paraId="15F379B4">
            <w:pPr>
              <w:rPr>
                <w:rFonts w:hint="eastAsia" w:ascii="仿宋_GB2312" w:hAnsi="仿宋_GB2312" w:eastAsia="仿宋_GB2312" w:cs="仿宋_GB2312"/>
                <w:sz w:val="28"/>
                <w:szCs w:val="36"/>
                <w:highlight w:val="none"/>
                <w:vertAlign w:val="baseline"/>
                <w:lang w:val="en-US" w:eastAsia="zh-CN"/>
              </w:rPr>
            </w:pPr>
          </w:p>
        </w:tc>
      </w:tr>
      <w:tr w14:paraId="7AB68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24DD9F75">
            <w:pPr>
              <w:rPr>
                <w:rFonts w:hint="eastAsia" w:ascii="仿宋_GB2312" w:hAnsi="仿宋_GB2312" w:eastAsia="仿宋_GB2312" w:cs="仿宋_GB2312"/>
                <w:sz w:val="28"/>
                <w:szCs w:val="36"/>
                <w:highlight w:val="none"/>
                <w:vertAlign w:val="baseline"/>
                <w:lang w:val="en-US" w:eastAsia="zh-CN"/>
              </w:rPr>
            </w:pPr>
          </w:p>
        </w:tc>
        <w:tc>
          <w:tcPr>
            <w:tcW w:w="2841" w:type="dxa"/>
          </w:tcPr>
          <w:p w14:paraId="7D7E1C39">
            <w:pPr>
              <w:rPr>
                <w:rFonts w:hint="eastAsia" w:ascii="仿宋_GB2312" w:hAnsi="仿宋_GB2312" w:eastAsia="仿宋_GB2312" w:cs="仿宋_GB2312"/>
                <w:sz w:val="28"/>
                <w:szCs w:val="36"/>
                <w:highlight w:val="none"/>
                <w:vertAlign w:val="baseline"/>
                <w:lang w:val="en-US" w:eastAsia="zh-CN"/>
              </w:rPr>
            </w:pPr>
          </w:p>
        </w:tc>
        <w:tc>
          <w:tcPr>
            <w:tcW w:w="2841" w:type="dxa"/>
          </w:tcPr>
          <w:p w14:paraId="44FCE03A">
            <w:pPr>
              <w:rPr>
                <w:rFonts w:hint="eastAsia" w:ascii="仿宋_GB2312" w:hAnsi="仿宋_GB2312" w:eastAsia="仿宋_GB2312" w:cs="仿宋_GB2312"/>
                <w:sz w:val="28"/>
                <w:szCs w:val="36"/>
                <w:highlight w:val="none"/>
                <w:vertAlign w:val="baseline"/>
                <w:lang w:val="en-US" w:eastAsia="zh-CN"/>
              </w:rPr>
            </w:pPr>
          </w:p>
        </w:tc>
      </w:tr>
      <w:tr w14:paraId="6378C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321C50CA">
            <w:pPr>
              <w:rPr>
                <w:rFonts w:hint="eastAsia" w:ascii="仿宋_GB2312" w:hAnsi="仿宋_GB2312" w:eastAsia="仿宋_GB2312" w:cs="仿宋_GB2312"/>
                <w:sz w:val="28"/>
                <w:szCs w:val="36"/>
                <w:highlight w:val="none"/>
                <w:vertAlign w:val="baseline"/>
                <w:lang w:val="en-US" w:eastAsia="zh-CN"/>
              </w:rPr>
            </w:pPr>
          </w:p>
        </w:tc>
        <w:tc>
          <w:tcPr>
            <w:tcW w:w="2841" w:type="dxa"/>
          </w:tcPr>
          <w:p w14:paraId="544EBC15">
            <w:pPr>
              <w:rPr>
                <w:rFonts w:hint="eastAsia" w:ascii="仿宋_GB2312" w:hAnsi="仿宋_GB2312" w:eastAsia="仿宋_GB2312" w:cs="仿宋_GB2312"/>
                <w:sz w:val="28"/>
                <w:szCs w:val="36"/>
                <w:highlight w:val="none"/>
                <w:vertAlign w:val="baseline"/>
                <w:lang w:val="en-US" w:eastAsia="zh-CN"/>
              </w:rPr>
            </w:pPr>
          </w:p>
        </w:tc>
        <w:tc>
          <w:tcPr>
            <w:tcW w:w="2841" w:type="dxa"/>
          </w:tcPr>
          <w:p w14:paraId="02611386">
            <w:pPr>
              <w:rPr>
                <w:rFonts w:hint="eastAsia" w:ascii="仿宋_GB2312" w:hAnsi="仿宋_GB2312" w:eastAsia="仿宋_GB2312" w:cs="仿宋_GB2312"/>
                <w:sz w:val="28"/>
                <w:szCs w:val="36"/>
                <w:highlight w:val="none"/>
                <w:vertAlign w:val="baseline"/>
                <w:lang w:val="en-US" w:eastAsia="zh-CN"/>
              </w:rPr>
            </w:pPr>
          </w:p>
        </w:tc>
      </w:tr>
      <w:tr w14:paraId="44F9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5582BBCB">
            <w:pPr>
              <w:rPr>
                <w:rFonts w:hint="eastAsia" w:ascii="仿宋_GB2312" w:hAnsi="仿宋_GB2312" w:eastAsia="仿宋_GB2312" w:cs="仿宋_GB2312"/>
                <w:sz w:val="28"/>
                <w:szCs w:val="36"/>
                <w:highlight w:val="none"/>
                <w:vertAlign w:val="baseline"/>
                <w:lang w:val="en-US" w:eastAsia="zh-CN"/>
              </w:rPr>
            </w:pPr>
          </w:p>
        </w:tc>
        <w:tc>
          <w:tcPr>
            <w:tcW w:w="2841" w:type="dxa"/>
          </w:tcPr>
          <w:p w14:paraId="498D88CE">
            <w:pPr>
              <w:rPr>
                <w:rFonts w:hint="eastAsia" w:ascii="仿宋_GB2312" w:hAnsi="仿宋_GB2312" w:eastAsia="仿宋_GB2312" w:cs="仿宋_GB2312"/>
                <w:sz w:val="28"/>
                <w:szCs w:val="36"/>
                <w:highlight w:val="none"/>
                <w:vertAlign w:val="baseline"/>
                <w:lang w:val="en-US" w:eastAsia="zh-CN"/>
              </w:rPr>
            </w:pPr>
          </w:p>
        </w:tc>
        <w:tc>
          <w:tcPr>
            <w:tcW w:w="2841" w:type="dxa"/>
          </w:tcPr>
          <w:p w14:paraId="2F39EE58">
            <w:pPr>
              <w:rPr>
                <w:rFonts w:hint="eastAsia" w:ascii="仿宋_GB2312" w:hAnsi="仿宋_GB2312" w:eastAsia="仿宋_GB2312" w:cs="仿宋_GB2312"/>
                <w:sz w:val="28"/>
                <w:szCs w:val="36"/>
                <w:highlight w:val="none"/>
                <w:vertAlign w:val="baseline"/>
                <w:lang w:val="en-US" w:eastAsia="zh-CN"/>
              </w:rPr>
            </w:pPr>
          </w:p>
        </w:tc>
      </w:tr>
      <w:tr w14:paraId="766D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35CBA359">
            <w:pPr>
              <w:rPr>
                <w:rFonts w:hint="eastAsia" w:ascii="仿宋_GB2312" w:hAnsi="仿宋_GB2312" w:eastAsia="仿宋_GB2312" w:cs="仿宋_GB2312"/>
                <w:sz w:val="28"/>
                <w:szCs w:val="36"/>
                <w:highlight w:val="none"/>
                <w:vertAlign w:val="baseline"/>
                <w:lang w:val="en-US" w:eastAsia="zh-CN"/>
              </w:rPr>
            </w:pPr>
          </w:p>
        </w:tc>
        <w:tc>
          <w:tcPr>
            <w:tcW w:w="2841" w:type="dxa"/>
          </w:tcPr>
          <w:p w14:paraId="609B458F">
            <w:pPr>
              <w:rPr>
                <w:rFonts w:hint="eastAsia" w:ascii="仿宋_GB2312" w:hAnsi="仿宋_GB2312" w:eastAsia="仿宋_GB2312" w:cs="仿宋_GB2312"/>
                <w:sz w:val="28"/>
                <w:szCs w:val="36"/>
                <w:highlight w:val="none"/>
                <w:vertAlign w:val="baseline"/>
                <w:lang w:val="en-US" w:eastAsia="zh-CN"/>
              </w:rPr>
            </w:pPr>
          </w:p>
        </w:tc>
        <w:tc>
          <w:tcPr>
            <w:tcW w:w="2841" w:type="dxa"/>
          </w:tcPr>
          <w:p w14:paraId="17A569DC">
            <w:pPr>
              <w:rPr>
                <w:rFonts w:hint="eastAsia" w:ascii="仿宋_GB2312" w:hAnsi="仿宋_GB2312" w:eastAsia="仿宋_GB2312" w:cs="仿宋_GB2312"/>
                <w:sz w:val="28"/>
                <w:szCs w:val="36"/>
                <w:highlight w:val="none"/>
                <w:vertAlign w:val="baseline"/>
                <w:lang w:val="en-US" w:eastAsia="zh-CN"/>
              </w:rPr>
            </w:pPr>
          </w:p>
        </w:tc>
      </w:tr>
      <w:tr w14:paraId="1D2EF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03892926">
            <w:pPr>
              <w:rPr>
                <w:rFonts w:hint="eastAsia" w:ascii="仿宋_GB2312" w:hAnsi="仿宋_GB2312" w:eastAsia="仿宋_GB2312" w:cs="仿宋_GB2312"/>
                <w:sz w:val="28"/>
                <w:szCs w:val="36"/>
                <w:highlight w:val="none"/>
                <w:vertAlign w:val="baseline"/>
                <w:lang w:val="en-US" w:eastAsia="zh-CN"/>
              </w:rPr>
            </w:pPr>
          </w:p>
        </w:tc>
        <w:tc>
          <w:tcPr>
            <w:tcW w:w="2841" w:type="dxa"/>
          </w:tcPr>
          <w:p w14:paraId="32ECBAEA">
            <w:pPr>
              <w:rPr>
                <w:rFonts w:hint="eastAsia" w:ascii="仿宋_GB2312" w:hAnsi="仿宋_GB2312" w:eastAsia="仿宋_GB2312" w:cs="仿宋_GB2312"/>
                <w:sz w:val="28"/>
                <w:szCs w:val="36"/>
                <w:highlight w:val="none"/>
                <w:vertAlign w:val="baseline"/>
                <w:lang w:val="en-US" w:eastAsia="zh-CN"/>
              </w:rPr>
            </w:pPr>
          </w:p>
        </w:tc>
        <w:tc>
          <w:tcPr>
            <w:tcW w:w="2841" w:type="dxa"/>
          </w:tcPr>
          <w:p w14:paraId="1CA5A787">
            <w:pPr>
              <w:rPr>
                <w:rFonts w:hint="eastAsia" w:ascii="仿宋_GB2312" w:hAnsi="仿宋_GB2312" w:eastAsia="仿宋_GB2312" w:cs="仿宋_GB2312"/>
                <w:sz w:val="28"/>
                <w:szCs w:val="36"/>
                <w:highlight w:val="none"/>
                <w:vertAlign w:val="baseline"/>
                <w:lang w:val="en-US" w:eastAsia="zh-CN"/>
              </w:rPr>
            </w:pPr>
          </w:p>
        </w:tc>
      </w:tr>
      <w:tr w14:paraId="7501C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138CF9DA">
            <w:pPr>
              <w:rPr>
                <w:rFonts w:hint="eastAsia" w:ascii="仿宋_GB2312" w:hAnsi="仿宋_GB2312" w:eastAsia="仿宋_GB2312" w:cs="仿宋_GB2312"/>
                <w:sz w:val="28"/>
                <w:szCs w:val="36"/>
                <w:highlight w:val="none"/>
                <w:vertAlign w:val="baseline"/>
                <w:lang w:val="en-US" w:eastAsia="zh-CN"/>
              </w:rPr>
            </w:pPr>
          </w:p>
        </w:tc>
        <w:tc>
          <w:tcPr>
            <w:tcW w:w="2841" w:type="dxa"/>
          </w:tcPr>
          <w:p w14:paraId="1DA8EA05">
            <w:pPr>
              <w:rPr>
                <w:rFonts w:hint="eastAsia" w:ascii="仿宋_GB2312" w:hAnsi="仿宋_GB2312" w:eastAsia="仿宋_GB2312" w:cs="仿宋_GB2312"/>
                <w:sz w:val="28"/>
                <w:szCs w:val="36"/>
                <w:highlight w:val="none"/>
                <w:vertAlign w:val="baseline"/>
                <w:lang w:val="en-US" w:eastAsia="zh-CN"/>
              </w:rPr>
            </w:pPr>
          </w:p>
        </w:tc>
        <w:tc>
          <w:tcPr>
            <w:tcW w:w="2841" w:type="dxa"/>
          </w:tcPr>
          <w:p w14:paraId="57C90323">
            <w:pPr>
              <w:rPr>
                <w:rFonts w:hint="eastAsia" w:ascii="仿宋_GB2312" w:hAnsi="仿宋_GB2312" w:eastAsia="仿宋_GB2312" w:cs="仿宋_GB2312"/>
                <w:sz w:val="28"/>
                <w:szCs w:val="36"/>
                <w:highlight w:val="none"/>
                <w:vertAlign w:val="baseline"/>
                <w:lang w:val="en-US" w:eastAsia="zh-CN"/>
              </w:rPr>
            </w:pPr>
          </w:p>
        </w:tc>
      </w:tr>
      <w:tr w14:paraId="37211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01727073">
            <w:pPr>
              <w:rPr>
                <w:rFonts w:hint="eastAsia" w:ascii="仿宋_GB2312" w:hAnsi="仿宋_GB2312" w:eastAsia="仿宋_GB2312" w:cs="仿宋_GB2312"/>
                <w:sz w:val="28"/>
                <w:szCs w:val="36"/>
                <w:highlight w:val="none"/>
                <w:vertAlign w:val="baseline"/>
                <w:lang w:val="en-US" w:eastAsia="zh-CN"/>
              </w:rPr>
            </w:pPr>
          </w:p>
        </w:tc>
        <w:tc>
          <w:tcPr>
            <w:tcW w:w="2841" w:type="dxa"/>
          </w:tcPr>
          <w:p w14:paraId="7A39E979">
            <w:pPr>
              <w:rPr>
                <w:rFonts w:hint="eastAsia" w:ascii="仿宋_GB2312" w:hAnsi="仿宋_GB2312" w:eastAsia="仿宋_GB2312" w:cs="仿宋_GB2312"/>
                <w:sz w:val="28"/>
                <w:szCs w:val="36"/>
                <w:highlight w:val="none"/>
                <w:vertAlign w:val="baseline"/>
                <w:lang w:val="en-US" w:eastAsia="zh-CN"/>
              </w:rPr>
            </w:pPr>
          </w:p>
        </w:tc>
        <w:tc>
          <w:tcPr>
            <w:tcW w:w="2841" w:type="dxa"/>
          </w:tcPr>
          <w:p w14:paraId="1F4B461D">
            <w:pPr>
              <w:rPr>
                <w:rFonts w:hint="eastAsia" w:ascii="仿宋_GB2312" w:hAnsi="仿宋_GB2312" w:eastAsia="仿宋_GB2312" w:cs="仿宋_GB2312"/>
                <w:sz w:val="28"/>
                <w:szCs w:val="36"/>
                <w:highlight w:val="none"/>
                <w:vertAlign w:val="baseline"/>
                <w:lang w:val="en-US" w:eastAsia="zh-CN"/>
              </w:rPr>
            </w:pPr>
          </w:p>
        </w:tc>
      </w:tr>
      <w:tr w14:paraId="628D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31BCBC2B">
            <w:pPr>
              <w:rPr>
                <w:rFonts w:hint="eastAsia" w:ascii="仿宋_GB2312" w:hAnsi="仿宋_GB2312" w:eastAsia="仿宋_GB2312" w:cs="仿宋_GB2312"/>
                <w:sz w:val="28"/>
                <w:szCs w:val="36"/>
                <w:highlight w:val="none"/>
                <w:vertAlign w:val="baseline"/>
                <w:lang w:val="en-US" w:eastAsia="zh-CN"/>
              </w:rPr>
            </w:pPr>
          </w:p>
        </w:tc>
        <w:tc>
          <w:tcPr>
            <w:tcW w:w="2841" w:type="dxa"/>
          </w:tcPr>
          <w:p w14:paraId="265A86D9">
            <w:pPr>
              <w:rPr>
                <w:rFonts w:hint="eastAsia" w:ascii="仿宋_GB2312" w:hAnsi="仿宋_GB2312" w:eastAsia="仿宋_GB2312" w:cs="仿宋_GB2312"/>
                <w:sz w:val="28"/>
                <w:szCs w:val="36"/>
                <w:highlight w:val="none"/>
                <w:vertAlign w:val="baseline"/>
                <w:lang w:val="en-US" w:eastAsia="zh-CN"/>
              </w:rPr>
            </w:pPr>
          </w:p>
        </w:tc>
        <w:tc>
          <w:tcPr>
            <w:tcW w:w="2841" w:type="dxa"/>
          </w:tcPr>
          <w:p w14:paraId="74F4B935">
            <w:pPr>
              <w:rPr>
                <w:rFonts w:hint="eastAsia" w:ascii="仿宋_GB2312" w:hAnsi="仿宋_GB2312" w:eastAsia="仿宋_GB2312" w:cs="仿宋_GB2312"/>
                <w:sz w:val="28"/>
                <w:szCs w:val="36"/>
                <w:highlight w:val="none"/>
                <w:vertAlign w:val="baseline"/>
                <w:lang w:val="en-US" w:eastAsia="zh-CN"/>
              </w:rPr>
            </w:pPr>
          </w:p>
        </w:tc>
      </w:tr>
      <w:tr w14:paraId="14DBD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5F75209E">
            <w:pPr>
              <w:rPr>
                <w:rFonts w:hint="eastAsia" w:ascii="仿宋_GB2312" w:hAnsi="仿宋_GB2312" w:eastAsia="仿宋_GB2312" w:cs="仿宋_GB2312"/>
                <w:sz w:val="28"/>
                <w:szCs w:val="36"/>
                <w:highlight w:val="none"/>
                <w:vertAlign w:val="baseline"/>
                <w:lang w:val="en-US" w:eastAsia="zh-CN"/>
              </w:rPr>
            </w:pPr>
          </w:p>
        </w:tc>
        <w:tc>
          <w:tcPr>
            <w:tcW w:w="2841" w:type="dxa"/>
          </w:tcPr>
          <w:p w14:paraId="68803FDE">
            <w:pPr>
              <w:rPr>
                <w:rFonts w:hint="eastAsia" w:ascii="仿宋_GB2312" w:hAnsi="仿宋_GB2312" w:eastAsia="仿宋_GB2312" w:cs="仿宋_GB2312"/>
                <w:sz w:val="28"/>
                <w:szCs w:val="36"/>
                <w:highlight w:val="none"/>
                <w:vertAlign w:val="baseline"/>
                <w:lang w:val="en-US" w:eastAsia="zh-CN"/>
              </w:rPr>
            </w:pPr>
          </w:p>
        </w:tc>
        <w:tc>
          <w:tcPr>
            <w:tcW w:w="2841" w:type="dxa"/>
          </w:tcPr>
          <w:p w14:paraId="4484CDC8">
            <w:pPr>
              <w:rPr>
                <w:rFonts w:hint="eastAsia" w:ascii="仿宋_GB2312" w:hAnsi="仿宋_GB2312" w:eastAsia="仿宋_GB2312" w:cs="仿宋_GB2312"/>
                <w:sz w:val="28"/>
                <w:szCs w:val="36"/>
                <w:highlight w:val="none"/>
                <w:vertAlign w:val="baseline"/>
                <w:lang w:val="en-US" w:eastAsia="zh-CN"/>
              </w:rPr>
            </w:pPr>
          </w:p>
        </w:tc>
      </w:tr>
      <w:tr w14:paraId="4F171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67DF94D3">
            <w:pPr>
              <w:rPr>
                <w:rFonts w:hint="eastAsia" w:ascii="仿宋_GB2312" w:hAnsi="仿宋_GB2312" w:eastAsia="仿宋_GB2312" w:cs="仿宋_GB2312"/>
                <w:sz w:val="28"/>
                <w:szCs w:val="36"/>
                <w:highlight w:val="none"/>
                <w:vertAlign w:val="baseline"/>
                <w:lang w:val="en-US" w:eastAsia="zh-CN"/>
              </w:rPr>
            </w:pPr>
          </w:p>
        </w:tc>
        <w:tc>
          <w:tcPr>
            <w:tcW w:w="2841" w:type="dxa"/>
          </w:tcPr>
          <w:p w14:paraId="1AD44ECB">
            <w:pPr>
              <w:rPr>
                <w:rFonts w:hint="eastAsia" w:ascii="仿宋_GB2312" w:hAnsi="仿宋_GB2312" w:eastAsia="仿宋_GB2312" w:cs="仿宋_GB2312"/>
                <w:sz w:val="28"/>
                <w:szCs w:val="36"/>
                <w:highlight w:val="none"/>
                <w:vertAlign w:val="baseline"/>
                <w:lang w:val="en-US" w:eastAsia="zh-CN"/>
              </w:rPr>
            </w:pPr>
          </w:p>
        </w:tc>
        <w:tc>
          <w:tcPr>
            <w:tcW w:w="2841" w:type="dxa"/>
          </w:tcPr>
          <w:p w14:paraId="21D1A9C6">
            <w:pPr>
              <w:rPr>
                <w:rFonts w:hint="eastAsia" w:ascii="仿宋_GB2312" w:hAnsi="仿宋_GB2312" w:eastAsia="仿宋_GB2312" w:cs="仿宋_GB2312"/>
                <w:sz w:val="28"/>
                <w:szCs w:val="36"/>
                <w:highlight w:val="none"/>
                <w:vertAlign w:val="baseline"/>
                <w:lang w:val="en-US" w:eastAsia="zh-CN"/>
              </w:rPr>
            </w:pPr>
          </w:p>
        </w:tc>
      </w:tr>
      <w:tr w14:paraId="58C06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840" w:type="dxa"/>
          </w:tcPr>
          <w:p w14:paraId="09470177">
            <w:pPr>
              <w:rPr>
                <w:rFonts w:hint="eastAsia" w:ascii="仿宋_GB2312" w:hAnsi="仿宋_GB2312" w:eastAsia="仿宋_GB2312" w:cs="仿宋_GB2312"/>
                <w:sz w:val="28"/>
                <w:szCs w:val="36"/>
                <w:highlight w:val="none"/>
                <w:vertAlign w:val="baseline"/>
                <w:lang w:val="en-US" w:eastAsia="zh-CN"/>
              </w:rPr>
            </w:pPr>
          </w:p>
        </w:tc>
        <w:tc>
          <w:tcPr>
            <w:tcW w:w="2841" w:type="dxa"/>
          </w:tcPr>
          <w:p w14:paraId="3AD567B4">
            <w:pPr>
              <w:rPr>
                <w:rFonts w:hint="eastAsia" w:ascii="仿宋_GB2312" w:hAnsi="仿宋_GB2312" w:eastAsia="仿宋_GB2312" w:cs="仿宋_GB2312"/>
                <w:sz w:val="28"/>
                <w:szCs w:val="36"/>
                <w:highlight w:val="none"/>
                <w:vertAlign w:val="baseline"/>
                <w:lang w:val="en-US" w:eastAsia="zh-CN"/>
              </w:rPr>
            </w:pPr>
          </w:p>
        </w:tc>
        <w:tc>
          <w:tcPr>
            <w:tcW w:w="2841" w:type="dxa"/>
          </w:tcPr>
          <w:p w14:paraId="1853C654">
            <w:pPr>
              <w:rPr>
                <w:rFonts w:hint="eastAsia" w:ascii="仿宋_GB2312" w:hAnsi="仿宋_GB2312" w:eastAsia="仿宋_GB2312" w:cs="仿宋_GB2312"/>
                <w:sz w:val="28"/>
                <w:szCs w:val="36"/>
                <w:highlight w:val="none"/>
                <w:vertAlign w:val="baseline"/>
                <w:lang w:val="en-US" w:eastAsia="zh-CN"/>
              </w:rPr>
            </w:pPr>
          </w:p>
        </w:tc>
      </w:tr>
    </w:tbl>
    <w:p w14:paraId="655D2C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Theme="minorEastAsia" w:hAnsiTheme="minorEastAsia" w:eastAsiaTheme="minorEastAsia" w:cstheme="minorEastAsia"/>
          <w:color w:val="auto"/>
          <w:sz w:val="24"/>
          <w:szCs w:val="24"/>
          <w:highlight w:val="none"/>
          <w:lang w:val="zh-TW"/>
        </w:rPr>
      </w:pPr>
      <w:r>
        <w:rPr>
          <w:rFonts w:hint="eastAsia" w:asciiTheme="minorEastAsia" w:hAnsiTheme="minorEastAsia" w:eastAsiaTheme="minorEastAsia" w:cstheme="minorEastAsia"/>
          <w:b/>
          <w:bCs/>
          <w:color w:val="auto"/>
          <w:sz w:val="24"/>
          <w:szCs w:val="24"/>
          <w:highlight w:val="none"/>
          <w:lang w:val="zh-TW" w:eastAsia="zh-TW"/>
        </w:rPr>
        <w:t>乡镇</w:t>
      </w:r>
      <w:r>
        <w:rPr>
          <w:rFonts w:hint="eastAsia" w:asciiTheme="minorEastAsia" w:hAnsiTheme="minorEastAsia" w:eastAsiaTheme="minorEastAsia" w:cstheme="minorEastAsia"/>
          <w:b/>
          <w:bCs/>
          <w:color w:val="auto"/>
          <w:sz w:val="24"/>
          <w:szCs w:val="24"/>
          <w:highlight w:val="none"/>
          <w:lang w:val="en-US" w:eastAsia="zh-CN"/>
        </w:rPr>
        <w:t>人民</w:t>
      </w:r>
      <w:r>
        <w:rPr>
          <w:rFonts w:hint="eastAsia" w:asciiTheme="minorEastAsia" w:hAnsiTheme="minorEastAsia" w:eastAsiaTheme="minorEastAsia" w:cstheme="minorEastAsia"/>
          <w:b/>
          <w:bCs/>
          <w:color w:val="auto"/>
          <w:sz w:val="24"/>
          <w:szCs w:val="24"/>
          <w:highlight w:val="none"/>
        </w:rPr>
        <w:t>政府</w:t>
      </w:r>
      <w:r>
        <w:rPr>
          <w:rFonts w:hint="eastAsia" w:asciiTheme="minorEastAsia" w:hAnsiTheme="minorEastAsia" w:eastAsiaTheme="minorEastAsia" w:cstheme="minorEastAsia"/>
          <w:b/>
          <w:bCs/>
          <w:color w:val="auto"/>
          <w:sz w:val="24"/>
          <w:szCs w:val="24"/>
          <w:highlight w:val="none"/>
          <w:lang w:val="zh-TW" w:eastAsia="zh-TW"/>
        </w:rPr>
        <w:t>备案意见</w:t>
      </w:r>
      <w:r>
        <w:rPr>
          <w:rFonts w:hint="eastAsia" w:asciiTheme="minorEastAsia" w:hAnsiTheme="minorEastAsia" w:eastAsiaTheme="minorEastAsia" w:cstheme="minorEastAsia"/>
          <w:b/>
          <w:bCs/>
          <w:color w:val="auto"/>
          <w:sz w:val="24"/>
          <w:szCs w:val="24"/>
          <w:highlight w:val="none"/>
          <w:lang w:val="zh-TW"/>
        </w:rPr>
        <w:t>（</w:t>
      </w:r>
      <w:r>
        <w:rPr>
          <w:rFonts w:hint="eastAsia" w:asciiTheme="minorEastAsia" w:hAnsiTheme="minorEastAsia" w:eastAsiaTheme="minorEastAsia" w:cstheme="minorEastAsia"/>
          <w:b/>
          <w:bCs/>
          <w:color w:val="auto"/>
          <w:sz w:val="24"/>
          <w:szCs w:val="24"/>
          <w:highlight w:val="none"/>
        </w:rPr>
        <w:t>盖章</w:t>
      </w:r>
      <w:r>
        <w:rPr>
          <w:rFonts w:hint="eastAsia" w:asciiTheme="minorEastAsia" w:hAnsiTheme="minorEastAsia" w:eastAsiaTheme="minorEastAsia" w:cstheme="minorEastAsia"/>
          <w:b/>
          <w:bCs/>
          <w:color w:val="auto"/>
          <w:sz w:val="24"/>
          <w:szCs w:val="24"/>
          <w:highlight w:val="none"/>
          <w:lang w:val="zh-TW"/>
        </w:rPr>
        <w:t>）</w:t>
      </w:r>
    </w:p>
    <w:p w14:paraId="696193BF">
      <w:pPr>
        <w:spacing w:line="560" w:lineRule="exact"/>
        <w:ind w:firstLine="480" w:firstLineChars="200"/>
        <w:rPr>
          <w:rFonts w:hint="eastAsia" w:asciiTheme="minorEastAsia" w:hAnsiTheme="minorEastAsia" w:eastAsiaTheme="minorEastAsia" w:cstheme="minorEastAsia"/>
          <w:color w:val="auto"/>
          <w:sz w:val="24"/>
          <w:szCs w:val="24"/>
          <w:highlight w:val="none"/>
          <w:lang w:val="zh-TW" w:eastAsia="zh-TW"/>
        </w:rPr>
      </w:pPr>
      <w:r>
        <w:rPr>
          <w:rFonts w:hint="eastAsia" w:asciiTheme="minorEastAsia" w:hAnsiTheme="minorEastAsia" w:eastAsiaTheme="minorEastAsia" w:cstheme="minorEastAsia"/>
          <w:color w:val="auto"/>
          <w:sz w:val="24"/>
          <w:szCs w:val="24"/>
          <w:highlight w:val="none"/>
          <w:lang w:val="zh-TW" w:eastAsia="zh-TW"/>
        </w:rPr>
        <w:t>备案人：</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lang w:val="zh-TW" w:eastAsia="zh-TW"/>
        </w:rPr>
        <w:t>备案日期：</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TW" w:eastAsia="zh-TW"/>
        </w:rPr>
        <w:t>年</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u w:val="single"/>
          <w:lang w:val="en-US" w:eastAsia="zh-CN"/>
        </w:rPr>
        <w:t xml:space="preserve"> </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TW" w:eastAsia="zh-TW"/>
        </w:rPr>
        <w:t>月</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lang w:val="zh-TW" w:eastAsia="zh-TW"/>
        </w:rPr>
        <w:t>日</w:t>
      </w:r>
    </w:p>
    <w:bookmarkEnd w:id="0"/>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yODVmMWQxYjhkMmI1Y2IyN2JlYjJjYmY1N2QwMTgifQ=="/>
  </w:docVars>
  <w:rsids>
    <w:rsidRoot w:val="09B7271A"/>
    <w:rsid w:val="09B7271A"/>
    <w:rsid w:val="13DF4288"/>
    <w:rsid w:val="1B7D239F"/>
    <w:rsid w:val="2C034E38"/>
    <w:rsid w:val="30B6697E"/>
    <w:rsid w:val="43EC3D6F"/>
    <w:rsid w:val="70331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autoRedefine/>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rPr>
      <w:rFonts w:ascii="Verdana" w:hAnsi="Verdana"/>
      <w:szCs w:val="20"/>
    </w:rPr>
  </w:style>
  <w:style w:type="paragraph" w:styleId="4">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39"/>
    <w:rPr>
      <w:rFonts w:ascii="Calibri" w:hAnsi="Calibri" w:eastAsia="宋体" w:cs="Times New Roman"/>
    </w:rPr>
    <w:tblP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3696</Words>
  <Characters>3750</Characters>
  <Lines>0</Lines>
  <Paragraphs>0</Paragraphs>
  <TotalTime>22</TotalTime>
  <ScaleCrop>false</ScaleCrop>
  <LinksUpToDate>false</LinksUpToDate>
  <CharactersWithSpaces>4167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2024-04-21T02:47:00Z</dcterms:created>
  <dc:creator>莫海莹</dc:creator>
  <cp:lastModifiedBy>x't'x</cp:lastModifiedBy>
  <dcterms:modified xsi:type="dcterms:W3CDTF">2024-12-27T08:38:17Z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D1767CB3E7174D6ABC28809E54D06736_11</vt:lpwstr>
  </property>
  <property fmtid="{D5CDD505-2E9C-101B-9397-08002B2CF9AE}" pid="4" name="KSOTemplateDocerSaveRecord">
    <vt:lpwstr>eyJoZGlkIjoiNzI1MzljODBiNDliMzEyMzFlZWNlN2EzYjU0N2YzMWEiLCJ1c2VySWQiOiIzNjQzMzc0MDgifQ==</vt:lpwstr>
  </property>
</Properties>
</file>