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D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商铺租赁合同</w:t>
      </w:r>
    </w:p>
    <w:p w14:paraId="61EDA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663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008" w:hanging="4008" w:hangingChars="1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出租方（以下简称甲方</w:t>
      </w:r>
      <w:r>
        <w:rPr>
          <w:rFonts w:hint="eastAsia" w:ascii="仿宋" w:hAnsi="仿宋" w:eastAsia="仿宋" w:cs="仿宋"/>
          <w:color w:val="auto"/>
          <w:spacing w:val="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白沙黎族自治县乡村振兴发展有限责任公司</w:t>
      </w:r>
    </w:p>
    <w:p w14:paraId="46736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53955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pacing w:val="7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承租方（以下简称乙方）：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XXX</w:t>
      </w:r>
    </w:p>
    <w:p w14:paraId="43D92E4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16" w:firstLine="684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甲乙双方本着诚实信用，互利互惠的原则，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根据《中华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</w:rPr>
        <w:t>人民共和国民法典》相关规定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u w:val="none"/>
        </w:rPr>
        <w:t>，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相关事宜达成本合同，以兹共同遵守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。</w:t>
      </w:r>
    </w:p>
    <w:p w14:paraId="275DA9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第一条：租赁商铺基本情况</w:t>
      </w:r>
    </w:p>
    <w:p w14:paraId="0476E6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16" w:firstLine="660" w:firstLineChars="200"/>
        <w:jc w:val="both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甲方出租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>XXX</w:t>
      </w:r>
      <w:r>
        <w:rPr>
          <w:rFonts w:hint="eastAsia" w:cs="仿宋"/>
          <w:color w:val="auto"/>
          <w:spacing w:val="5"/>
          <w:sz w:val="32"/>
          <w:szCs w:val="32"/>
          <w:lang w:val="en-US" w:eastAsia="zh-CN"/>
        </w:rPr>
        <w:t>商铺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坐落地址</w:t>
      </w:r>
      <w:r>
        <w:rPr>
          <w:rFonts w:hint="eastAsia" w:cs="仿宋"/>
          <w:color w:val="auto"/>
          <w:spacing w:val="7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租赁场地面积为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  <w:u w:val="none" w:color="auto"/>
        </w:rPr>
        <w:t>平方米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>。</w:t>
      </w:r>
    </w:p>
    <w:p w14:paraId="5B26FCA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第二条：租赁用途：</w:t>
      </w:r>
    </w:p>
    <w:p w14:paraId="1AD260B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7"/>
        <w:textAlignment w:val="baseline"/>
        <w:rPr>
          <w:rFonts w:hint="eastAsia" w:ascii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用途：</w:t>
      </w:r>
      <w:r>
        <w:rPr>
          <w:rFonts w:hint="eastAsia" w:cs="仿宋"/>
          <w:color w:val="auto"/>
          <w:spacing w:val="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u w:val="single" w:color="auto"/>
        </w:rPr>
        <w:t>经营使用</w:t>
      </w:r>
      <w:r>
        <w:rPr>
          <w:rFonts w:hint="eastAsia" w:cs="仿宋"/>
          <w:color w:val="auto"/>
          <w:spacing w:val="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。</w:t>
      </w:r>
    </w:p>
    <w:p w14:paraId="6C4BA0C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/>
        <w:textAlignment w:val="baseline"/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第三条：租赁期限</w:t>
      </w:r>
    </w:p>
    <w:p w14:paraId="32E8BDE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firstLine="616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u w:val="single"/>
          <w:lang w:val="en-US" w:eastAsia="zh-CN"/>
        </w:rPr>
        <w:t>024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日至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u w:val="single"/>
          <w:lang w:val="en-US" w:eastAsia="zh-CN"/>
        </w:rPr>
        <w:t>2029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日</w:t>
      </w:r>
      <w:r>
        <w:rPr>
          <w:rFonts w:hint="eastAsia" w:cs="仿宋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共</w:t>
      </w:r>
      <w:r>
        <w:rPr>
          <w:rFonts w:hint="eastAsia" w:cs="仿宋"/>
          <w:color w:val="auto"/>
          <w:spacing w:val="-6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年。</w:t>
      </w:r>
    </w:p>
    <w:p w14:paraId="49347F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第四条：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租金、押金和支付方式</w:t>
      </w:r>
    </w:p>
    <w:p w14:paraId="206B988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" w:firstLine="61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租赁（含税）金额：每月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  <w:t>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），即本合同年度租金（含税）金额为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single" w:color="auto"/>
          <w:lang w:val="en-US" w:eastAsia="zh-CN"/>
        </w:rPr>
        <w:t>XXX元整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）。</w:t>
      </w:r>
    </w:p>
    <w:p w14:paraId="2CDA51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6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押金：合同签订生效后，乙方向甲方缴纳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single" w:color="auto"/>
          <w:lang w:val="en-US" w:eastAsia="zh-CN"/>
        </w:rPr>
        <w:t>3个月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押金，合计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>XXX元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（大写：人民币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single" w:color="auto"/>
          <w:lang w:val="en-US" w:eastAsia="zh-CN"/>
        </w:rPr>
        <w:t>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待合同终止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后，若乙方无任何违约事项且将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恢复原状退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甲方后，甲方不计息返还乙方押金，若乙方有拖欠租金、未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恢复原状返还甲方等违约事项时，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则押金用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于支付拖欠费用及甲方将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恢复原状支出的费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用等，押金不足以支付部分，由乙方继续承担相应责任，造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成甲方损失的，乙方需向甲方进行赔偿。</w:t>
      </w:r>
    </w:p>
    <w:p w14:paraId="578573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付款方式：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先付后用的方式，承租人每季度（3个月）支付一次租金，支付时需要备注商铺编号（店铺名称）、缴纳的期间。首次租金需在合同签订后10个工作日内支付，后续租金应在满3个月前的10个工作日内支付。逾期支付租金超过15日，甲方有权提前解除合同并收回商铺。</w:t>
      </w:r>
    </w:p>
    <w:p w14:paraId="4E799404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甲方指定收款账号：</w:t>
      </w:r>
    </w:p>
    <w:p w14:paraId="1FBD5E13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白沙黎族自治县乡村振兴发展有限责任公司 </w:t>
      </w:r>
    </w:p>
    <w:p w14:paraId="709A8B26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6002578200032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</w:t>
      </w:r>
    </w:p>
    <w:p w14:paraId="535A4C75">
      <w:pPr>
        <w:pStyle w:val="5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开户行：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海南银行股份有限公司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</w:t>
      </w:r>
    </w:p>
    <w:p w14:paraId="56C1D33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1" w:firstLine="669"/>
        <w:jc w:val="both"/>
        <w:textAlignment w:val="baseline"/>
        <w:rPr>
          <w:rFonts w:hint="eastAsia" w:ascii="仿宋" w:hAnsi="仿宋" w:eastAsia="仿宋" w:cs="仿宋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甲方未授权任何员工、第三方收款；付款方未向指定账号付款导致损失的，甲方不承担任何责任。</w:t>
      </w:r>
    </w:p>
    <w:p w14:paraId="2DAC14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第五条：甲方权利和义务</w:t>
      </w:r>
    </w:p>
    <w:p w14:paraId="0D0DE5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有权按本合同规定向乙方收取租金、押金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违约金及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其他各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项费用。</w:t>
      </w:r>
    </w:p>
    <w:p w14:paraId="1DA1E3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监督乙方正确使用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、并保证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内外各类设施在乙方进场时能正常使用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甲方不承担乙方的经营风险及责任。</w:t>
      </w:r>
    </w:p>
    <w:p w14:paraId="1DDD7E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在乙方有以下行为之一的，甲方有权提前解除合同，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乙方应按照年度租金的30%支付违约金，并赔偿甲方因此遭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受的全部损失：</w:t>
      </w:r>
    </w:p>
    <w:p w14:paraId="1E7B25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76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（1）擅自将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进行装修、增搭建、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分租、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转让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转借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调换使用或变更用途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；</w:t>
      </w:r>
    </w:p>
    <w:p w14:paraId="241CCA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 w:right="83" w:firstLine="621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（2）利用承租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进行违规及违章经营和非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法活动时，损害公共利益或甲方利益时；</w:t>
      </w:r>
    </w:p>
    <w:p w14:paraId="214E41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9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（3）不缴或欠缴租金等相关费用超过1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日。</w:t>
      </w:r>
    </w:p>
    <w:p w14:paraId="0B990C9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83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监督乙方安全使用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，针对发现乙方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过程中的安全隐患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有权要求限期整改。</w:t>
      </w:r>
    </w:p>
    <w:p w14:paraId="376E52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因国家、地方政府征收或甲方改革、开发建设需要，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甲方有权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收回租赁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商铺，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且不视为甲方违约。对于乙方投资形成的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费用均归甲方所有。</w:t>
      </w:r>
    </w:p>
    <w:p w14:paraId="6B1AEB2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条：乙方权利和义务</w:t>
      </w:r>
    </w:p>
    <w:p w14:paraId="0C6C4D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本合同租赁期间，乙方应按本合同约定，按时、足额向甲方支付相应的租金和押金。未经甲方书面同意，乙方不得擅自将承租的资产向第三方转租、分租、转让、转借或调换使用等。</w:t>
      </w:r>
    </w:p>
    <w:p w14:paraId="0B1C15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2.乙方在本合同租赁期内所经营项目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不得违反国家法律法规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规定；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否则，甲方有权解除合同，收回租赁物，由此造成的损失由乙方自行承担。</w:t>
      </w:r>
    </w:p>
    <w:p w14:paraId="72FEC6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3.承担安全生产、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乙方承租区域内发生了乙方人员人身伤害及财产损失，或致甲方、第三人人身伤害及财产损失赔偿，概由乙方自行承担。</w:t>
      </w:r>
    </w:p>
    <w:p w14:paraId="0D3BA3F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4.合同租赁期间，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因国家、地方政府或甲方建设及产业规划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变更，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需要收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回租赁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的，乙方必须无条件服从。在接到甲方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通知之日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起30天内搬迁</w:t>
      </w:r>
      <w:r>
        <w:rPr>
          <w:rFonts w:hint="eastAsia" w:ascii="仿宋_GB2312" w:hAnsi="仿宋_GB2312" w:eastAsia="仿宋_GB2312" w:cs="仿宋_GB2312"/>
          <w:color w:val="auto"/>
          <w:spacing w:val="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对于乙方投资形成的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（如有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按政府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征收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补偿标准（或经评估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后）依法给乙方补偿</w:t>
      </w:r>
      <w:r>
        <w:rPr>
          <w:rFonts w:hint="eastAsia" w:ascii="仿宋_GB2312" w:hAnsi="仿宋_GB2312" w:eastAsia="仿宋_GB2312" w:cs="仿宋_GB2312"/>
          <w:color w:val="auto"/>
          <w:spacing w:val="1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其他补偿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费用均归甲方所有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租金据实结算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</w:t>
      </w:r>
    </w:p>
    <w:p w14:paraId="1BDBCF8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0" w:right="242" w:firstLine="627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5.乙方应承担因使用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商铺进行经营活动产生的各项税、费用，包括但不限于水、电、燃气费等。</w:t>
      </w:r>
    </w:p>
    <w:p w14:paraId="4917F9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right="11" w:firstLine="669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在租赁期内，租赁物产权为甲方所有，乙方只享有该租赁物的使用权。按照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用途使用租赁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开展正常经营活动，未经甲方书面同意，乙方不得擅自改变用途，否则，甲方有权解除合同，收回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，由此造成的损失由乙方自行承担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且押金不予退回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。</w:t>
      </w:r>
    </w:p>
    <w:p w14:paraId="77F7C5E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1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乙方不能随意更改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本合同内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租赁物的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主要构造物的结构形式，若确实需要改造的，需正式文件征求甲方同意，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得到甲方书面同意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后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方可施工，施工单位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须具备相应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/>
        </w:rPr>
        <w:t>资质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，并向有关部门备案，施工期间和施工后出现任何事情均与甲方无关，所有责任均由乙方自行承担，若造成甲方损失的，乙方需赔偿甲方因此遭受的所有损失。如未经同意私自施工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、违反建筑、质量有关规定违法施工的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，经甲方书面通知仍不停止施工行为的，甲方有权提前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解除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合同收回租赁的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场地，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乙方已支付的租金、押金不予退还并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承担甲方的相应损失。</w:t>
      </w:r>
    </w:p>
    <w:p w14:paraId="1A7091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"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</w:rPr>
        <w:t>乙方承租期间，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负责对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维修、维护和保养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处于安全、正常使用状态。因乙方使用不当造成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损坏的，乙方应及时修复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如未能修复甲方有权自行修复，修复资金由乙方支付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1DC4C6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9" w:right="242" w:firstLine="654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highlight w:val="none"/>
          <w:lang w:val="en-US" w:eastAsia="zh-CN"/>
        </w:rPr>
        <w:t>如合作期满，乙方不再租赁所涉场所，乙方可将可移动的设备设施搬离，其余不可移动的设备设施、装修等方面投入形成的资产无偿归甲方。</w:t>
      </w:r>
    </w:p>
    <w:p w14:paraId="247E10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0" w:firstLineChars="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条：违约责任和合同终止的赔偿措施</w:t>
      </w:r>
    </w:p>
    <w:p w14:paraId="3E841E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0" w:firstLine="657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.因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不可抗力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造成承租人无法使用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时，双方互不承担责任，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合同终止。</w:t>
      </w:r>
    </w:p>
    <w:p w14:paraId="10BE06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0" w:right="242" w:firstLine="629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如因乙方原因致使合同解除，或者其他原因致使甲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方承担其他损失的，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应当赔偿因此给甲方造成的其他损失，包括且不限于实际损失费、律师费、诉讼费、差旅费等。</w:t>
      </w:r>
    </w:p>
    <w:p w14:paraId="7BD6B72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合同到期终止后，乙方需将租赁的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恢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复原状返还甲方，乙方在租赁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期间进行的装修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修缮及添置建设的附属设施设备、生物性资产等，均由乙方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自行清理搬迁，甲方无需给予任何补偿；若在合同到期终止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五日内，乙方未自行清理搬迁的，则留在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商铺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上的任何资产视为乙方遗弃物，甲方有权自行处置，收益归甲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方所有。</w:t>
      </w:r>
    </w:p>
    <w:p w14:paraId="1D4FB7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2" w:firstLine="0" w:firstLineChars="0"/>
        <w:textAlignment w:val="baseline"/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hint="eastAsia" w:ascii="楷体" w:hAnsi="楷体" w:eastAsia="楷体" w:cs="楷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：其他</w:t>
      </w:r>
    </w:p>
    <w:p w14:paraId="0DD9B9B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6" w:firstLine="65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本合同自双方签字盖章之日起生效，一式叁份，甲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方执贰份，乙方执壹份，具有同等法律效力。</w:t>
      </w:r>
    </w:p>
    <w:p w14:paraId="22ED95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45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本合同履行过程中产生的任何争议，应友好协商解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决。协商不成的，任何一方均有权依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法向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白沙县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民法院起诉。</w:t>
      </w:r>
    </w:p>
    <w:p w14:paraId="0CB70B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4" w:right="14" w:firstLine="658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本合同若有未尽事宜，经双方协商一致后可签订补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充协议，补充协议与本合同具有同等法律效力。</w:t>
      </w:r>
    </w:p>
    <w:p w14:paraId="1D9EF1B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4" w:firstLine="646"/>
        <w:jc w:val="both"/>
        <w:textAlignment w:val="baseline"/>
        <w:rPr>
          <w:sz w:val="32"/>
          <w:szCs w:val="32"/>
        </w:rPr>
      </w:pPr>
    </w:p>
    <w:p w14:paraId="1C2A49C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" w:right="14" w:firstLine="646"/>
        <w:jc w:val="both"/>
        <w:textAlignment w:val="baseline"/>
        <w:rPr>
          <w:rFonts w:hint="eastAsia" w:eastAsia="仿宋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785" w:bottom="1170" w:left="1785" w:header="0" w:footer="956" w:gutter="0"/>
          <w:pgNumType w:fmt="decimal"/>
          <w:cols w:space="720" w:num="1"/>
        </w:sectPr>
      </w:pPr>
    </w:p>
    <w:p w14:paraId="3853FAE7">
      <w:pPr>
        <w:pStyle w:val="3"/>
        <w:spacing w:before="100" w:line="222" w:lineRule="auto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（以下为签署页，无正文。</w:t>
      </w:r>
      <w:r>
        <w:rPr>
          <w:rFonts w:hint="eastAsia" w:ascii="楷体" w:hAnsi="楷体" w:eastAsia="楷体" w:cs="楷体"/>
          <w:spacing w:val="-75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4A61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73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01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甲方（签章）：                  </w:t>
      </w:r>
    </w:p>
    <w:p w14:paraId="0DB2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8C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法定代表人：                   </w:t>
      </w:r>
    </w:p>
    <w:p w14:paraId="7E5D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2D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电话：0898-27715253            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6A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F4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F1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B3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乙方（签章）：</w:t>
      </w:r>
    </w:p>
    <w:p w14:paraId="10D3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BFB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</w:t>
      </w:r>
    </w:p>
    <w:p w14:paraId="0A15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64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 w14:paraId="173D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520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EF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FED986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签约时间：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F3A0">
    <w:pPr>
      <w:tabs>
        <w:tab w:val="right" w:pos="8336"/>
      </w:tabs>
      <w:spacing w:line="240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C2BE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C2BE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U2YjRkYzJhMmFiNDk4NzE3MDBkYWQ0YTQ0YzIifQ=="/>
  </w:docVars>
  <w:rsids>
    <w:rsidRoot w:val="2BB0384D"/>
    <w:rsid w:val="0070793C"/>
    <w:rsid w:val="00A7551D"/>
    <w:rsid w:val="0EFB4523"/>
    <w:rsid w:val="186A0727"/>
    <w:rsid w:val="1C0C6915"/>
    <w:rsid w:val="234F1BA7"/>
    <w:rsid w:val="2553103E"/>
    <w:rsid w:val="26264D49"/>
    <w:rsid w:val="271A4FB6"/>
    <w:rsid w:val="272429DB"/>
    <w:rsid w:val="28343A75"/>
    <w:rsid w:val="28AF3FCF"/>
    <w:rsid w:val="28D37DF6"/>
    <w:rsid w:val="29A0362E"/>
    <w:rsid w:val="2B235E4E"/>
    <w:rsid w:val="2BB0384D"/>
    <w:rsid w:val="2C2366D9"/>
    <w:rsid w:val="32001F32"/>
    <w:rsid w:val="331254D1"/>
    <w:rsid w:val="33132CC2"/>
    <w:rsid w:val="36407694"/>
    <w:rsid w:val="3C2878AC"/>
    <w:rsid w:val="411B4676"/>
    <w:rsid w:val="42352144"/>
    <w:rsid w:val="437D0A5F"/>
    <w:rsid w:val="447A4D50"/>
    <w:rsid w:val="48B8338A"/>
    <w:rsid w:val="4C251A45"/>
    <w:rsid w:val="56693DE7"/>
    <w:rsid w:val="5CF7087F"/>
    <w:rsid w:val="626C049A"/>
    <w:rsid w:val="64111A0A"/>
    <w:rsid w:val="65A543A9"/>
    <w:rsid w:val="665621BF"/>
    <w:rsid w:val="72087A0B"/>
    <w:rsid w:val="75002842"/>
    <w:rsid w:val="76311D70"/>
    <w:rsid w:val="79677E00"/>
    <w:rsid w:val="7F9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customStyle="1" w:styleId="8">
    <w:name w:val="NormalIndent"/>
    <w:basedOn w:val="1"/>
    <w:qFormat/>
    <w:uiPriority w:val="0"/>
    <w:pPr>
      <w:ind w:firstLine="680"/>
      <w:jc w:val="both"/>
      <w:textAlignment w:val="baseline"/>
    </w:pPr>
    <w:rPr>
      <w:rFonts w:eastAsia="楷体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2446</Words>
  <Characters>2540</Characters>
  <Lines>0</Lines>
  <Paragraphs>0</Paragraphs>
  <TotalTime>30</TotalTime>
  <ScaleCrop>false</ScaleCrop>
  <LinksUpToDate>false</LinksUpToDate>
  <CharactersWithSpaces>2638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2024-08-27T00:14:00Z</dcterms:created>
  <dc:creator>WPS_1675822304</dc:creator>
  <cp:lastModifiedBy>WPS_1675822304</cp:lastModifiedBy>
  <cp:lastPrinted>2024-12-23T00:40:00Z</cp:lastPrinted>
  <dcterms:modified xsi:type="dcterms:W3CDTF">2024-12-30T08:25:17Z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80C32B670BE24CD3B57494E597241B22_13</vt:lpwstr>
  </property>
  <property fmtid="{D5CDD505-2E9C-101B-9397-08002B2CF9AE}" pid="4" name="KSOTemplateDocerSaveRecord">
    <vt:lpwstr>eyJoZGlkIjoiYzhjMzU2YjRkYzJhMmFiNDk4NzE3MDBkYWQ0YTQ0YzIiLCJ1c2VySWQiOiIxNDcxOTE4MDYwIn0=</vt:lpwstr>
  </property>
</Properties>
</file>