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5D6286E0">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32320"/>
      <w:bookmarkStart w:id="3" w:name="_Toc11918"/>
      <w:bookmarkStart w:id="4" w:name="_Toc24454"/>
      <w:bookmarkStart w:id="5" w:name="_Toc21422"/>
      <w:bookmarkStart w:id="6" w:name="_Toc15737"/>
      <w:bookmarkStart w:id="7" w:name="_Toc20910"/>
      <w:bookmarkStart w:id="8" w:name="_Toc12789"/>
      <w:bookmarkStart w:id="9" w:name="_Toc24727"/>
      <w:bookmarkStart w:id="10" w:name="_Toc7615"/>
      <w:bookmarkStart w:id="11" w:name="_Toc25712"/>
      <w:bookmarkStart w:id="12" w:name="_Toc29002"/>
      <w:bookmarkStart w:id="13" w:name="_Toc20033"/>
      <w:bookmarkStart w:id="14" w:name="_Toc8396"/>
      <w:bookmarkStart w:id="15" w:name="_Toc1346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海南天然橡胶产业集团股份有限公司红华分公司共4宗林下土地招租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w:t>
      </w:r>
      <w:bookmarkStart w:id="17" w:name="OLE_LINK3"/>
      <w:r>
        <w:rPr>
          <w:rFonts w:hint="eastAsia" w:ascii="新宋体" w:hAnsi="新宋体" w:eastAsia="新宋体"/>
          <w:color w:val="auto"/>
          <w:sz w:val="28"/>
          <w:szCs w:val="28"/>
        </w:rPr>
        <w:t>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w:t>
      </w:r>
      <w:bookmarkEnd w:id="17"/>
      <w:r>
        <w:rPr>
          <w:rFonts w:hint="eastAsia" w:ascii="新宋体" w:hAnsi="新宋体" w:eastAsia="新宋体" w:cs="Times New Roman"/>
          <w:b/>
          <w:bCs/>
          <w:color w:val="auto"/>
          <w:sz w:val="28"/>
          <w:szCs w:val="28"/>
        </w:rPr>
        <w:t>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w:t>
      </w:r>
      <w:bookmarkStart w:id="18" w:name="OLE_LINK8"/>
      <w:r>
        <w:rPr>
          <w:rFonts w:hint="eastAsia" w:ascii="新宋体" w:hAnsi="新宋体" w:eastAsia="新宋体" w:cs="Times New Roman"/>
          <w:color w:val="auto"/>
          <w:sz w:val="28"/>
          <w:szCs w:val="28"/>
        </w:rPr>
        <w:t>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bookmarkEnd w:id="18"/>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0539B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b/>
          <w:bCs/>
          <w:color w:val="C00000"/>
          <w:sz w:val="28"/>
          <w:szCs w:val="28"/>
          <w:lang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p>
    <w:p w14:paraId="3BF547F3">
      <w:pPr>
        <w:bidi w:val="0"/>
        <w:rPr>
          <w:rFonts w:hint="eastAsia" w:asciiTheme="minorHAnsi" w:hAnsiTheme="minorHAnsi" w:eastAsiaTheme="minorEastAsia" w:cstheme="minorBidi"/>
          <w:kern w:val="2"/>
          <w:sz w:val="21"/>
          <w:szCs w:val="24"/>
          <w:lang w:val="en-US" w:eastAsia="zh-CN" w:bidi="ar-SA"/>
        </w:rPr>
      </w:pPr>
    </w:p>
    <w:p w14:paraId="5559F7FE">
      <w:pPr>
        <w:tabs>
          <w:tab w:val="left" w:pos="748"/>
        </w:tabs>
        <w:bidi w:val="0"/>
        <w:jc w:val="left"/>
        <w:rPr>
          <w:rFonts w:hint="eastAsia"/>
          <w:lang w:val="en-US" w:eastAsia="zh-CN"/>
        </w:rPr>
      </w:pPr>
      <w:r>
        <w:rPr>
          <w:rFonts w:hint="eastAsia"/>
          <w:lang w:val="en-US" w:eastAsia="zh-CN"/>
        </w:rPr>
        <w:drawing>
          <wp:inline distT="0" distB="0" distL="114300" distR="114300">
            <wp:extent cx="5267325" cy="1835785"/>
            <wp:effectExtent l="0" t="0" r="3175" b="5715"/>
            <wp:docPr id="4" name="图片 4" descr="红华第一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红华第一张"/>
                    <pic:cNvPicPr>
                      <a:picLocks noChangeAspect="1"/>
                    </pic:cNvPicPr>
                  </pic:nvPicPr>
                  <pic:blipFill>
                    <a:blip r:embed="rId4"/>
                    <a:stretch>
                      <a:fillRect/>
                    </a:stretch>
                  </pic:blipFill>
                  <pic:spPr>
                    <a:xfrm>
                      <a:off x="0" y="0"/>
                      <a:ext cx="5267325" cy="183578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以平台公示信息为准。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3F888CD">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w:t>
      </w:r>
      <w:bookmarkStart w:id="19" w:name="OLE_LINK7"/>
      <w:r>
        <w:rPr>
          <w:rFonts w:hint="eastAsia" w:ascii="Times New Roman" w:hAnsi="Times New Roman"/>
          <w:color w:val="auto"/>
          <w:sz w:val="28"/>
          <w:szCs w:val="28"/>
        </w:rPr>
        <w:t>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海南天然橡胶产业集团股份有限公司红华分公司共4宗林下土地招租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w:t>
      </w:r>
      <w:bookmarkEnd w:id="19"/>
      <w:r>
        <w:rPr>
          <w:rFonts w:hint="eastAsia" w:ascii="Times New Roman" w:hAnsi="Times New Roman"/>
          <w:color w:val="auto"/>
          <w:sz w:val="28"/>
          <w:szCs w:val="28"/>
        </w:rPr>
        <w:t>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海南天然橡胶产业集团股份有限公司红华分公司共4宗林下土地招租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海南天然橡胶产业集团股份有限公司红华分公司共4宗林下土地招租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59A673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bookmarkStart w:id="40" w:name="_GoBack"/>
      <w:bookmarkEnd w:id="40"/>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海南天然橡胶产业集团股份有限公司红华分公司共4宗林下土地招租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20" w:name="_Toc13357"/>
      <w:bookmarkStart w:id="21" w:name="_Toc11532"/>
      <w:bookmarkStart w:id="22"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20"/>
      <w:bookmarkEnd w:id="21"/>
      <w:bookmarkEnd w:id="22"/>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3" w:name="_Toc7009"/>
      <w:bookmarkStart w:id="24" w:name="_Toc24611"/>
      <w:bookmarkStart w:id="25" w:name="_Toc31003"/>
      <w:r>
        <w:rPr>
          <w:rFonts w:hint="eastAsia" w:ascii="Times New Roman" w:hAnsi="Times New Roman"/>
          <w:b/>
          <w:color w:val="auto"/>
          <w:sz w:val="24"/>
          <w:szCs w:val="24"/>
        </w:rPr>
        <w:t>10、最终解释权归海南省数农产权运营管理有限公司。</w:t>
      </w:r>
      <w:bookmarkEnd w:id="23"/>
      <w:bookmarkEnd w:id="24"/>
      <w:bookmarkEnd w:id="25"/>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6" w:name="_Toc29057"/>
      <w:bookmarkStart w:id="27" w:name="_Toc30986"/>
      <w:bookmarkStart w:id="28" w:name="_Toc4535"/>
      <w:r>
        <w:rPr>
          <w:rFonts w:hint="eastAsia" w:ascii="宋体" w:hAnsi="宋体" w:eastAsia="宋体" w:cs="宋体"/>
          <w:color w:val="auto"/>
          <w:sz w:val="24"/>
        </w:rPr>
        <w:t>申 请 单 位（盖章）：</w:t>
      </w:r>
      <w:bookmarkEnd w:id="26"/>
      <w:bookmarkEnd w:id="27"/>
      <w:bookmarkEnd w:id="28"/>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9" w:name="_Toc17490"/>
      <w:bookmarkStart w:id="30" w:name="_Toc9059"/>
      <w:r>
        <w:rPr>
          <w:rFonts w:hint="eastAsia" w:ascii="宋体" w:hAnsi="宋体" w:eastAsia="宋体" w:cs="宋体"/>
          <w:color w:val="auto"/>
          <w:sz w:val="24"/>
        </w:rPr>
        <w:t>法定代表人（签字）：</w:t>
      </w:r>
      <w:bookmarkEnd w:id="29"/>
      <w:bookmarkEnd w:id="30"/>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31" w:name="_Toc12264"/>
      <w:bookmarkStart w:id="32" w:name="_Toc29841"/>
      <w:bookmarkStart w:id="33" w:name="_Toc11237"/>
      <w:bookmarkStart w:id="34" w:name="_Toc4580"/>
      <w:bookmarkStart w:id="35" w:name="_Toc13094"/>
      <w:bookmarkStart w:id="36" w:name="_Toc32101"/>
      <w:bookmarkStart w:id="37" w:name="_Toc14469"/>
      <w:r>
        <w:rPr>
          <w:rFonts w:hint="eastAsia" w:ascii="黑体" w:hAnsi="黑体"/>
          <w:color w:val="auto"/>
        </w:rPr>
        <w:t>意向承租（受让）方登记表</w:t>
      </w:r>
      <w:bookmarkEnd w:id="31"/>
      <w:bookmarkEnd w:id="32"/>
      <w:bookmarkEnd w:id="33"/>
      <w:bookmarkEnd w:id="34"/>
      <w:bookmarkEnd w:id="35"/>
      <w:bookmarkEnd w:id="36"/>
      <w:bookmarkEnd w:id="3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8" w:name="OLE_LINK12"/>
            <w:r>
              <w:rPr>
                <w:rFonts w:hint="eastAsia" w:ascii="宋体" w:hAnsi="宋体" w:eastAsia="宋体"/>
                <w:color w:val="auto"/>
                <w:sz w:val="22"/>
              </w:rPr>
              <w:t>（备注项目编号）</w:t>
            </w:r>
            <w:bookmarkEnd w:id="38"/>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7560D3F">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海南天然橡胶产业集团股份有限公司红华分公司</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共4宗林下土地招租交易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海南天然橡胶产业集团股份有限公司</w:t>
      </w:r>
      <w:r>
        <w:rPr>
          <w:rFonts w:hint="eastAsia" w:asciiTheme="minorEastAsia" w:hAnsiTheme="minorEastAsia" w:cstheme="minorEastAsia"/>
          <w:color w:val="auto"/>
          <w:sz w:val="32"/>
          <w:szCs w:val="32"/>
          <w:u w:val="single"/>
          <w:lang w:val="en-US" w:eastAsia="zh-CN"/>
        </w:rPr>
        <w:t>红华</w:t>
      </w:r>
      <w:r>
        <w:rPr>
          <w:rFonts w:hint="eastAsia" w:asciiTheme="minorEastAsia" w:hAnsiTheme="minorEastAsia" w:eastAsiaTheme="minorEastAsia" w:cstheme="minorEastAsia"/>
          <w:color w:val="auto"/>
          <w:sz w:val="32"/>
          <w:szCs w:val="32"/>
          <w:u w:val="single"/>
          <w:lang w:val="en-US"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海南天然橡胶产业集团股份有限公司红华分公司共4宗林下土地招租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0"/>
        </w:numPr>
        <w:spacing w:line="520" w:lineRule="exact"/>
        <w:rPr>
          <w:rFonts w:hint="eastAsia"/>
          <w:lang w:eastAsia="zh-CN"/>
        </w:rPr>
      </w:pPr>
      <w:r>
        <w:rPr>
          <w:rFonts w:hint="eastAsia" w:asciiTheme="minorEastAsia" w:hAnsi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标的信息</w:t>
      </w:r>
    </w:p>
    <w:p w14:paraId="419920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cstheme="minorEastAsia"/>
          <w:color w:val="auto"/>
          <w:sz w:val="28"/>
          <w:szCs w:val="28"/>
          <w:lang w:val="en-US" w:eastAsia="zh-CN"/>
        </w:rPr>
      </w:pPr>
      <w:bookmarkStart w:id="39" w:name="OLE_LINK6"/>
      <w:r>
        <w:rPr>
          <w:rFonts w:hint="default" w:asciiTheme="minorEastAsia" w:hAnsiTheme="minorEastAsia" w:cstheme="minorEastAsia"/>
          <w:color w:val="auto"/>
          <w:sz w:val="28"/>
          <w:szCs w:val="28"/>
          <w:lang w:val="en-US" w:eastAsia="zh-CN"/>
        </w:rPr>
        <w:drawing>
          <wp:inline distT="0" distB="0" distL="114300" distR="114300">
            <wp:extent cx="5274310" cy="2117090"/>
            <wp:effectExtent l="0" t="0" r="8890" b="3810"/>
            <wp:docPr id="5" name="图片 5" descr="红华第二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红华第二张"/>
                    <pic:cNvPicPr>
                      <a:picLocks noChangeAspect="1"/>
                    </pic:cNvPicPr>
                  </pic:nvPicPr>
                  <pic:blipFill>
                    <a:blip r:embed="rId5"/>
                    <a:stretch>
                      <a:fillRect/>
                    </a:stretch>
                  </pic:blipFill>
                  <pic:spPr>
                    <a:xfrm>
                      <a:off x="0" y="0"/>
                      <a:ext cx="5274310" cy="2117090"/>
                    </a:xfrm>
                    <a:prstGeom prst="rect">
                      <a:avLst/>
                    </a:prstGeom>
                  </pic:spPr>
                </pic:pic>
              </a:graphicData>
            </a:graphic>
          </wp:inline>
        </w:drawing>
      </w:r>
    </w:p>
    <w:p w14:paraId="55DBFB9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8"/>
          <w:szCs w:val="28"/>
          <w:lang w:val="en-US" w:eastAsia="zh-CN"/>
        </w:rPr>
      </w:pPr>
    </w:p>
    <w:p w14:paraId="5071C5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 以平台公示信息为准。</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 </w:t>
      </w:r>
      <w:bookmarkEnd w:id="39"/>
      <w:r>
        <w:rPr>
          <w:rFonts w:hint="eastAsia" w:asciiTheme="minorEastAsia" w:hAnsiTheme="minorEastAsia" w:cstheme="minorEastAsia"/>
          <w:color w:val="auto"/>
          <w:sz w:val="28"/>
          <w:szCs w:val="28"/>
          <w:lang w:val="en-US" w:eastAsia="zh-CN"/>
        </w:rPr>
        <w:t>郑利强 18976800399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84F9F7-7216-4F73-8AAF-BAE872FF69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CADDA2F-3F80-4404-A2B2-295F22D4931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2339B291-BF27-4623-B8C5-DFCC69E941BA}"/>
  </w:font>
  <w:font w:name="新宋体">
    <w:panose1 w:val="02010609030101010101"/>
    <w:charset w:val="86"/>
    <w:family w:val="modern"/>
    <w:pitch w:val="default"/>
    <w:sig w:usb0="00000203" w:usb1="288F0000" w:usb2="00000006" w:usb3="00000000" w:csb0="00040001" w:csb1="00000000"/>
    <w:embedRegular r:id="rId4" w:fontKey="{35771F4A-8A3F-4E99-B20C-6F87031335B0}"/>
  </w:font>
  <w:font w:name="微软雅黑">
    <w:panose1 w:val="020B0503020204020204"/>
    <w:charset w:val="86"/>
    <w:family w:val="swiss"/>
    <w:pitch w:val="default"/>
    <w:sig w:usb0="80000287" w:usb1="2ACF3C50" w:usb2="00000016" w:usb3="00000000" w:csb0="0004001F" w:csb1="00000000"/>
    <w:embedRegular r:id="rId5" w:fontKey="{37DC38F7-261B-41AD-A114-6C06540AA395}"/>
  </w:font>
  <w:font w:name="方正小标宋简体">
    <w:panose1 w:val="02000000000000000000"/>
    <w:charset w:val="86"/>
    <w:family w:val="auto"/>
    <w:pitch w:val="default"/>
    <w:sig w:usb0="00000001" w:usb1="080E0000" w:usb2="00000000" w:usb3="00000000" w:csb0="00040000" w:csb1="00000000"/>
    <w:embedRegular r:id="rId6" w:fontKey="{4E460DC6-B6A1-4DFC-905E-E5042ED98E08}"/>
  </w:font>
  <w:font w:name="仿宋">
    <w:panose1 w:val="02010609060101010101"/>
    <w:charset w:val="86"/>
    <w:family w:val="modern"/>
    <w:pitch w:val="default"/>
    <w:sig w:usb0="800002BF" w:usb1="38CF7CFA" w:usb2="00000016" w:usb3="00000000" w:csb0="00040001" w:csb1="00000000"/>
    <w:embedRegular r:id="rId7" w:fontKey="{6B2D473B-D9D2-4AA7-A48A-74485A7EB330}"/>
  </w:font>
  <w:font w:name="方正小标宋_GBK">
    <w:altName w:val="微软雅黑"/>
    <w:panose1 w:val="03000509000000000000"/>
    <w:charset w:val="86"/>
    <w:family w:val="auto"/>
    <w:pitch w:val="default"/>
    <w:sig w:usb0="00000000" w:usb1="00000000" w:usb2="00000000" w:usb3="00000000" w:csb0="00040000" w:csb1="00000000"/>
    <w:embedRegular r:id="rId8" w:fontKey="{4A5D45CC-B765-456A-8D21-2DE1964045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6132D"/>
    <w:multiLevelType w:val="singleLevel"/>
    <w:tmpl w:val="37D6132D"/>
    <w:lvl w:ilvl="0" w:tentative="0">
      <w:start w:val="2"/>
      <w:numFmt w:val="decimal"/>
      <w:suff w:val="nothing"/>
      <w:lvlText w:val="%1、"/>
      <w:lvlJc w:val="left"/>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3FB0A01"/>
    <w:rsid w:val="05E741E8"/>
    <w:rsid w:val="08903B99"/>
    <w:rsid w:val="0A8721A0"/>
    <w:rsid w:val="0B7B2128"/>
    <w:rsid w:val="0B985CD3"/>
    <w:rsid w:val="0D570B97"/>
    <w:rsid w:val="0E68572F"/>
    <w:rsid w:val="0E9816ED"/>
    <w:rsid w:val="10396E71"/>
    <w:rsid w:val="11DE52CB"/>
    <w:rsid w:val="150A3847"/>
    <w:rsid w:val="18E10F33"/>
    <w:rsid w:val="194B1295"/>
    <w:rsid w:val="1A0C35CC"/>
    <w:rsid w:val="2163678E"/>
    <w:rsid w:val="23C4301C"/>
    <w:rsid w:val="2741574C"/>
    <w:rsid w:val="2A496E15"/>
    <w:rsid w:val="2A78325C"/>
    <w:rsid w:val="2C765212"/>
    <w:rsid w:val="2D151C3D"/>
    <w:rsid w:val="30B56AE1"/>
    <w:rsid w:val="327E6635"/>
    <w:rsid w:val="3516702D"/>
    <w:rsid w:val="356B5D48"/>
    <w:rsid w:val="37E601A9"/>
    <w:rsid w:val="396B5633"/>
    <w:rsid w:val="39B47372"/>
    <w:rsid w:val="3A7A2C02"/>
    <w:rsid w:val="3B5331D0"/>
    <w:rsid w:val="3EE84C2D"/>
    <w:rsid w:val="43315BEC"/>
    <w:rsid w:val="43AD1C7C"/>
    <w:rsid w:val="44912C24"/>
    <w:rsid w:val="45353555"/>
    <w:rsid w:val="47262F88"/>
    <w:rsid w:val="47C03328"/>
    <w:rsid w:val="48601C27"/>
    <w:rsid w:val="4C122427"/>
    <w:rsid w:val="4D440E1C"/>
    <w:rsid w:val="4DC33073"/>
    <w:rsid w:val="4E3F7559"/>
    <w:rsid w:val="4ECE0172"/>
    <w:rsid w:val="51516E47"/>
    <w:rsid w:val="5159391F"/>
    <w:rsid w:val="51A46EB2"/>
    <w:rsid w:val="56073B1A"/>
    <w:rsid w:val="5862192B"/>
    <w:rsid w:val="5CF93C67"/>
    <w:rsid w:val="5E6A2CBB"/>
    <w:rsid w:val="5F4B2D23"/>
    <w:rsid w:val="607C32E9"/>
    <w:rsid w:val="62A84530"/>
    <w:rsid w:val="64515E2E"/>
    <w:rsid w:val="64D61FAB"/>
    <w:rsid w:val="66C801A8"/>
    <w:rsid w:val="6707277D"/>
    <w:rsid w:val="672A3E7B"/>
    <w:rsid w:val="6ACC4873"/>
    <w:rsid w:val="6C0E3CC0"/>
    <w:rsid w:val="6F71073E"/>
    <w:rsid w:val="762224B6"/>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6794</Words>
  <Characters>7123</Characters>
  <Lines>59</Lines>
  <Paragraphs>16</Paragraphs>
  <TotalTime>6</TotalTime>
  <ScaleCrop>false</ScaleCrop>
  <LinksUpToDate>false</LinksUpToDate>
  <CharactersWithSpaces>7613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2025-02-08T04:02:31Z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DB29DB33B3424736B24FAF878CE22256_13</vt:lpwstr>
  </property>
  <property fmtid="{D5CDD505-2E9C-101B-9397-08002B2CF9AE}" pid="4" name="KSOTemplateDocerSaveRecord">
    <vt:lpwstr>eyJoZGlkIjoiZjZmNDExZTU1MTk2YmE0MTQyMjliZDJiNGQ2Y2QxYTYiLCJ1c2VySWQiOiIxNTc0MTczNzE3In0=</vt:lpwstr>
  </property>
</Properties>
</file>