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0A84CBE1">
      <w:pPr>
        <w:jc w:val="left"/>
        <w:sectPr>
          <w:pgSz w:w="11906" w:h="16838"/>
          <w:pgMar w:top="1440" w:right="1800" w:bottom="1440" w:left="1800" w:header="851" w:footer="992" w:gutter="0"/>
          <w:cols w:space="425" w:num="1"/>
          <w:docGrid w:type="lines" w:linePitch="312" w:charSpace="0"/>
        </w:sectPr>
      </w:pPr>
    </w:p>
    <w:p w14:paraId="6207068B">
      <w:pPr>
        <w:pStyle w:val="4"/>
        <w:spacing w:line="240" w:lineRule="auto"/>
        <w:rPr>
          <w:rFonts w:ascii="黑体" w:hAnsi="黑体"/>
          <w:color w:val="000000"/>
        </w:rPr>
      </w:pPr>
      <w:bookmarkStart w:id="1" w:name="_Toc21762"/>
      <w:bookmarkStart w:id="2" w:name="_Toc11918"/>
      <w:bookmarkStart w:id="3" w:name="_Toc21422"/>
      <w:bookmarkStart w:id="4" w:name="_Toc20910"/>
      <w:bookmarkStart w:id="5" w:name="_Toc15737"/>
      <w:bookmarkStart w:id="6" w:name="_Toc24454"/>
      <w:bookmarkStart w:id="7" w:name="_Toc32320"/>
      <w:bookmarkStart w:id="8" w:name="_Toc29002"/>
      <w:bookmarkStart w:id="9" w:name="_Toc20033"/>
      <w:bookmarkStart w:id="10" w:name="_Toc24068"/>
      <w:bookmarkStart w:id="11" w:name="_Toc12789"/>
      <w:bookmarkStart w:id="12" w:name="_Toc8396"/>
      <w:bookmarkStart w:id="13" w:name="_Toc25712"/>
      <w:bookmarkStart w:id="14" w:name="_Toc7615"/>
      <w:bookmarkStart w:id="15" w:name="_Toc24727"/>
      <w:bookmarkStart w:id="16" w:name="_Toc13462"/>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东方市感城镇感南社区笛田地块一166.59亩集体地流转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东方</w:t>
      </w:r>
      <w:r>
        <w:rPr>
          <w:rFonts w:hint="eastAsia" w:ascii="新宋体" w:hAnsi="新宋体" w:eastAsia="新宋体" w:cs="新宋体"/>
          <w:kern w:val="0"/>
          <w:sz w:val="28"/>
          <w:szCs w:val="28"/>
          <w:highlight w:val="none"/>
        </w:rPr>
        <w:t>农村产权交易中心农村产权交易规则（试行）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东方</w:t>
      </w:r>
      <w:r>
        <w:rPr>
          <w:rFonts w:hint="eastAsia" w:ascii="新宋体" w:hAnsi="新宋体" w:eastAsia="新宋体" w:cs="新宋体"/>
          <w:bCs w:val="0"/>
          <w:kern w:val="0"/>
          <w:sz w:val="28"/>
          <w:szCs w:val="28"/>
          <w:highlight w:val="none"/>
        </w:rPr>
        <w:t>农村产权交易中心网络竞价实施办法（试行）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东方</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02</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27日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54000元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东方市农村产权交易中心有限公司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海南农商银行东方八所支行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1020156100000204</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266544 </w:t>
      </w:r>
      <w:r>
        <w:rPr>
          <w:rFonts w:hint="eastAsia" w:ascii="新宋体" w:hAnsi="新宋体" w:eastAsia="新宋体" w:cs="Times New Roman"/>
          <w:b/>
          <w:bCs/>
          <w:sz w:val="28"/>
          <w:szCs w:val="28"/>
          <w:lang w:val="en-US" w:eastAsia="zh-CN"/>
        </w:rPr>
        <w:t>元/年</w:t>
      </w:r>
    </w:p>
    <w:p w14:paraId="3A254E63">
      <w:pPr>
        <w:pStyle w:val="2"/>
        <w:rPr>
          <w:rFonts w:hint="default"/>
          <w:lang w:val="en-US" w:eastAsia="zh-CN"/>
        </w:rPr>
      </w:pPr>
      <w:bookmarkStart w:id="37" w:name="_GoBack"/>
      <w:bookmarkEnd w:id="37"/>
    </w:p>
    <w:p w14:paraId="760DF9A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w:t>
      </w:r>
      <w:r>
        <w:rPr>
          <w:rFonts w:hint="eastAsia" w:ascii="新宋体" w:hAnsi="新宋体" w:eastAsia="新宋体" w:cs="Times New Roman"/>
          <w:sz w:val="28"/>
          <w:szCs w:val="28"/>
          <w:lang w:eastAsia="zh-CN"/>
        </w:rPr>
        <w:t>报价期</w:t>
      </w:r>
      <w:r>
        <w:rPr>
          <w:rFonts w:hint="eastAsia" w:ascii="新宋体" w:hAnsi="新宋体" w:eastAsia="新宋体" w:cs="Times New Roman"/>
          <w:sz w:val="28"/>
          <w:szCs w:val="28"/>
        </w:rPr>
        <w:t>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02-28日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结束后即进入延时报价期，</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可由多个延时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价周期组成，每个延时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w:t>
      </w:r>
      <w:r>
        <w:rPr>
          <w:rFonts w:hint="eastAsia" w:ascii="新宋体" w:hAnsi="新宋体" w:eastAsia="新宋体" w:cs="Times New Roman"/>
          <w:b/>
          <w:bCs/>
          <w:sz w:val="28"/>
          <w:szCs w:val="28"/>
          <w:lang w:val="en-US" w:eastAsia="zh-CN"/>
        </w:rPr>
        <w:t>报价</w:t>
      </w:r>
      <w:r>
        <w:rPr>
          <w:rFonts w:hint="eastAsia" w:ascii="新宋体" w:hAnsi="新宋体" w:eastAsia="新宋体" w:cs="Times New Roman"/>
          <w:b/>
          <w:bCs/>
          <w:sz w:val="28"/>
          <w:szCs w:val="28"/>
        </w:rPr>
        <w:t>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才能出具《标的竞得书》），竞得人凭《标的竞得书》与委托单位在3个工作日内（或按公告要求的时限）签订交易合同，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海南农商银行东方支行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1020156100000158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将按《东方农村产权交易中心交易保证金操作规则（试行）》有关规定办理。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3D45EA94">
      <w:pPr>
        <w:pStyle w:val="4"/>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4"/>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东方农村产权交易中心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东方市感城镇感南社区笛田地块一166.59亩集体地流转</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东方市感城镇感南社区笛田地块一166.59亩集体地流转</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东方市感城镇感南社区笛田地块一166.59亩集体地流转</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东方</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东方</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dongfang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农交</w:t>
      </w:r>
      <w:r>
        <w:rPr>
          <w:rFonts w:hint="eastAsia" w:ascii="Times New Roman" w:hAnsi="Times New Roman"/>
          <w:sz w:val="28"/>
          <w:szCs w:val="28"/>
          <w:lang w:eastAsia="zh-CN"/>
        </w:rPr>
        <w:t>中心</w:t>
      </w:r>
      <w:r>
        <w:rPr>
          <w:rFonts w:hint="eastAsia" w:ascii="Times New Roman" w:hAnsi="Times New Roman"/>
          <w:sz w:val="28"/>
          <w:szCs w:val="28"/>
        </w:rPr>
        <w:t>书面通知要求与出租（转让）方签署交易合同，并按《产权交易结算通知书》的约定支付交易价款。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FA7197E">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4"/>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844165"/>
                <wp:effectExtent l="4445" t="4445" r="14605" b="8890"/>
                <wp:wrapNone/>
                <wp:docPr id="128" name="矩形 128"/>
                <wp:cNvGraphicFramePr/>
                <a:graphic xmlns:a="http://schemas.openxmlformats.org/drawingml/2006/main">
                  <a:graphicData uri="http://schemas.microsoft.com/office/word/2010/wordprocessingShape">
                    <wps:wsp>
                      <wps:cNvSpPr/>
                      <wps:spPr>
                        <a:xfrm>
                          <a:off x="0" y="0"/>
                          <a:ext cx="6057900" cy="2844165"/>
                        </a:xfrm>
                        <a:prstGeom prst="rect">
                          <a:avLst/>
                        </a:prstGeom>
                        <a:solidFill>
                          <a:srgbClr val="FFFFFF"/>
                        </a:solidFill>
                        <a:ln w="9525" cap="flat" cmpd="sng">
                          <a:solidFill>
                            <a:schemeClr val="tx1"/>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23.95pt;width:477pt;z-index:251659264;mso-width-relative:page;mso-height-relative:page;" fillcolor="#FFFFFF" filled="t" stroked="t" coordsize="21600,21600" o:gfxdata="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BjihK2QAAAAoBAAAPAAAAAAAAAAEAIAAAACIA&#10;AABkcnMvZG93bnJldi54bWxQSwECFAAUAAAACACHTuJAvW60IggCAAA7BAAADgAAAAAAAAABACAA&#10;AAAoAQAAZHJzL2Uyb0RvYy54bWxQSwUGAAAAAAYABgBZAQAAogUAAAAA&#10;">
                <v:fill on="t" focussize="0,0"/>
                <v:stroke color="#000000 [3213]"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东方农村产权交易中心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02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4"/>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东方农村产权交易中心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东方</w:t>
      </w:r>
      <w:r>
        <w:rPr>
          <w:rFonts w:hint="eastAsia" w:ascii="Times New Roman" w:hAnsi="Times New Roman"/>
          <w:bCs/>
          <w:sz w:val="24"/>
        </w:rPr>
        <w:t>农村产权交易</w:t>
      </w:r>
      <w:r>
        <w:rPr>
          <w:rFonts w:hint="eastAsia" w:ascii="Times New Roman" w:hAnsi="Times New Roman"/>
          <w:bCs/>
          <w:sz w:val="24"/>
          <w:lang w:val="en-US" w:eastAsia="zh-CN"/>
        </w:rPr>
        <w:t>中心（以下简称“农交中心”）网站</w:t>
      </w:r>
      <w:r>
        <w:rPr>
          <w:rFonts w:hint="eastAsia" w:ascii="Times New Roman" w:hAnsi="Times New Roman"/>
          <w:bCs/>
          <w:sz w:val="24"/>
        </w:rPr>
        <w:t>（http://</w:t>
      </w:r>
      <w:r>
        <w:rPr>
          <w:rFonts w:hint="eastAsia" w:ascii="Times New Roman" w:hAnsi="Times New Roman"/>
          <w:bCs/>
          <w:sz w:val="24"/>
          <w:lang w:val="en-US" w:eastAsia="zh-CN"/>
        </w:rPr>
        <w:t>dongfang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 xml:space="preserve">东方市感城镇感南社区笛田地块一166.59亩集体地流转 </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《东方农村产权交易中心农村产权交易规则（试行）》等相关规定实施农村产权流转活动；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东方农村产权交易中心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4"/>
        <w:spacing w:line="240" w:lineRule="auto"/>
        <w:rPr>
          <w:rFonts w:ascii="黑体" w:hAnsi="黑体"/>
          <w:color w:val="000000"/>
        </w:rPr>
      </w:pPr>
      <w:bookmarkStart w:id="28" w:name="_Toc29841"/>
      <w:bookmarkStart w:id="29" w:name="_Toc4580"/>
      <w:bookmarkStart w:id="30" w:name="_Toc11237"/>
      <w:bookmarkStart w:id="31" w:name="_Toc14469"/>
      <w:bookmarkStart w:id="32" w:name="_Toc12264"/>
      <w:bookmarkStart w:id="33" w:name="_Toc32101"/>
      <w:bookmarkStart w:id="34" w:name="_Toc1309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2"/>
            </w:pP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ascii="宋体" w:hAnsi="宋体" w:eastAsia="宋体"/>
                <w:sz w:val="22"/>
              </w:rPr>
            </w:pP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eastAsia" w:ascii="宋体" w:hAnsi="宋体" w:eastAsia="宋体"/>
                <w:sz w:val="22"/>
                <w:lang w:val="en-US" w:eastAsia="zh-CN"/>
              </w:rPr>
            </w:pP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 xml:space="preserve">东方市感城镇感南社区笛田地块一166.59亩集体地流转 </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东方市感城镇感南村股份经济合作社</w:t>
      </w:r>
      <w:r>
        <w:rPr>
          <w:rFonts w:hint="eastAsia" w:asciiTheme="minorEastAsia" w:hAnsiTheme="minorEastAsia" w:eastAsiaTheme="minorEastAsia" w:cstheme="minorEastAsia"/>
          <w:sz w:val="32"/>
          <w:szCs w:val="32"/>
        </w:rPr>
        <w:t>召开的会议决议，同意</w:t>
      </w:r>
      <w:bookmarkStart w:id="36" w:name="OLE_LINK1"/>
      <w:r>
        <w:rPr>
          <w:rFonts w:hint="eastAsia" w:asciiTheme="minorEastAsia" w:hAnsiTheme="minorEastAsia" w:cstheme="minorEastAsia"/>
          <w:color w:val="C00000"/>
          <w:sz w:val="32"/>
          <w:szCs w:val="32"/>
          <w:u w:val="single"/>
          <w:lang w:eastAsia="zh-CN"/>
        </w:rPr>
        <w:t>东方市感城镇感南社区笛田地块一166.59亩集体地流转</w:t>
      </w:r>
      <w:r>
        <w:rPr>
          <w:rFonts w:hint="eastAsia" w:asciiTheme="minorEastAsia" w:hAnsiTheme="minorEastAsia" w:cstheme="minorEastAsia"/>
          <w:color w:val="C00000"/>
          <w:sz w:val="32"/>
          <w:szCs w:val="32"/>
          <w:u w:val="single"/>
          <w:lang w:val="en-US" w:eastAsia="zh-CN"/>
        </w:rPr>
        <w:t xml:space="preserve"> </w:t>
      </w:r>
      <w:bookmarkEnd w:id="36"/>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东方</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dongfang</w:t>
      </w:r>
      <w:r>
        <w:rPr>
          <w:rFonts w:hint="eastAsia" w:asciiTheme="minorEastAsia" w:hAnsiTheme="minorEastAsia" w:eastAsiaTheme="minorEastAsia" w:cstheme="minorEastAsia"/>
          <w:sz w:val="32"/>
          <w:szCs w:val="32"/>
        </w:rPr>
        <w:t>.nongjiao.com）进行出租交易，依据《海南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B556A3B">
      <w:pPr>
        <w:spacing w:line="520" w:lineRule="exact"/>
        <w:ind w:firstLine="560" w:firstLineChars="200"/>
        <w:rPr>
          <w:rFonts w:hint="eastAsia" w:asciiTheme="minorEastAsia" w:hAnsiTheme="minorEastAsia" w:cstheme="minorEastAsia"/>
          <w:color w:val="C00000"/>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东方市感城镇感南社区笛田地块一166.59亩集体地流转</w:t>
      </w:r>
    </w:p>
    <w:p w14:paraId="396F0A1D">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东方市感城镇感南村股份经济合作社</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166.59亩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30年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266544元/年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w:t>
      </w:r>
      <w:r>
        <w:rPr>
          <w:rFonts w:hint="eastAsia" w:asciiTheme="minorEastAsia" w:hAnsiTheme="minorEastAsia" w:cstheme="minorEastAsia"/>
          <w:b w:val="0"/>
          <w:bCs w:val="0"/>
          <w:color w:val="auto"/>
          <w:sz w:val="28"/>
          <w:szCs w:val="28"/>
          <w:highlight w:val="none"/>
          <w:u w:val="none"/>
          <w:lang w:val="en-US" w:eastAsia="zh-CN"/>
        </w:rPr>
        <w:t>54000元</w:t>
      </w:r>
    </w:p>
    <w:p w14:paraId="3C67C08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02</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19</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02</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27</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02</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28</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02</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28</w:t>
      </w:r>
      <w:r>
        <w:rPr>
          <w:rFonts w:hint="eastAsia" w:asciiTheme="minorEastAsia" w:hAnsiTheme="minorEastAsia" w:eastAsiaTheme="minorEastAsia" w:cstheme="minorEastAsia"/>
          <w:sz w:val="28"/>
          <w:szCs w:val="28"/>
        </w:rPr>
        <w:t xml:space="preserve"> 16:00</w:t>
      </w:r>
      <w:r>
        <w:rPr>
          <w:rFonts w:hint="eastAsia" w:asciiTheme="minorEastAsia" w:hAnsiTheme="minorEastAsia" w:eastAsiaTheme="minorEastAsia" w:cstheme="minorEastAsia"/>
          <w:color w:val="C00000"/>
          <w:sz w:val="28"/>
          <w:szCs w:val="28"/>
          <w:lang w:val="en-US" w:eastAsia="zh-CN"/>
        </w:rPr>
        <w:t>（最后5分钟有人出价竞拍时间延长5分钟）</w:t>
      </w:r>
    </w:p>
    <w:p w14:paraId="23EE4D7C">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一年一付，每五年递增20%</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王世武13006055525</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监督电话：0898-38931829</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13878684660（报名热线）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报名地址：海南省东方市八所镇东海路33号。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dongfang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D:/二维码.pn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二维码.png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0FFBEF-EA4E-4778-986D-5EF4457DB0D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A539E6A6-5F71-41CA-B7D9-B66561431A34}"/>
  </w:font>
  <w:font w:name="新宋体">
    <w:panose1 w:val="02010609030101010101"/>
    <w:charset w:val="86"/>
    <w:family w:val="modern"/>
    <w:pitch w:val="default"/>
    <w:sig w:usb0="00000203" w:usb1="288F0000" w:usb2="00000006" w:usb3="00000000" w:csb0="00040001" w:csb1="00000000"/>
    <w:embedRegular r:id="rId3" w:fontKey="{3FA56327-B57D-4FBD-B1B5-8D273F30E00D}"/>
  </w:font>
  <w:font w:name="微软雅黑">
    <w:panose1 w:val="020B0503020204020204"/>
    <w:charset w:val="86"/>
    <w:family w:val="swiss"/>
    <w:pitch w:val="default"/>
    <w:sig w:usb0="80000287" w:usb1="2ACF3C50" w:usb2="00000016" w:usb3="00000000" w:csb0="0004001F" w:csb1="00000000"/>
    <w:embedRegular r:id="rId4" w:fontKey="{2282A2EE-EFBC-4129-B640-3CC63E519F81}"/>
  </w:font>
  <w:font w:name="方正小标宋简体">
    <w:panose1 w:val="02000000000000000000"/>
    <w:charset w:val="86"/>
    <w:family w:val="auto"/>
    <w:pitch w:val="default"/>
    <w:sig w:usb0="00000001" w:usb1="08000000" w:usb2="00000000" w:usb3="00000000" w:csb0="00040000" w:csb1="00000000"/>
    <w:embedRegular r:id="rId5" w:fontKey="{2212BA9F-F332-4EB7-B2A6-B2FE3A55A22B}"/>
  </w:font>
  <w:font w:name="仿宋">
    <w:panose1 w:val="02010609060101010101"/>
    <w:charset w:val="86"/>
    <w:family w:val="modern"/>
    <w:pitch w:val="default"/>
    <w:sig w:usb0="800002BF" w:usb1="38CF7CFA" w:usb2="00000016" w:usb3="00000000" w:csb0="00040001" w:csb1="00000000"/>
    <w:embedRegular r:id="rId6" w:fontKey="{58319BAB-0665-4AA2-9B27-2D241A49475D}"/>
  </w:font>
  <w:font w:name="方正小标宋_GBK">
    <w:panose1 w:val="02000000000000000000"/>
    <w:charset w:val="86"/>
    <w:family w:val="auto"/>
    <w:pitch w:val="default"/>
    <w:sig w:usb0="A00002BF" w:usb1="38CF7CFA" w:usb2="00082016" w:usb3="00000000" w:csb0="00040001" w:csb1="00000000"/>
    <w:embedRegular r:id="rId7" w:fontKey="{A98E4341-CA9E-4620-8ED4-32A973FD0E8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1BE7A7E"/>
    <w:rsid w:val="09C967AF"/>
    <w:rsid w:val="0A8721A0"/>
    <w:rsid w:val="0B7B2128"/>
    <w:rsid w:val="0B985CD3"/>
    <w:rsid w:val="0CD67C16"/>
    <w:rsid w:val="0E9816ED"/>
    <w:rsid w:val="10396E71"/>
    <w:rsid w:val="106B6FA8"/>
    <w:rsid w:val="11DE52CB"/>
    <w:rsid w:val="12516798"/>
    <w:rsid w:val="14AE726C"/>
    <w:rsid w:val="150A3847"/>
    <w:rsid w:val="160D174D"/>
    <w:rsid w:val="16D93709"/>
    <w:rsid w:val="18665867"/>
    <w:rsid w:val="18E10F33"/>
    <w:rsid w:val="1A0C35CC"/>
    <w:rsid w:val="1CE74D57"/>
    <w:rsid w:val="20BE4E97"/>
    <w:rsid w:val="2163678E"/>
    <w:rsid w:val="22162485"/>
    <w:rsid w:val="23C4301C"/>
    <w:rsid w:val="24DB640B"/>
    <w:rsid w:val="2741574C"/>
    <w:rsid w:val="2B3B26F3"/>
    <w:rsid w:val="2C765212"/>
    <w:rsid w:val="2F0F6680"/>
    <w:rsid w:val="30B56AE1"/>
    <w:rsid w:val="30CE55FA"/>
    <w:rsid w:val="327E6635"/>
    <w:rsid w:val="3321133C"/>
    <w:rsid w:val="33C70D15"/>
    <w:rsid w:val="3516702D"/>
    <w:rsid w:val="356B5D48"/>
    <w:rsid w:val="36257C7B"/>
    <w:rsid w:val="37E601A9"/>
    <w:rsid w:val="3A7A2C02"/>
    <w:rsid w:val="3EBE5137"/>
    <w:rsid w:val="3EE84C2D"/>
    <w:rsid w:val="400973E0"/>
    <w:rsid w:val="43315BEC"/>
    <w:rsid w:val="43AD1C7C"/>
    <w:rsid w:val="44191BBB"/>
    <w:rsid w:val="44912C24"/>
    <w:rsid w:val="45BE0ACA"/>
    <w:rsid w:val="46FB0059"/>
    <w:rsid w:val="47C03328"/>
    <w:rsid w:val="48350522"/>
    <w:rsid w:val="48F422BB"/>
    <w:rsid w:val="4A7A6DBA"/>
    <w:rsid w:val="4C122427"/>
    <w:rsid w:val="4D440E1C"/>
    <w:rsid w:val="4DC33073"/>
    <w:rsid w:val="4E3F7559"/>
    <w:rsid w:val="4ECE0172"/>
    <w:rsid w:val="51516E47"/>
    <w:rsid w:val="5CF93C67"/>
    <w:rsid w:val="5D942216"/>
    <w:rsid w:val="5E0B036F"/>
    <w:rsid w:val="639B14F1"/>
    <w:rsid w:val="64515E2E"/>
    <w:rsid w:val="64D61FAB"/>
    <w:rsid w:val="65D81705"/>
    <w:rsid w:val="786A7F85"/>
    <w:rsid w:val="791505B4"/>
    <w:rsid w:val="7A7C6A82"/>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5006</Words>
  <Characters>5268</Characters>
  <Lines>59</Lines>
  <Paragraphs>16</Paragraphs>
  <TotalTime>29</TotalTime>
  <ScaleCrop>false</ScaleCrop>
  <LinksUpToDate>false</LinksUpToDate>
  <CharactersWithSpaces>5422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韩政豪、</cp:lastModifiedBy>
  <cp:lastPrinted>2025-02-24T03:19:18Z</cp:lastPrinted>
  <dcterms:modified xsi:type="dcterms:W3CDTF">2025-02-24T03:22:42Z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A04BE39B87B8456684F53F36D869BBF7_13</vt:lpwstr>
  </property>
  <property fmtid="{D5CDD505-2E9C-101B-9397-08002B2CF9AE}" pid="4" name="KSOTemplateDocerSaveRecord">
    <vt:lpwstr>eyJoZGlkIjoiZjNkMzU1OTE0ZDc2NmQwMzQ3NGY5YmE0ZTg2NWM2ZWEiLCJ1c2VySWQiOiI0MDg4MTQyMDkifQ==</vt:lpwstr>
  </property>
</Properties>
</file>