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75EC04EC">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1918"/>
      <w:bookmarkStart w:id="2" w:name="_Toc15737"/>
      <w:bookmarkStart w:id="3" w:name="_Toc20910"/>
      <w:bookmarkStart w:id="4" w:name="_Toc32320"/>
      <w:bookmarkStart w:id="5" w:name="_Toc21422"/>
      <w:bookmarkStart w:id="6" w:name="_Toc24454"/>
      <w:bookmarkStart w:id="7" w:name="_Toc21762"/>
      <w:bookmarkStart w:id="8" w:name="_Toc12789"/>
      <w:bookmarkStart w:id="9" w:name="_Toc13462"/>
      <w:bookmarkStart w:id="10" w:name="_Toc29002"/>
      <w:bookmarkStart w:id="11" w:name="_Toc24068"/>
      <w:bookmarkStart w:id="12" w:name="_Toc24727"/>
      <w:bookmarkStart w:id="13" w:name="_Toc8396"/>
      <w:bookmarkStart w:id="14" w:name="_Toc7615"/>
      <w:bookmarkStart w:id="15" w:name="_Toc25712"/>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海南农垦牛岭农场有限公司共3宗土地出租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3个生产队154亩</w:t>
      </w:r>
      <w:r>
        <w:rPr>
          <w:rFonts w:hint="eastAsia" w:ascii="新宋体" w:hAnsi="新宋体" w:eastAsia="新宋体" w:cs="Times New Roman"/>
          <w:color w:val="auto"/>
          <w:sz w:val="28"/>
          <w:szCs w:val="28"/>
          <w:u w:val="single"/>
          <w:lang w:val="en-US" w:eastAsia="zh-CN"/>
        </w:rPr>
        <w:t>17175元/年</w:t>
      </w:r>
    </w:p>
    <w:p w14:paraId="6AC3A021">
      <w:pPr>
        <w:spacing w:line="520" w:lineRule="exact"/>
        <w:jc w:val="center"/>
        <w:rPr>
          <w:rFonts w:hint="eastAsia" w:asciiTheme="minorHAnsi" w:hAnsiTheme="minorHAnsi" w:eastAsiaTheme="minorEastAsia" w:cstheme="minorBidi"/>
          <w:kern w:val="2"/>
          <w:sz w:val="21"/>
          <w:szCs w:val="24"/>
          <w:lang w:val="en-US" w:eastAsia="zh-CN" w:bidi="ar-SA"/>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3个生产队191.2亩</w:t>
      </w:r>
      <w:r>
        <w:rPr>
          <w:rFonts w:hint="eastAsia" w:ascii="新宋体" w:hAnsi="新宋体" w:eastAsia="新宋体" w:cs="Times New Roman"/>
          <w:color w:val="auto"/>
          <w:sz w:val="28"/>
          <w:szCs w:val="28"/>
          <w:u w:val="single"/>
          <w:lang w:val="en-US" w:eastAsia="zh-CN"/>
        </w:rPr>
        <w:t>22755元/年</w:t>
      </w:r>
    </w:p>
    <w:p w14:paraId="4B4D8F27">
      <w:pPr>
        <w:spacing w:beforeLines="0" w:afterLines="0" w:line="520" w:lineRule="exact"/>
        <w:jc w:val="center"/>
        <w:rPr>
          <w:rFonts w:hint="eastAsia" w:ascii="新宋体" w:hAnsi="新宋体" w:eastAsia="新宋体"/>
          <w:color w:val="auto"/>
          <w:sz w:val="28"/>
          <w:szCs w:val="28"/>
          <w:u w:val="single"/>
        </w:rPr>
      </w:pPr>
      <w:r>
        <w:rPr>
          <w:rFonts w:hint="eastAsia"/>
          <w:lang w:val="en-US" w:eastAsia="zh-CN"/>
        </w:rPr>
        <w:tab/>
      </w:r>
      <w:r>
        <w:rPr>
          <w:rFonts w:hint="eastAsia" w:ascii="新宋体" w:hAnsi="新宋体" w:eastAsia="新宋体"/>
          <w:color w:val="auto"/>
          <w:sz w:val="28"/>
          <w:szCs w:val="28"/>
        </w:rPr>
        <w:t>□2个生产队199.9亩</w:t>
      </w:r>
      <w:r>
        <w:rPr>
          <w:rFonts w:hint="eastAsia" w:ascii="新宋体" w:hAnsi="新宋体" w:eastAsia="新宋体"/>
          <w:color w:val="auto"/>
          <w:sz w:val="28"/>
          <w:szCs w:val="28"/>
          <w:u w:val="single"/>
        </w:rPr>
        <w:t>24060元/年</w:t>
      </w:r>
    </w:p>
    <w:p w14:paraId="3AB90AD4">
      <w:pPr>
        <w:tabs>
          <w:tab w:val="left" w:pos="1193"/>
        </w:tabs>
        <w:bidi w:val="0"/>
        <w:jc w:val="left"/>
        <w:rPr>
          <w:rFonts w:hint="eastAsia"/>
          <w:lang w:val="en-US" w:eastAsia="zh-CN"/>
        </w:rPr>
      </w:pPr>
    </w:p>
    <w:p w14:paraId="29D05BBC">
      <w:pPr>
        <w:pStyle w:val="2"/>
        <w:rPr>
          <w:rFonts w:hint="eastAsia"/>
          <w:lang w:val="en-US" w:eastAsia="zh-CN"/>
        </w:rPr>
      </w:pP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300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300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03-28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3BC2C6C">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海南农垦牛岭农场有限公司共3宗土地出租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海南农垦牛岭农场有限公司共3宗土地出租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海南农垦牛岭农场有限公司共3宗土地出租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1E7F26F">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03</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海南农垦牛岭农场有限公司共3宗土地出租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1532"/>
      <w:bookmarkStart w:id="19"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32101"/>
      <w:bookmarkStart w:id="30" w:name="_Toc12264"/>
      <w:bookmarkStart w:id="31" w:name="_Toc14469"/>
      <w:bookmarkStart w:id="32" w:name="_Toc13094"/>
      <w:bookmarkStart w:id="33" w:name="_Toc4580"/>
      <w:bookmarkStart w:id="34" w:name="_Toc29841"/>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海南农垦牛岭农场有限公司共3宗土地出租交易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海南农垦牛岭农场有限公司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海南农垦牛岭农场有限公司共3宗土地出租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eastAsiaTheme="minorEastAsia" w:cstheme="minorEastAsia"/>
          <w:color w:val="auto"/>
          <w:sz w:val="28"/>
          <w:szCs w:val="28"/>
          <w:lang w:val="en-US" w:eastAsia="zh-CN"/>
        </w:rPr>
        <w:t>牛岭农场有限公司3个生产队合计154.00亩林地种植出租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海南农垦牛岭农场有限公司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154亩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挂网底价：17175元/年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交易保证金：3435元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025年03月14日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-2025年03月27日10:00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竞拍时间：2025年03月28日10:00-2025年03月28日16:00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租金一年一付，每5年递增6%。</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15103604933</w:t>
      </w:r>
    </w:p>
    <w:p w14:paraId="43471AC0">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标的名称：牛岭农场有限公司3个生产队合计191.20亩林地种植出租</w:t>
      </w:r>
    </w:p>
    <w:p w14:paraId="41FAA5F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海南农垦牛岭农场有限公司</w:t>
      </w:r>
    </w:p>
    <w:p w14:paraId="4CE7D89C">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191.2</w:t>
      </w:r>
      <w:r>
        <w:rPr>
          <w:rFonts w:hint="eastAsia" w:asciiTheme="minorEastAsia" w:hAnsi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lang w:val="en-US" w:eastAsia="zh-CN"/>
        </w:rPr>
        <w:t>亩</w:t>
      </w:r>
    </w:p>
    <w:p w14:paraId="0173165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出租年限：20年</w:t>
      </w:r>
    </w:p>
    <w:p w14:paraId="4B6A0378">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挂网底价：22755元/年</w:t>
      </w:r>
    </w:p>
    <w:p w14:paraId="5C4676F2">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交易保证金：4551元</w:t>
      </w:r>
    </w:p>
    <w:p w14:paraId="374086E9">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报名时间：2025年03月14日10:00-2025年03月27日10:00</w:t>
      </w:r>
    </w:p>
    <w:p w14:paraId="71F3564E">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竞拍时间：2025年03月28日10:00-2025年03月28日16:00</w:t>
      </w:r>
    </w:p>
    <w:p w14:paraId="415FB1A9">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付款方式：租金一年一付，每5年递增6%。</w:t>
      </w:r>
    </w:p>
    <w:p w14:paraId="6248D618">
      <w:pPr>
        <w:numPr>
          <w:ilvl w:val="0"/>
          <w:numId w:val="0"/>
        </w:numPr>
        <w:spacing w:beforeLines="0" w:afterLines="0"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现场勘查联系方式：15103604933</w:t>
      </w:r>
    </w:p>
    <w:p w14:paraId="422FF3E2">
      <w:pPr>
        <w:numPr>
          <w:ilvl w:val="0"/>
          <w:numId w:val="0"/>
        </w:numPr>
        <w:spacing w:beforeLines="0" w:afterLines="0" w:line="520" w:lineRule="exact"/>
        <w:ind w:firstLine="560" w:firstLineChars="200"/>
        <w:rPr>
          <w:rFonts w:hint="eastAsia" w:ascii="宋体" w:hAnsi="宋体" w:cs="宋体" w:eastAsiaTheme="minorEastAsia"/>
          <w:color w:val="auto"/>
          <w:sz w:val="28"/>
          <w:szCs w:val="28"/>
          <w:lang w:eastAsia="zh-CN"/>
        </w:rPr>
      </w:pPr>
      <w:r>
        <w:rPr>
          <w:rFonts w:hint="eastAsia" w:ascii="宋体" w:hAnsi="宋体" w:cs="宋体"/>
          <w:color w:val="auto"/>
          <w:sz w:val="28"/>
          <w:szCs w:val="28"/>
          <w:lang w:val="en-US" w:eastAsia="zh-CN"/>
        </w:rPr>
        <w:t>3</w:t>
      </w:r>
      <w:r>
        <w:rPr>
          <w:rFonts w:hint="eastAsia" w:ascii="宋体" w:hAnsi="宋体" w:cs="宋体"/>
          <w:color w:val="auto"/>
          <w:sz w:val="28"/>
          <w:szCs w:val="28"/>
        </w:rPr>
        <w:t>、标的名称：牛岭农场有限公司2个生产队合计199.90亩林地种植出租</w:t>
      </w:r>
    </w:p>
    <w:p w14:paraId="4B59DD14">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出租方：海南农垦牛岭农场有限公司</w:t>
      </w:r>
    </w:p>
    <w:p w14:paraId="1C52DBDE">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出租面积：199.9</w:t>
      </w:r>
      <w:r>
        <w:rPr>
          <w:rFonts w:hint="eastAsia" w:ascii="宋体" w:hAnsi="宋体" w:cs="宋体"/>
          <w:color w:val="auto"/>
          <w:sz w:val="28"/>
          <w:szCs w:val="28"/>
          <w:lang w:val="en-US" w:eastAsia="zh-CN"/>
        </w:rPr>
        <w:t>0</w:t>
      </w:r>
      <w:r>
        <w:rPr>
          <w:rFonts w:hint="eastAsia" w:ascii="宋体" w:hAnsi="宋体" w:cs="宋体"/>
          <w:color w:val="auto"/>
          <w:sz w:val="28"/>
          <w:szCs w:val="28"/>
        </w:rPr>
        <w:t>亩</w:t>
      </w:r>
    </w:p>
    <w:p w14:paraId="4AE73A7A">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出租年限：20年</w:t>
      </w:r>
    </w:p>
    <w:p w14:paraId="62A538A5">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挂网底价：24060元/年</w:t>
      </w:r>
    </w:p>
    <w:p w14:paraId="72B84099">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交易保证金：4812元</w:t>
      </w:r>
    </w:p>
    <w:p w14:paraId="33223749">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报名时间：2025年03月14日10:00-2025年03月27日10:00</w:t>
      </w:r>
    </w:p>
    <w:p w14:paraId="05AA8A92">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竞拍时间：2025年03月28日10:00-2025年03月28日16:00</w:t>
      </w:r>
    </w:p>
    <w:p w14:paraId="634ADB75">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付款方式：租金一年一付，每5年递增6%。</w:t>
      </w:r>
      <w:bookmarkStart w:id="40" w:name="_GoBack"/>
      <w:bookmarkEnd w:id="40"/>
    </w:p>
    <w:p w14:paraId="30183043">
      <w:p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现场勘查联系方式：15103604933</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8C6639-5BF7-474A-953A-9C72F3874A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5BCCCC42-1BD9-4666-B941-983F4A376F88}"/>
  </w:font>
  <w:font w:name="新宋体">
    <w:panose1 w:val="02010609030101010101"/>
    <w:charset w:val="86"/>
    <w:family w:val="modern"/>
    <w:pitch w:val="default"/>
    <w:sig w:usb0="00000203" w:usb1="288F0000" w:usb2="00000006" w:usb3="00000000" w:csb0="00040001" w:csb1="00000000"/>
    <w:embedRegular r:id="rId3" w:fontKey="{42B37C89-4465-48BD-B1CA-88281BD4354D}"/>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4" w:fontKey="{21123FAC-E612-4BCA-AE46-B651957A1ABF}"/>
  </w:font>
  <w:font w:name="仿宋">
    <w:panose1 w:val="02010609060101010101"/>
    <w:charset w:val="86"/>
    <w:family w:val="modern"/>
    <w:pitch w:val="default"/>
    <w:sig w:usb0="800002BF" w:usb1="38CF7CFA" w:usb2="00000016" w:usb3="00000000" w:csb0="00040001" w:csb1="00000000"/>
    <w:embedRegular r:id="rId5" w:fontKey="{7F354C4A-145D-4821-B6C1-B1732C35F0BD}"/>
  </w:font>
  <w:font w:name="方正小标宋_GBK">
    <w:altName w:val="微软雅黑"/>
    <w:panose1 w:val="03000509000000000000"/>
    <w:charset w:val="86"/>
    <w:family w:val="auto"/>
    <w:pitch w:val="default"/>
    <w:sig w:usb0="00000000" w:usb1="00000000" w:usb2="00000000" w:usb3="00000000" w:csb0="00040000" w:csb1="00000000"/>
    <w:embedRegular r:id="rId6" w:fontKey="{C18859DB-ED6F-427D-8851-630B78E0AA04}"/>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42277FF"/>
    <w:rsid w:val="07797C3A"/>
    <w:rsid w:val="0A8721A0"/>
    <w:rsid w:val="0B7B2128"/>
    <w:rsid w:val="0B985CD3"/>
    <w:rsid w:val="0E68572F"/>
    <w:rsid w:val="0E9816ED"/>
    <w:rsid w:val="10396E71"/>
    <w:rsid w:val="11DE52CB"/>
    <w:rsid w:val="150A3847"/>
    <w:rsid w:val="18E10F33"/>
    <w:rsid w:val="1A0C35CC"/>
    <w:rsid w:val="2163678E"/>
    <w:rsid w:val="23C4301C"/>
    <w:rsid w:val="24475A26"/>
    <w:rsid w:val="264204D7"/>
    <w:rsid w:val="27054CE2"/>
    <w:rsid w:val="2741574C"/>
    <w:rsid w:val="2C765212"/>
    <w:rsid w:val="30B56AE1"/>
    <w:rsid w:val="327E6635"/>
    <w:rsid w:val="3516702D"/>
    <w:rsid w:val="356B5D48"/>
    <w:rsid w:val="37E601A9"/>
    <w:rsid w:val="3A7A2C02"/>
    <w:rsid w:val="3EE84C2D"/>
    <w:rsid w:val="3F595A04"/>
    <w:rsid w:val="40C3737E"/>
    <w:rsid w:val="43315BEC"/>
    <w:rsid w:val="43AD1C7C"/>
    <w:rsid w:val="44912C24"/>
    <w:rsid w:val="452033AE"/>
    <w:rsid w:val="47C03328"/>
    <w:rsid w:val="48601C27"/>
    <w:rsid w:val="4C122427"/>
    <w:rsid w:val="4D440E1C"/>
    <w:rsid w:val="4DC33073"/>
    <w:rsid w:val="4E3F7559"/>
    <w:rsid w:val="4ECE0172"/>
    <w:rsid w:val="500D0ED1"/>
    <w:rsid w:val="51516E47"/>
    <w:rsid w:val="51A46EB2"/>
    <w:rsid w:val="56073B1A"/>
    <w:rsid w:val="5CF93C67"/>
    <w:rsid w:val="64515E2E"/>
    <w:rsid w:val="64D61FAB"/>
    <w:rsid w:val="66C801A8"/>
    <w:rsid w:val="6C0E3CC0"/>
    <w:rsid w:val="6CBC11B1"/>
    <w:rsid w:val="6CD6229E"/>
    <w:rsid w:val="6F71073E"/>
    <w:rsid w:val="74176681"/>
    <w:rsid w:val="764417E6"/>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7103</Words>
  <Characters>7633</Characters>
  <Lines>59</Lines>
  <Paragraphs>16</Paragraphs>
  <TotalTime>62</TotalTime>
  <ScaleCrop>false</ScaleCrop>
  <LinksUpToDate>false</LinksUpToDate>
  <CharactersWithSpaces>8129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2025-03-14T02:58:56Z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888A24B6BDFA4EFAA46584A867CA333C_13</vt:lpwstr>
  </property>
  <property fmtid="{D5CDD505-2E9C-101B-9397-08002B2CF9AE}" pid="4" name="KSOTemplateDocerSaveRecord">
    <vt:lpwstr>eyJoZGlkIjoiZjZmNDExZTU1MTk2YmE0MTQyMjliZDJiNGQ2Y2QxYTYiLCJ1c2VySWQiOiIxNTc0MTczNzE3In0=</vt:lpwstr>
  </property>
</Properties>
</file>