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商铺租赁合同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008" w:hanging="4008" w:hangingChars="1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白沙黎族自治县元门乡向民村民委员会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008" w:hanging="3696" w:hangingChars="1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16" w:firstLine="684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根据《中华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人民共和国民法典》相关规定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u w:val="none"/>
        </w:rPr>
        <w:t>，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白沙起义第一枪旧址纪念园大门旁惠农超市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outlineLvl w:val="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16" w:firstLine="660" w:firstLineChars="200"/>
        <w:jc w:val="both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甲方出租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惠农超市 </w:t>
      </w:r>
      <w:r>
        <w:rPr>
          <w:rFonts w:hint="eastAsia" w:cs="仿宋"/>
          <w:color w:val="auto"/>
          <w:spacing w:val="5"/>
          <w:sz w:val="32"/>
          <w:szCs w:val="32"/>
          <w:lang w:val="en-US" w:eastAsia="zh-CN"/>
        </w:rPr>
        <w:t>商铺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坐落地址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白沙起义第一枪旧址纪念园大门旁 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租赁场地面积为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60 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u w:val="none" w:color="auto"/>
        </w:rPr>
        <w:t>平方米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outlineLvl w:val="0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7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用途：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outlineLvl w:val="0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firstLine="616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2025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日至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2028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日,共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免租金装修期3个月（仅涵盖租金），且计入租赁期限内。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租金、押金和支付方式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rightChars="0" w:firstLine="61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本合同年度租金（含税）金额为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元（大写：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righ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              元整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押金：合同签订生效后，乙方向甲方缴纳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single" w:color="auto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押金，合计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 xml:space="preserve">       元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（大写：人民币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恢复原状退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付款方式：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先付后用的方式，承租人每年度（12个月）支付一次租金，支付时需要备注商铺编号（店铺名称）、缴纳的期间。首次租金需在合同签订后7个工作日内支付，逾期支付租金超过15日，出租方有权提前解除合同并收回商铺，且押金不予退回。</w:t>
      </w:r>
    </w:p>
    <w:p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甲方指定收款账号：</w:t>
      </w:r>
    </w:p>
    <w:p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白沙黎族自治县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元门乡向民村民委员会</w:t>
      </w:r>
    </w:p>
    <w:p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1009493448688666 </w:t>
      </w:r>
    </w:p>
    <w:p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开户行：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海南白沙农村合作银行元门支行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/>
        <w:jc w:val="both"/>
        <w:textAlignment w:val="baseline"/>
        <w:rPr>
          <w:rFonts w:hint="eastAsia"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甲方未授权任何员工、第三方收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款；付款方未向指定账号付款导致损失的，甲方不承担任何责任。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第五条：甲方权利和义务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有权按本合同规定向乙方收取租金、押金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违约金及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其他各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项费用。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监督乙方正确使用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内外各类设施在乙方进场时能正常使用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甲方不承担乙方的经营风险及责任。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在乙方有以下行为之一的，甲方有权提前解除合同，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受的全部损失：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进行装修、增搭建、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分租、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转让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转借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调换使用或变更用途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法活动时，损害公共利益或甲方利益时；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9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（3）不缴或欠缴租金等相关费用超过1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83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监督乙方安全使用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，针对发现乙方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过程中的安全隐患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有权要求限期整改。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因国家、地方政府征收或甲方改革、开发建设需要，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商铺，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且不视为甲方违约。对于乙方投资形成的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条：乙方权利和义务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本合同租赁期间，乙方应按本合同约定，按时、足额向甲方支付相应的租金和押金。未经甲方书面同意，乙方不得擅自将承租的资产向第三方转租、分租、转让、转借或调换使用等。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2.乙方在本合同租赁期内所经营项目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不得违反国家法律法规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规定；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否则，甲方有权解除合同，收回租赁物，由此造成的损失由乙方自行承担。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3.承担安全生产、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乙方承租区域内发生了乙方人员人身伤害及财产损失，或致甲方、第三人人身伤害及财产损失赔偿，概由乙方自行承担。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4.合同租赁期间，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因国家、地方政府或甲方建设及产业规划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变更，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需要收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的，乙方必须无条件服从。在接到甲方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起30天内搬迁</w:t>
      </w:r>
      <w:r>
        <w:rPr>
          <w:rFonts w:hint="eastAsia" w:ascii="仿宋_GB2312" w:hAnsi="仿宋_GB2312" w:eastAsia="仿宋_GB2312" w:cs="仿宋_GB2312"/>
          <w:color w:val="auto"/>
          <w:spacing w:val="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租金据实结算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乙方应承担因使用商铺进行经营活动产生的各项税、费用，包括但不限于水、电、燃气费等。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right="11" w:firstLine="669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在租赁期内，租赁物产权为甲方所有，乙方只享有该租赁物的使用权。按照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用途使用租赁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开展正常经营活动，未经甲方书面同意，乙方不得擅自改变用途，否则，甲方有权解除合同，收回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，由此造成的损失由乙方自行承担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且押金不予退回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1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乙方不能随意更改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本合同内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租赁物的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主要构造物的结构形式，若确实需要改造的，需正式文件征求甲方同意，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得到甲方书面同意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方可施工，施工单位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须具备相应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资质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，并向有关部门备案，施工期间和施工后出现任何事情均与甲方无关，所有责任均由乙方自行承担，若造成甲方损失的，乙方需赔偿甲方因此遭受的所有损失。如未经同意私自施工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、违反建筑、质量有关规定违法施工的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，经甲方书面通知仍不停止施工行为的，甲方有权提前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解除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合同收回租赁的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乙方已支付的租金、押金不予退还并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承担甲方的相应损失。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乙方承租期间，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维修、维护和保养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处于安全、正常使用状态。因乙方使用不当造成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损坏的，乙方应及时修复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如未能修复甲方有权自行修复，修复资金由乙方支付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242" w:firstLine="654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如合作期满，乙方不再租赁所涉场所，乙方可将可移动的设备设施搬离，其余不可移动的设备设施、装修等方面投入形成的资产无偿归甲方。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条：违约责任和合同终止的赔偿措施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.因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不可抗力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造成承租人无法使用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合同终止。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如因乙方原因致使合同解除，或者其他原因致使甲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方承担其他损失的，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应当赔偿因此给甲方造成的其他损失，包括且不限于实际损失费、律师费、诉讼费、差旅费等。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合同到期终止后，乙方需将租赁的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自行清理搬迁，甲方无需给予任何补偿；若在合同到期终止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五日内，乙方未自行清理搬迁的，则留在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方所有。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 w:firstLine="0" w:firstLineChars="0"/>
        <w:textAlignment w:val="baseline"/>
        <w:outlineLvl w:val="0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其它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本合同自双方签字盖章之日起生效，一式叁份，甲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方执贰份，乙方执壹份，具有同等法律效力。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本合同履行过程中产生的任何争议，应友好协商解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决。协商不成的，任何一方均有权依法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白沙县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民法院起诉。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本合同若有未尽事宜，经双方协商一致后可签订补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充协议，补充协议与本合同具有同等法律效力。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4" w:firstLine="646"/>
        <w:jc w:val="both"/>
        <w:textAlignment w:val="baseline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4" w:firstLine="646"/>
        <w:jc w:val="both"/>
        <w:textAlignment w:val="baseline"/>
        <w:rPr>
          <w:rFonts w:hint="eastAsia" w:eastAsia="仿宋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pStyle w:val="3"/>
        <w:spacing w:before="100" w:line="222" w:lineRule="auto"/>
        <w:jc w:val="center"/>
        <w:outlineLvl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rFonts w:hint="eastAsia" w:ascii="楷体" w:hAnsi="楷体" w:eastAsia="楷体" w:cs="楷体"/>
          <w:spacing w:val="-75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甲方（签章）：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  <w:r>
        <w:rPr>
          <w:rFonts w:hint="eastAsia" w:asciiTheme="minorEastAsia" w:hAnsiTheme="minorEastAsia" w:cstheme="minorEastAsia"/>
          <w:bCs/>
          <w:color w:val="auto"/>
          <w:sz w:val="32"/>
          <w:szCs w:val="32"/>
          <w:lang w:val="en-US" w:eastAsia="zh-CN"/>
        </w:rPr>
        <w:t>13907679340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签约时间：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U2YjRkYzJhMmFiNDk4NzE3MDBkYWQ0YTQ0YzIifQ=="/>
  </w:docVars>
  <w:rsids>
    <w:rsidRoot w:val="2BB0384D"/>
    <w:rsid w:val="0070793C"/>
    <w:rsid w:val="00A7551D"/>
    <w:rsid w:val="07866B35"/>
    <w:rsid w:val="0A957D71"/>
    <w:rsid w:val="0EFB4523"/>
    <w:rsid w:val="16160098"/>
    <w:rsid w:val="16D73BB4"/>
    <w:rsid w:val="186A0727"/>
    <w:rsid w:val="234F1BA7"/>
    <w:rsid w:val="26264D49"/>
    <w:rsid w:val="271A4FB6"/>
    <w:rsid w:val="272429DB"/>
    <w:rsid w:val="28343A75"/>
    <w:rsid w:val="28AF3FCF"/>
    <w:rsid w:val="29A0362E"/>
    <w:rsid w:val="2B235E4E"/>
    <w:rsid w:val="2BB0384D"/>
    <w:rsid w:val="331254D1"/>
    <w:rsid w:val="33132CC2"/>
    <w:rsid w:val="3C2878AC"/>
    <w:rsid w:val="411B4676"/>
    <w:rsid w:val="42352144"/>
    <w:rsid w:val="42562885"/>
    <w:rsid w:val="437D0A5F"/>
    <w:rsid w:val="447A4D50"/>
    <w:rsid w:val="4C251A45"/>
    <w:rsid w:val="56693DE7"/>
    <w:rsid w:val="5CF7087F"/>
    <w:rsid w:val="626C049A"/>
    <w:rsid w:val="63CB5B91"/>
    <w:rsid w:val="64111A0A"/>
    <w:rsid w:val="65A543A9"/>
    <w:rsid w:val="665621BF"/>
    <w:rsid w:val="72087A0B"/>
    <w:rsid w:val="76311D70"/>
    <w:rsid w:val="796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customStyle="1" w:styleId="8">
    <w:name w:val="NormalIndent"/>
    <w:basedOn w:val="1"/>
    <w:qFormat/>
    <w:uiPriority w:val="0"/>
    <w:pPr>
      <w:ind w:firstLine="680"/>
      <w:jc w:val="both"/>
      <w:textAlignment w:val="baseline"/>
    </w:pPr>
    <w:rPr>
      <w:rFonts w:eastAsia="楷体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615</Words>
  <Characters>644</Characters>
  <Lines>0</Lines>
  <Paragraphs>0</Paragraphs>
  <TotalTime>9</TotalTime>
  <ScaleCrop>false</ScaleCrop>
  <LinksUpToDate>false</LinksUpToDate>
  <CharactersWithSpaces>738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2024-08-27T00:14:00Z</dcterms:created>
  <dc:creator>WPS_1675822304</dc:creator>
  <cp:lastModifiedBy>Administrator</cp:lastModifiedBy>
  <cp:lastPrinted>2024-12-17T00:46:00Z</cp:lastPrinted>
  <dcterms:modified xsi:type="dcterms:W3CDTF">2025-03-25T07:40:25Z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2CF54CAEF7D54CF592CA30ECD847DAB8_13</vt:lpwstr>
  </property>
  <property fmtid="{D5CDD505-2E9C-101B-9397-08002B2CF9AE}" pid="4" name="KSOTemplateDocerSaveRecord">
    <vt:lpwstr>eyJoZGlkIjoiMmQ3MDcxNGZkNGI3NTBlNjY5Y2RkYTJkNTk3N2I2ZDEiLCJ1c2VySWQiOiIxNDcxOTE4MDYwIn0=</vt:lpwstr>
  </property>
</Properties>
</file>