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2EDCF611">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1422"/>
      <w:bookmarkStart w:id="2" w:name="_Toc11918"/>
      <w:bookmarkStart w:id="3" w:name="_Toc32320"/>
      <w:bookmarkStart w:id="4" w:name="_Toc21762"/>
      <w:bookmarkStart w:id="5" w:name="_Toc24454"/>
      <w:bookmarkStart w:id="6" w:name="_Toc20910"/>
      <w:bookmarkStart w:id="7" w:name="_Toc15737"/>
      <w:bookmarkStart w:id="8" w:name="_Toc29002"/>
      <w:bookmarkStart w:id="9" w:name="_Toc13462"/>
      <w:bookmarkStart w:id="10" w:name="_Toc7615"/>
      <w:bookmarkStart w:id="11" w:name="_Toc8396"/>
      <w:bookmarkStart w:id="12" w:name="_Toc24727"/>
      <w:bookmarkStart w:id="13" w:name="_Toc20033"/>
      <w:bookmarkStart w:id="14" w:name="_Toc12789"/>
      <w:bookmarkStart w:id="15" w:name="_Toc24068"/>
      <w:bookmarkStart w:id="16" w:name="_Toc25712"/>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海南三叶医药物流管理有限公司共2宗仓库出租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04</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22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49D56AEA">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勾选相对应标的</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w:t>
      </w:r>
    </w:p>
    <w:p w14:paraId="6E9D2A3F">
      <w:pPr>
        <w:spacing w:line="520" w:lineRule="exact"/>
        <w:jc w:val="center"/>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7号库2楼东边202㎡</w:t>
      </w:r>
      <w:r>
        <w:rPr>
          <w:rFonts w:hint="eastAsia" w:ascii="新宋体" w:hAnsi="新宋体" w:eastAsia="新宋体" w:cs="Times New Roman"/>
          <w:color w:val="auto"/>
          <w:sz w:val="28"/>
          <w:szCs w:val="28"/>
          <w:u w:val="single"/>
          <w:lang w:val="en-US" w:eastAsia="zh-CN"/>
        </w:rPr>
        <w:t>38784元/年</w:t>
      </w:r>
    </w:p>
    <w:p w14:paraId="4E1ABCFB">
      <w:pPr>
        <w:spacing w:line="520" w:lineRule="exact"/>
        <w:jc w:val="center"/>
        <w:rPr>
          <w:rFonts w:hint="eastAsia" w:ascii="新宋体" w:hAnsi="新宋体" w:eastAsia="新宋体" w:cs="Times New Roman"/>
          <w:color w:val="auto"/>
          <w:sz w:val="28"/>
          <w:szCs w:val="28"/>
          <w:lang w:val="en-US" w:eastAsia="zh-CN"/>
        </w:rPr>
      </w:pP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新2仓400㎡</w:t>
      </w:r>
      <w:r>
        <w:rPr>
          <w:rFonts w:hint="eastAsia" w:ascii="新宋体" w:hAnsi="新宋体" w:eastAsia="新宋体" w:cs="Times New Roman"/>
          <w:color w:val="auto"/>
          <w:sz w:val="28"/>
          <w:szCs w:val="28"/>
          <w:u w:val="single"/>
          <w:lang w:val="en-US" w:eastAsia="zh-CN"/>
        </w:rPr>
        <w:t>115200元/年</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200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2</w:t>
      </w:r>
      <w:r>
        <w:rPr>
          <w:rFonts w:hint="eastAsia" w:ascii="新宋体" w:hAnsi="新宋体" w:eastAsia="新宋体" w:cs="Times New Roman"/>
          <w:color w:val="auto"/>
          <w:sz w:val="28"/>
          <w:szCs w:val="28"/>
        </w:rPr>
        <w:t>00元）。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04-23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4ED35523">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海南三叶医药物流管理有限公司共2宗仓库出租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海南三叶医药物流管理有限公司共2宗仓库出租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海南三叶医药物流管理有限公司共2宗仓库出租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70F82DD6">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04</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海南三叶医药物流管理有限公司共2宗仓库出租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3357"/>
      <w:bookmarkStart w:id="18" w:name="_Toc28981"/>
      <w:bookmarkStart w:id="19" w:name="_Toc11532"/>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7009"/>
      <w:bookmarkStart w:id="21" w:name="_Toc24611"/>
      <w:bookmarkStart w:id="22" w:name="_Toc31003"/>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4535"/>
      <w:bookmarkStart w:id="24" w:name="_Toc29057"/>
      <w:bookmarkStart w:id="25" w:name="_Toc30986"/>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29841"/>
      <w:bookmarkStart w:id="29" w:name="_Toc12264"/>
      <w:bookmarkStart w:id="30" w:name="_Toc13094"/>
      <w:bookmarkStart w:id="31" w:name="_Toc11237"/>
      <w:bookmarkStart w:id="32" w:name="_Toc4580"/>
      <w:bookmarkStart w:id="33" w:name="_Toc14469"/>
      <w:bookmarkStart w:id="34" w:name="_Toc32101"/>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海南三叶医药物流管理有限公司共2宗仓库出租交易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海南三叶医药物流管理有限公司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海南三叶医药物流管理有限公司共2宗仓库出租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eastAsiaTheme="minorEastAsia" w:cstheme="minorEastAsia"/>
          <w:color w:val="auto"/>
          <w:sz w:val="28"/>
          <w:szCs w:val="28"/>
          <w:lang w:val="en-US" w:eastAsia="zh-CN"/>
        </w:rPr>
        <w:t>向荣路仓库7号库2楼东边202㎡仓库</w:t>
      </w:r>
    </w:p>
    <w:p w14:paraId="418FE251">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海南三叶医药物流管理有限公司</w:t>
      </w:r>
    </w:p>
    <w:p w14:paraId="7C93534F">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202㎡</w:t>
      </w:r>
    </w:p>
    <w:p w14:paraId="6761AD1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出租年限：2年</w:t>
      </w:r>
    </w:p>
    <w:p w14:paraId="55771DF4">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挂网底价：38784元/年</w:t>
      </w:r>
    </w:p>
    <w:p w14:paraId="56C2FEF5">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交易保证金：7756元</w:t>
      </w:r>
    </w:p>
    <w:p w14:paraId="5C2E764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w:t>
      </w:r>
      <w:bookmarkStart w:id="37" w:name="OLE_LINK2"/>
      <w:r>
        <w:rPr>
          <w:rFonts w:hint="eastAsia" w:asciiTheme="minorEastAsia" w:hAnsiTheme="minorEastAsia" w:cstheme="minorEastAsia"/>
          <w:color w:val="auto"/>
          <w:sz w:val="28"/>
          <w:szCs w:val="28"/>
          <w:lang w:val="en-US" w:eastAsia="zh-CN"/>
        </w:rPr>
        <w:t>2</w:t>
      </w:r>
      <w:bookmarkStart w:id="38" w:name="OLE_LINK5"/>
      <w:r>
        <w:rPr>
          <w:rFonts w:hint="eastAsia" w:asciiTheme="minorEastAsia" w:hAnsiTheme="minorEastAsia" w:cstheme="minorEastAsia"/>
          <w:color w:val="auto"/>
          <w:sz w:val="28"/>
          <w:szCs w:val="28"/>
          <w:lang w:val="en-US" w:eastAsia="zh-CN"/>
        </w:rPr>
        <w:t>025年04月09日</w:t>
      </w:r>
      <w:bookmarkEnd w:id="37"/>
      <w:bookmarkStart w:id="39" w:name="OLE_LINK4"/>
      <w:r>
        <w:rPr>
          <w:rFonts w:hint="eastAsia" w:asciiTheme="minorEastAsia" w:hAnsiTheme="minorEastAsia" w:cstheme="minorEastAsia"/>
          <w:color w:val="auto"/>
          <w:sz w:val="28"/>
          <w:szCs w:val="28"/>
          <w:lang w:val="en-US" w:eastAsia="zh-CN"/>
        </w:rPr>
        <w:t>10:00</w:t>
      </w:r>
      <w:bookmarkEnd w:id="39"/>
      <w:r>
        <w:rPr>
          <w:rFonts w:hint="eastAsia" w:asciiTheme="minorEastAsia" w:hAnsiTheme="minorEastAsia" w:cstheme="minorEastAsia"/>
          <w:color w:val="auto"/>
          <w:sz w:val="28"/>
          <w:szCs w:val="28"/>
          <w:lang w:val="en-US" w:eastAsia="zh-CN"/>
        </w:rPr>
        <w:t>-2025年04月22日10:00</w:t>
      </w:r>
      <w:bookmarkEnd w:id="38"/>
    </w:p>
    <w:p w14:paraId="4739741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竞拍时间：2025年04月23日10:00-2025年04月23日16:00</w:t>
      </w:r>
    </w:p>
    <w:bookmarkEnd w:id="36"/>
    <w:p w14:paraId="5071C517">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租金按月支付，承租方需一次性缴纳2个月租金作为履约保证金。</w:t>
      </w:r>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王慧玉 18389415161</w:t>
      </w:r>
    </w:p>
    <w:p w14:paraId="43471AC0">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lang w:val="en-US" w:eastAsia="zh-CN"/>
        </w:rPr>
        <w:t>标的名称：向荣路仓库新2仓400㎡仓库</w:t>
      </w:r>
    </w:p>
    <w:p w14:paraId="41FAA5F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海南三叶医药物流管理有限公司</w:t>
      </w:r>
    </w:p>
    <w:p w14:paraId="4CE7D89C">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400㎡</w:t>
      </w:r>
    </w:p>
    <w:p w14:paraId="0173165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出租年限：2年</w:t>
      </w:r>
    </w:p>
    <w:p w14:paraId="4B6A0378">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挂网底价：115200元/年</w:t>
      </w:r>
    </w:p>
    <w:p w14:paraId="5C4676F2">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 xml:space="preserve">交易保证金：23040元 </w:t>
      </w:r>
    </w:p>
    <w:p w14:paraId="31FC6D46">
      <w:pPr>
        <w:numPr>
          <w:ilvl w:val="0"/>
          <w:numId w:val="0"/>
        </w:numPr>
        <w:spacing w:beforeLines="0" w:afterLines="0" w:line="52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报名时间：2025年04月09日10:00-2025年04月22日10:00</w:t>
      </w:r>
    </w:p>
    <w:p w14:paraId="5E6D6602">
      <w:pPr>
        <w:numPr>
          <w:ilvl w:val="0"/>
          <w:numId w:val="0"/>
        </w:numPr>
        <w:spacing w:beforeLines="0" w:afterLines="0" w:line="52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竞拍时间：2025年04月23日10:00-2025年04月23日16:00</w:t>
      </w:r>
    </w:p>
    <w:p w14:paraId="78128E8D">
      <w:pPr>
        <w:numPr>
          <w:ilvl w:val="0"/>
          <w:numId w:val="0"/>
        </w:numPr>
        <w:spacing w:beforeLines="0" w:afterLines="0" w:line="52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付款方式：租金按月支付，承租方需一次性缴纳2个月租金作为履约保证金。</w:t>
      </w:r>
    </w:p>
    <w:p w14:paraId="5BA895A7">
      <w:pPr>
        <w:spacing w:beforeLines="0" w:afterLines="0" w:line="52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现场勘查联系方式：王慧玉 18389415161</w:t>
      </w:r>
      <w:bookmarkStart w:id="40" w:name="_GoBack"/>
      <w:bookmarkEnd w:id="40"/>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yMzA2ODY5N2M2OWQ5NzBkNjRkMmEzMzQ5NGQ5OTYifQ=="/>
    <w:docVar w:name="KSO_WPS_MARK_KEY" w:val="a071b07a-f89d-47b9-a9e7-8c7759051b1b"/>
  </w:docVars>
  <w:rsids>
    <w:rsidRoot w:val="00172A27"/>
    <w:rsid w:val="00075E67"/>
    <w:rsid w:val="00125DA0"/>
    <w:rsid w:val="00167AC6"/>
    <w:rsid w:val="00B57B36"/>
    <w:rsid w:val="00CD7376"/>
    <w:rsid w:val="00E03B4E"/>
    <w:rsid w:val="00E541D7"/>
    <w:rsid w:val="0258519A"/>
    <w:rsid w:val="042277FF"/>
    <w:rsid w:val="0A8721A0"/>
    <w:rsid w:val="0B7B2128"/>
    <w:rsid w:val="0B985CD3"/>
    <w:rsid w:val="0E68572F"/>
    <w:rsid w:val="0E9816ED"/>
    <w:rsid w:val="10396E71"/>
    <w:rsid w:val="11DE52CB"/>
    <w:rsid w:val="150A3847"/>
    <w:rsid w:val="18E10F33"/>
    <w:rsid w:val="1A0C35CC"/>
    <w:rsid w:val="2163678E"/>
    <w:rsid w:val="23C4301C"/>
    <w:rsid w:val="24475A26"/>
    <w:rsid w:val="264204D7"/>
    <w:rsid w:val="2741574C"/>
    <w:rsid w:val="2C765212"/>
    <w:rsid w:val="30B56AE1"/>
    <w:rsid w:val="327E6635"/>
    <w:rsid w:val="3516702D"/>
    <w:rsid w:val="356B5D48"/>
    <w:rsid w:val="37E601A9"/>
    <w:rsid w:val="3A7A2C02"/>
    <w:rsid w:val="3EE84C2D"/>
    <w:rsid w:val="3F595A04"/>
    <w:rsid w:val="40C3737E"/>
    <w:rsid w:val="43315BEC"/>
    <w:rsid w:val="43AD1C7C"/>
    <w:rsid w:val="44912C24"/>
    <w:rsid w:val="47C03328"/>
    <w:rsid w:val="48601C27"/>
    <w:rsid w:val="4C122427"/>
    <w:rsid w:val="4D440E1C"/>
    <w:rsid w:val="4DC33073"/>
    <w:rsid w:val="4E3F7559"/>
    <w:rsid w:val="4ECE0172"/>
    <w:rsid w:val="500D0ED1"/>
    <w:rsid w:val="51516E47"/>
    <w:rsid w:val="51A46EB2"/>
    <w:rsid w:val="53377685"/>
    <w:rsid w:val="56073B1A"/>
    <w:rsid w:val="5CF93C67"/>
    <w:rsid w:val="62F216C4"/>
    <w:rsid w:val="63AC721C"/>
    <w:rsid w:val="64515E2E"/>
    <w:rsid w:val="64D61FAB"/>
    <w:rsid w:val="66C801A8"/>
    <w:rsid w:val="6C0E3CC0"/>
    <w:rsid w:val="6F71073E"/>
    <w:rsid w:val="758F67AD"/>
    <w:rsid w:val="764417E6"/>
    <w:rsid w:val="786A7F85"/>
    <w:rsid w:val="791505B4"/>
    <w:rsid w:val="7A7C6A82"/>
    <w:rsid w:val="7BFC47DB"/>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6909</Words>
  <Characters>7377</Characters>
  <Lines>59</Lines>
  <Paragraphs>16</Paragraphs>
  <TotalTime>16</TotalTime>
  <ScaleCrop>false</ScaleCrop>
  <LinksUpToDate>false</LinksUpToDate>
  <CharactersWithSpaces>7867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2025-04-10T03:32:21Z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3C5A72FF855A48EEA78EC73C7BF46EA7_13</vt:lpwstr>
  </property>
  <property fmtid="{D5CDD505-2E9C-101B-9397-08002B2CF9AE}" pid="4" name="KSOTemplateDocerSaveRecord">
    <vt:lpwstr>eyJoZGlkIjoiOTIxYTdjZWIwYjY1OTYxYTUwNzNmNTEyZDlhNWViMzYiLCJ1c2VySWQiOiIxNTc0MTczNzE3In0=</vt:lpwstr>
  </property>
</Properties>
</file>