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0A84CBE1">
      <w:pPr>
        <w:jc w:val="left"/>
        <w:sectPr>
          <w:pgSz w:w="11906" w:h="16838"/>
          <w:pgMar w:top="1440" w:right="1800" w:bottom="1440" w:left="1800" w:header="851" w:footer="992" w:gutter="0"/>
          <w:cols w:space="425" w:num="1"/>
          <w:docGrid w:type="lines" w:linePitch="312" w:charSpace="0"/>
        </w:sectPr>
      </w:pPr>
    </w:p>
    <w:p w14:paraId="6207068B">
      <w:pPr>
        <w:pStyle w:val="4"/>
        <w:spacing w:line="240" w:lineRule="auto"/>
        <w:rPr>
          <w:rFonts w:ascii="黑体" w:hAnsi="黑体"/>
          <w:color w:val="000000"/>
        </w:rPr>
      </w:pPr>
      <w:bookmarkStart w:id="1" w:name="_Toc21422"/>
      <w:bookmarkStart w:id="2" w:name="_Toc21762"/>
      <w:bookmarkStart w:id="3" w:name="_Toc20910"/>
      <w:bookmarkStart w:id="4" w:name="_Toc11918"/>
      <w:bookmarkStart w:id="5" w:name="_Toc32320"/>
      <w:bookmarkStart w:id="6" w:name="_Toc15737"/>
      <w:bookmarkStart w:id="7" w:name="_Toc24454"/>
      <w:bookmarkStart w:id="8" w:name="_Toc20033"/>
      <w:bookmarkStart w:id="9" w:name="_Toc24727"/>
      <w:bookmarkStart w:id="10" w:name="_Toc24068"/>
      <w:bookmarkStart w:id="11" w:name="_Toc13462"/>
      <w:bookmarkStart w:id="12" w:name="_Toc29002"/>
      <w:bookmarkStart w:id="13" w:name="_Toc25712"/>
      <w:bookmarkStart w:id="14" w:name="_Toc12789"/>
      <w:bookmarkStart w:id="15" w:name="_Toc7615"/>
      <w:bookmarkStart w:id="16" w:name="_Toc8396"/>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东方市四更镇土地村官路深田5.89亩集体土地出租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05月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29日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5000元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313BAFFA">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2356 </w:t>
      </w:r>
      <w:r>
        <w:rPr>
          <w:rFonts w:hint="eastAsia" w:ascii="新宋体" w:hAnsi="新宋体" w:eastAsia="新宋体" w:cs="Times New Roman"/>
          <w:b/>
          <w:bCs/>
          <w:sz w:val="28"/>
          <w:szCs w:val="28"/>
          <w:lang w:val="en-US" w:eastAsia="zh-CN"/>
        </w:rPr>
        <w:t>元/年</w:t>
      </w:r>
    </w:p>
    <w:p w14:paraId="42815393">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r>
        <w:rPr>
          <w:rFonts w:hint="eastAsia" w:ascii="新宋体" w:hAnsi="新宋体" w:eastAsia="新宋体" w:cs="Times New Roman"/>
          <w:b/>
          <w:bCs/>
          <w:kern w:val="2"/>
          <w:sz w:val="28"/>
          <w:szCs w:val="28"/>
          <w:lang w:val="en-US" w:eastAsia="zh-CN" w:bidi="ar-SA"/>
        </w:rPr>
        <w:t>2、本次网络竞价采用竞价方式（</w:t>
      </w:r>
      <w:r>
        <w:rPr>
          <w:rFonts w:hint="eastAsia" w:ascii="新宋体" w:hAnsi="新宋体" w:eastAsia="新宋体" w:cs="Times New Roman"/>
          <w:b w:val="0"/>
          <w:bCs w:val="0"/>
          <w:kern w:val="2"/>
          <w:sz w:val="28"/>
          <w:szCs w:val="28"/>
          <w:shd w:val="clear" w:color="FFFFFF" w:fill="D9D9D9"/>
          <w:lang w:val="en-US" w:eastAsia="zh-CN" w:bidi="ar-SA"/>
        </w:rPr>
        <w:t>☑</w:t>
      </w:r>
      <w:r>
        <w:rPr>
          <w:rFonts w:hint="eastAsia" w:ascii="新宋体" w:hAnsi="新宋体" w:eastAsia="新宋体" w:cs="Times New Roman"/>
          <w:b/>
          <w:bCs/>
          <w:kern w:val="2"/>
          <w:sz w:val="28"/>
          <w:szCs w:val="28"/>
          <w:lang w:val="en-US" w:eastAsia="zh-CN" w:bidi="ar-SA"/>
        </w:rPr>
        <w:t>阶梯竞价、□自由竞价）。</w:t>
      </w:r>
    </w:p>
    <w:p w14:paraId="474A067C">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p>
    <w:p w14:paraId="5711D9FB">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p>
    <w:p w14:paraId="1181425C">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p>
    <w:p w14:paraId="457C8EC3">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p>
    <w:p w14:paraId="7F4DDA45">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p>
    <w:p w14:paraId="6BE67862">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p>
    <w:p w14:paraId="0AC10D98">
      <w:pPr>
        <w:spacing w:line="520" w:lineRule="exact"/>
        <w:ind w:firstLine="562" w:firstLineChars="200"/>
        <w:jc w:val="left"/>
        <w:rPr>
          <w:rFonts w:hint="default" w:ascii="新宋体" w:hAnsi="新宋体" w:eastAsia="新宋体" w:cs="Times New Roman"/>
          <w:b/>
          <w:bCs/>
          <w:kern w:val="2"/>
          <w:sz w:val="28"/>
          <w:szCs w:val="28"/>
          <w:lang w:val="en-US" w:eastAsia="zh-CN" w:bidi="ar-SA"/>
        </w:rPr>
      </w:pPr>
      <w:r>
        <w:rPr>
          <w:rFonts w:hint="eastAsia" w:ascii="新宋体" w:hAnsi="新宋体" w:eastAsia="新宋体" w:cs="Times New Roman"/>
          <w:b/>
          <w:bCs/>
          <w:kern w:val="2"/>
          <w:sz w:val="28"/>
          <w:szCs w:val="28"/>
          <w:lang w:val="en-US" w:eastAsia="zh-CN" w:bidi="ar-SA"/>
        </w:rPr>
        <w:t xml:space="preserve">3、竞买方接受出租（转让）方确定的交易条件，通过农交中心网站的网络竞价系统进行动态递增（减）报价，将报价最高者确定为承租（受让）方的竞价方式（反向竞价以报价最低者确定为承租（受让）方）。 </w:t>
      </w:r>
    </w:p>
    <w:p w14:paraId="78BF1BB1">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r>
        <w:rPr>
          <w:rFonts w:hint="eastAsia" w:ascii="新宋体" w:hAnsi="新宋体" w:eastAsia="新宋体" w:cs="Times New Roman"/>
          <w:b/>
          <w:bCs/>
          <w:kern w:val="2"/>
          <w:sz w:val="28"/>
          <w:szCs w:val="28"/>
          <w:lang w:val="en-US" w:eastAsia="zh-CN" w:bidi="ar-SA"/>
        </w:rPr>
        <w:t>4、本次竞价加（减）价阶梯为人民币：100元的整数倍（至少100元）。</w:t>
      </w:r>
    </w:p>
    <w:p w14:paraId="66DBDF05">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w:t>
      </w:r>
      <w:r>
        <w:rPr>
          <w:rFonts w:hint="eastAsia" w:ascii="新宋体" w:hAnsi="新宋体" w:eastAsia="新宋体" w:cs="Times New Roman"/>
          <w:sz w:val="28"/>
          <w:szCs w:val="28"/>
          <w:lang w:eastAsia="zh-CN"/>
        </w:rPr>
        <w:t>报价期</w:t>
      </w:r>
      <w:r>
        <w:rPr>
          <w:rFonts w:hint="eastAsia" w:ascii="新宋体" w:hAnsi="新宋体" w:eastAsia="新宋体" w:cs="Times New Roman"/>
          <w:sz w:val="28"/>
          <w:szCs w:val="28"/>
        </w:rPr>
        <w:t>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05月-30日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结束后即进入延时报价期，</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可由多个延时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价周期组成，每个延时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w:t>
      </w:r>
      <w:r>
        <w:rPr>
          <w:rFonts w:hint="eastAsia" w:ascii="新宋体" w:hAnsi="新宋体" w:eastAsia="新宋体" w:cs="Times New Roman"/>
          <w:b/>
          <w:bCs/>
          <w:sz w:val="28"/>
          <w:szCs w:val="28"/>
          <w:lang w:val="en-US" w:eastAsia="zh-CN"/>
        </w:rPr>
        <w:t>报价</w:t>
      </w:r>
      <w:r>
        <w:rPr>
          <w:rFonts w:hint="eastAsia" w:ascii="新宋体" w:hAnsi="新宋体" w:eastAsia="新宋体" w:cs="Times New Roman"/>
          <w:b/>
          <w:bCs/>
          <w:sz w:val="28"/>
          <w:szCs w:val="28"/>
        </w:rPr>
        <w:t>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5ED27F76">
      <w:pPr>
        <w:spacing w:line="520" w:lineRule="exact"/>
        <w:rPr>
          <w:rFonts w:hint="eastAsia"/>
        </w:rPr>
      </w:pPr>
      <w:r>
        <w:rPr>
          <w:rFonts w:hint="eastAsia" w:ascii="Times New Roman" w:hAnsi="Times New Roman"/>
          <w:sz w:val="32"/>
          <w:szCs w:val="32"/>
        </w:rPr>
        <w:t>已详细阅读此竞价须知，对此竞价须知无异议。</w:t>
      </w:r>
    </w:p>
    <w:p w14:paraId="4CD8A2B3">
      <w:pPr>
        <w:spacing w:line="520" w:lineRule="exact"/>
        <w:ind w:firstLine="3200" w:firstLineChars="1000"/>
        <w:rPr>
          <w:rFonts w:hint="eastAsia" w:ascii="Times New Roman" w:hAnsi="Times New Roman"/>
          <w:sz w:val="32"/>
          <w:szCs w:val="32"/>
        </w:rPr>
      </w:pPr>
    </w:p>
    <w:p w14:paraId="2AC4CB1C">
      <w:pPr>
        <w:spacing w:line="520" w:lineRule="exact"/>
        <w:ind w:firstLine="3200" w:firstLineChars="1000"/>
        <w:rPr>
          <w:rFonts w:hint="eastAsia" w:ascii="Times New Roman" w:hAnsi="Times New Roman"/>
          <w:sz w:val="32"/>
          <w:szCs w:val="32"/>
        </w:rPr>
      </w:pPr>
    </w:p>
    <w:p w14:paraId="3904B635">
      <w:pPr>
        <w:spacing w:line="520" w:lineRule="exact"/>
        <w:ind w:firstLine="3840" w:firstLineChars="12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840" w:firstLineChars="12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3D45EA94">
      <w:pPr>
        <w:pStyle w:val="4"/>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4"/>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东方市四更镇土地村官路深田5.89亩集体土地出租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东方市四更镇土地村官路深田5.89亩集体土地出租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东方市四更镇土地村官路深田5.89亩集体土地出租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农交</w:t>
      </w:r>
      <w:r>
        <w:rPr>
          <w:rFonts w:hint="eastAsia" w:ascii="Times New Roman" w:hAnsi="Times New Roman"/>
          <w:sz w:val="28"/>
          <w:szCs w:val="28"/>
          <w:lang w:eastAsia="zh-CN"/>
        </w:rPr>
        <w:t>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FA7197E">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4"/>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844165"/>
                <wp:effectExtent l="4445" t="4445" r="14605" b="8890"/>
                <wp:wrapNone/>
                <wp:docPr id="128" name="矩形 128"/>
                <wp:cNvGraphicFramePr/>
                <a:graphic xmlns:a="http://schemas.openxmlformats.org/drawingml/2006/main">
                  <a:graphicData uri="http://schemas.microsoft.com/office/word/2010/wordprocessingShape">
                    <wps:wsp>
                      <wps:cNvSpPr/>
                      <wps:spPr>
                        <a:xfrm>
                          <a:off x="0" y="0"/>
                          <a:ext cx="6057900" cy="2844165"/>
                        </a:xfrm>
                        <a:prstGeom prst="rect">
                          <a:avLst/>
                        </a:prstGeom>
                        <a:solidFill>
                          <a:srgbClr val="FFFFFF"/>
                        </a:solidFill>
                        <a:ln w="9525" cap="flat" cmpd="sng">
                          <a:solidFill>
                            <a:schemeClr val="tx1"/>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23.95pt;width:477pt;z-index:251659264;mso-width-relative:page;mso-height-relative:page;" fillcolor="#FFFFFF" filled="t" stroked="t" coordsize="21600,21600" o:gfxdata="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jihK2QAAAAoBAAAPAAAAAAAAAAEAIAAAACIA&#10;AABkcnMvZG93bnJldi54bWxQSwECFAAUAAAACACHTuJAvW60IggCAAA7BAAADgAAAAAAAAABACAA&#10;AAAoAQAAZHJzL2Uyb0RvYy54bWxQSwUGAAAAAAYABgBZAQAAogUAAAAA&#10;">
                <v:fill on="t" focussize="0,0"/>
                <v:stroke color="#000000 [3213]"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05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4"/>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东方市四更镇土地村官路深田5.89亩集体土地出租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4"/>
        <w:spacing w:line="240" w:lineRule="auto"/>
        <w:rPr>
          <w:rFonts w:ascii="黑体" w:hAnsi="黑体"/>
          <w:color w:val="000000"/>
        </w:rPr>
      </w:pPr>
      <w:bookmarkStart w:id="28" w:name="_Toc11237"/>
      <w:bookmarkStart w:id="29" w:name="_Toc29841"/>
      <w:bookmarkStart w:id="30" w:name="_Toc13094"/>
      <w:bookmarkStart w:id="31" w:name="_Toc14469"/>
      <w:bookmarkStart w:id="32" w:name="_Toc4580"/>
      <w:bookmarkStart w:id="33" w:name="_Toc12264"/>
      <w:bookmarkStart w:id="34" w:name="_Toc3210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2"/>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 xml:space="preserve">东方市四更镇土地村官路深田5.89亩集体土地出租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东方市四更镇土地村股份经济合作社</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single"/>
          <w:lang w:val="en-US" w:eastAsia="zh-CN"/>
        </w:rPr>
        <w:t xml:space="preserve">东方市四更镇土地村官路深田5.89亩集体土地出租 </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B556A3B">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val="en-US" w:eastAsia="zh-CN"/>
        </w:rPr>
        <w:t>东方市四更镇土地村官路深田5.89亩集体土地出租</w:t>
      </w:r>
    </w:p>
    <w:p w14:paraId="396F0A1D">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东方市</w:t>
      </w:r>
      <w:r>
        <w:rPr>
          <w:rFonts w:hint="eastAsia" w:asciiTheme="minorEastAsia" w:hAnsiTheme="minorEastAsia" w:cstheme="minorEastAsia"/>
          <w:color w:val="C00000"/>
          <w:sz w:val="28"/>
          <w:szCs w:val="28"/>
          <w:lang w:val="en-US" w:eastAsia="zh-CN"/>
        </w:rPr>
        <w:t>四更镇土地村</w:t>
      </w:r>
      <w:r>
        <w:rPr>
          <w:rFonts w:hint="eastAsia" w:asciiTheme="minorEastAsia" w:hAnsiTheme="minorEastAsia" w:eastAsiaTheme="minorEastAsia" w:cstheme="minorEastAsia"/>
          <w:color w:val="C00000"/>
          <w:sz w:val="28"/>
          <w:szCs w:val="28"/>
          <w:lang w:val="en-US" w:eastAsia="zh-CN"/>
        </w:rPr>
        <w:t>股份经济合作社</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5.89亩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12年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2356元/年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w:t>
      </w:r>
      <w:r>
        <w:rPr>
          <w:rFonts w:hint="eastAsia" w:asciiTheme="minorEastAsia" w:hAnsiTheme="minorEastAsia" w:cstheme="minorEastAsia"/>
          <w:b w:val="0"/>
          <w:bCs w:val="0"/>
          <w:color w:val="auto"/>
          <w:sz w:val="28"/>
          <w:szCs w:val="28"/>
          <w:highlight w:val="none"/>
          <w:u w:val="none"/>
          <w:lang w:val="en-US" w:eastAsia="zh-CN"/>
        </w:rPr>
        <w:t>5000元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 xml:space="preserve"> 16:00</w:t>
      </w:r>
      <w:r>
        <w:rPr>
          <w:rFonts w:hint="eastAsia" w:asciiTheme="minorEastAsia" w:hAnsiTheme="minorEastAsia" w:eastAsiaTheme="minorEastAsia" w:cstheme="minorEastAsia"/>
          <w:color w:val="C00000"/>
          <w:sz w:val="28"/>
          <w:szCs w:val="28"/>
          <w:lang w:val="en-US" w:eastAsia="zh-CN"/>
        </w:rPr>
        <w:t>（最后5分钟有人出价竞拍时间延长5分钟）</w:t>
      </w:r>
    </w:p>
    <w:p w14:paraId="23EE4D7C">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两年一付，每四年递增10%</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现场勘查联系方式：文贵扬13627518553</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16689536547</w:t>
      </w:r>
      <w:bookmarkStart w:id="37" w:name="_GoBack"/>
      <w:bookmarkEnd w:id="37"/>
      <w:r>
        <w:rPr>
          <w:rFonts w:hint="eastAsia" w:asciiTheme="minorEastAsia" w:hAnsiTheme="minorEastAsia" w:eastAsiaTheme="minorEastAsia" w:cstheme="minorEastAsia"/>
          <w:sz w:val="28"/>
          <w:szCs w:val="28"/>
        </w:rPr>
        <w:t>（报名热线）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7FF5C1-2EA5-4F89-B5A4-0552D2BAB6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8F1D5015-C60D-44FA-8228-2631CA5B084D}"/>
  </w:font>
  <w:font w:name="新宋体">
    <w:panose1 w:val="02010609030101010101"/>
    <w:charset w:val="86"/>
    <w:family w:val="modern"/>
    <w:pitch w:val="default"/>
    <w:sig w:usb0="00000203" w:usb1="288F0000" w:usb2="00000006" w:usb3="00000000" w:csb0="00040001" w:csb1="00000000"/>
    <w:embedRegular r:id="rId3" w:fontKey="{32CAE428-C45B-4C83-86D7-837C975FB514}"/>
  </w:font>
  <w:font w:name="微软雅黑">
    <w:panose1 w:val="020B0503020204020204"/>
    <w:charset w:val="86"/>
    <w:family w:val="swiss"/>
    <w:pitch w:val="default"/>
    <w:sig w:usb0="80000287" w:usb1="2ACF3C50" w:usb2="00000016" w:usb3="00000000" w:csb0="0004001F" w:csb1="00000000"/>
    <w:embedRegular r:id="rId4" w:fontKey="{97A7B562-9388-41A9-8441-136A607D5662}"/>
  </w:font>
  <w:font w:name="方正小标宋简体">
    <w:panose1 w:val="02000000000000000000"/>
    <w:charset w:val="86"/>
    <w:family w:val="auto"/>
    <w:pitch w:val="default"/>
    <w:sig w:usb0="00000001" w:usb1="08000000" w:usb2="00000000" w:usb3="00000000" w:csb0="00040000" w:csb1="00000000"/>
    <w:embedRegular r:id="rId5" w:fontKey="{EE3EF58E-8986-495D-944E-400D4A85C066}"/>
  </w:font>
  <w:font w:name="仿宋">
    <w:panose1 w:val="02010609060101010101"/>
    <w:charset w:val="86"/>
    <w:family w:val="modern"/>
    <w:pitch w:val="default"/>
    <w:sig w:usb0="800002BF" w:usb1="38CF7CFA" w:usb2="00000016" w:usb3="00000000" w:csb0="00040001" w:csb1="00000000"/>
    <w:embedRegular r:id="rId6" w:fontKey="{3A75FCF1-C586-4D81-B959-CFEAC9E6A420}"/>
  </w:font>
  <w:font w:name="方正小标宋_GBK">
    <w:panose1 w:val="02000000000000000000"/>
    <w:charset w:val="86"/>
    <w:family w:val="auto"/>
    <w:pitch w:val="default"/>
    <w:sig w:usb0="A00002BF" w:usb1="38CF7CFA" w:usb2="00082016" w:usb3="00000000" w:csb0="00040001" w:csb1="00000000"/>
    <w:embedRegular r:id="rId7" w:fontKey="{2B917647-E5D1-4B44-BD2F-9373A83576A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1BE7A7E"/>
    <w:rsid w:val="03662FF6"/>
    <w:rsid w:val="09C967AF"/>
    <w:rsid w:val="0A8721A0"/>
    <w:rsid w:val="0B7B2128"/>
    <w:rsid w:val="0B985CD3"/>
    <w:rsid w:val="0CD67C16"/>
    <w:rsid w:val="0E9816ED"/>
    <w:rsid w:val="0FFF4E07"/>
    <w:rsid w:val="10396E71"/>
    <w:rsid w:val="106B6FA8"/>
    <w:rsid w:val="11DE52CB"/>
    <w:rsid w:val="12516798"/>
    <w:rsid w:val="14AE726C"/>
    <w:rsid w:val="150A3847"/>
    <w:rsid w:val="160D174D"/>
    <w:rsid w:val="16D93709"/>
    <w:rsid w:val="18665867"/>
    <w:rsid w:val="18E10F33"/>
    <w:rsid w:val="19634639"/>
    <w:rsid w:val="1A0C35CC"/>
    <w:rsid w:val="1AB67273"/>
    <w:rsid w:val="1AD31D10"/>
    <w:rsid w:val="1C741FFD"/>
    <w:rsid w:val="1CE74D57"/>
    <w:rsid w:val="202B23F6"/>
    <w:rsid w:val="20BE4E97"/>
    <w:rsid w:val="20D87A7B"/>
    <w:rsid w:val="2163678E"/>
    <w:rsid w:val="22162485"/>
    <w:rsid w:val="23C4301C"/>
    <w:rsid w:val="24DB640B"/>
    <w:rsid w:val="26887D7C"/>
    <w:rsid w:val="2741574C"/>
    <w:rsid w:val="2B3B26F3"/>
    <w:rsid w:val="2C765212"/>
    <w:rsid w:val="2F0F6680"/>
    <w:rsid w:val="30365638"/>
    <w:rsid w:val="30B56AE1"/>
    <w:rsid w:val="30CE55FA"/>
    <w:rsid w:val="327E6635"/>
    <w:rsid w:val="32C77F74"/>
    <w:rsid w:val="3321133C"/>
    <w:rsid w:val="33802506"/>
    <w:rsid w:val="33C70D15"/>
    <w:rsid w:val="35076EF8"/>
    <w:rsid w:val="3516702D"/>
    <w:rsid w:val="356B5D48"/>
    <w:rsid w:val="36257C7B"/>
    <w:rsid w:val="37E601A9"/>
    <w:rsid w:val="38573209"/>
    <w:rsid w:val="38C64B83"/>
    <w:rsid w:val="3A7A2C02"/>
    <w:rsid w:val="3EBE5137"/>
    <w:rsid w:val="3EE84C2D"/>
    <w:rsid w:val="400973E0"/>
    <w:rsid w:val="43315BEC"/>
    <w:rsid w:val="43AD1C7C"/>
    <w:rsid w:val="44191BBB"/>
    <w:rsid w:val="44912C24"/>
    <w:rsid w:val="44FC583A"/>
    <w:rsid w:val="45BE0ACA"/>
    <w:rsid w:val="46FB0059"/>
    <w:rsid w:val="47C03328"/>
    <w:rsid w:val="48350522"/>
    <w:rsid w:val="48F422BB"/>
    <w:rsid w:val="4A7A6DBA"/>
    <w:rsid w:val="4C122427"/>
    <w:rsid w:val="4D440E1C"/>
    <w:rsid w:val="4DC33073"/>
    <w:rsid w:val="4E3F7559"/>
    <w:rsid w:val="4ECE0172"/>
    <w:rsid w:val="51516E47"/>
    <w:rsid w:val="53A21BCD"/>
    <w:rsid w:val="543842E0"/>
    <w:rsid w:val="55A45C23"/>
    <w:rsid w:val="5A5177D6"/>
    <w:rsid w:val="5CF93C67"/>
    <w:rsid w:val="5D942216"/>
    <w:rsid w:val="5E0B036F"/>
    <w:rsid w:val="5E9A314C"/>
    <w:rsid w:val="639B14F1"/>
    <w:rsid w:val="64515E2E"/>
    <w:rsid w:val="64D61FAB"/>
    <w:rsid w:val="65D81705"/>
    <w:rsid w:val="6DDE6E2A"/>
    <w:rsid w:val="70C6412A"/>
    <w:rsid w:val="786A7F85"/>
    <w:rsid w:val="791505B4"/>
    <w:rsid w:val="7A7C6A82"/>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6080</Words>
  <Characters>6362</Characters>
  <Lines>59</Lines>
  <Paragraphs>16</Paragraphs>
  <TotalTime>9</TotalTime>
  <ScaleCrop>false</ScaleCrop>
  <LinksUpToDate>false</LinksUpToDate>
  <CharactersWithSpaces>6718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孙福街</cp:lastModifiedBy>
  <cp:lastPrinted>2025-02-27T01:03:00Z</cp:lastPrinted>
  <dcterms:modified xsi:type="dcterms:W3CDTF">2025-05-20T07:32:45Z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75C0F21ED6C64527897766A316197D1C_13</vt:lpwstr>
  </property>
  <property fmtid="{D5CDD505-2E9C-101B-9397-08002B2CF9AE}" pid="4" name="KSOTemplateDocerSaveRecord">
    <vt:lpwstr>eyJoZGlkIjoiNWM0NTgyZTYyOWY5MDc4Y2QwNjc0NjlhZDMwNWY5MTgiLCJ1c2VySWQiOiIxMDAzNjA2NDA1In0=</vt:lpwstr>
  </property>
</Properties>
</file>