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2194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富民便民点租赁协议</w:t>
      </w:r>
    </w:p>
    <w:p w14:paraId="5CD2990D">
      <w:pP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162853CE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定安县菜篮子产业服务有限公司   </w:t>
      </w:r>
    </w:p>
    <w:p w14:paraId="630B12DF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 w14:paraId="1D30D951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</w:t>
      </w:r>
      <w:r>
        <w:rPr>
          <w:rFonts w:hint="eastAsia" w:ascii="仿宋_GB2312" w:hAnsi="仿宋_GB2312" w:eastAsia="仿宋_GB2312" w:cs="仿宋_GB2312"/>
          <w:sz w:val="32"/>
          <w:szCs w:val="32"/>
        </w:rPr>
        <w:t>据《民法典》及相关规定，甲乙双方本着平等、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</w:rPr>
        <w:t>愿、公平和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诚信</w:t>
      </w:r>
      <w:r>
        <w:rPr>
          <w:rFonts w:hint="eastAsia" w:ascii="仿宋_GB2312" w:hAnsi="仿宋_GB2312" w:eastAsia="仿宋_GB2312" w:cs="仿宋_GB2312"/>
          <w:sz w:val="32"/>
          <w:szCs w:val="32"/>
        </w:rPr>
        <w:t>原则，经双方友好协商，就乙方承包经营甲方直营店相关事直达成如下协议：</w:t>
      </w:r>
    </w:p>
    <w:p w14:paraId="3E53774E"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租赁标的</w:t>
      </w:r>
    </w:p>
    <w:p w14:paraId="3C813876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甲方将位于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海南省定安县定城镇富民大道</w:t>
      </w:r>
      <w:r>
        <w:rPr>
          <w:rFonts w:hint="eastAsia" w:ascii="仿宋_GB2312" w:hAnsi="仿宋_GB2312" w:eastAsia="仿宋_GB2312" w:cs="仿宋_GB2312"/>
          <w:sz w:val="32"/>
          <w:szCs w:val="32"/>
        </w:rPr>
        <w:t>的富民便民点（以下简称“场地”）租赁给乙方使用。</w:t>
      </w:r>
    </w:p>
    <w:p w14:paraId="56915F42"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租赁期限及租金</w:t>
      </w:r>
    </w:p>
    <w:p w14:paraId="75FEEF6F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租期：自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日，共计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 w14:paraId="5A235EA4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租金：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</w:rPr>
        <w:t>月租金人民币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元整（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大写：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），年租金总额为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481ECB0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支付方式：乙方应于合同签订后5个工作日内一次性支付全年租金。</w:t>
      </w:r>
    </w:p>
    <w:p w14:paraId="128B8EBC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优先续租权：租赁期满后，乙方在同等条件下享有优先续租权，续租租金参考届时周边市场价格。</w:t>
      </w:r>
    </w:p>
    <w:p w14:paraId="7FE0F2F2"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保证金及费用承担</w:t>
      </w:r>
    </w:p>
    <w:p w14:paraId="33C08059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保证金：乙方需支付相当于三个月租金的保证金，即人民币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元整（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大写：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）。合同期满且无违约、欠费、设备损坏情况下，甲方无息退还。</w:t>
      </w:r>
    </w:p>
    <w:p w14:paraId="2E94C01A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其他费用：水电费、物业费、经营耗材等均由乙方承担。若因欠费导致停水停电或行政处罚，责任由乙方自负。</w:t>
      </w:r>
    </w:p>
    <w:p w14:paraId="5E11F324"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甲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方权利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义务</w:t>
      </w:r>
    </w:p>
    <w:p w14:paraId="1EDA1230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提供场地及基础设备，保证设施完好可用。</w:t>
      </w:r>
    </w:p>
    <w:p w14:paraId="0362E1F6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协助乙方办理经营所需手续（如营业执照报备）。 </w:t>
      </w:r>
    </w:p>
    <w:p w14:paraId="2F8BCBBE"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乙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方权利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义务</w:t>
      </w:r>
    </w:p>
    <w:p w14:paraId="3E8C173D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设备维护：确保设备设施完好，人为损坏需照价赔偿（自然损耗除外）。</w:t>
      </w:r>
    </w:p>
    <w:p w14:paraId="27263553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装修报备：如需装修或拆除变动，须提前书面报甲方同意，且不得破坏主体结构。</w:t>
      </w:r>
    </w:p>
    <w:p w14:paraId="4ADC5F2E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环保责任：保持场地及周边清洁，不得堆放垃圾或造成污染（如噪音、油烟等），否则甲方有权终止合同。</w:t>
      </w:r>
    </w:p>
    <w:p w14:paraId="0106B8BF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不得擅自增加或从事违法活动。</w:t>
      </w:r>
    </w:p>
    <w:p w14:paraId="7F6C58A0"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违约责任</w:t>
      </w:r>
    </w:p>
    <w:p w14:paraId="53788609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乙方逾期支付租金超过15日，甲方有权按日收取0.05%滞纳金；超过30日，甲方可解除合同并没收保证金。</w:t>
      </w:r>
    </w:p>
    <w:p w14:paraId="069E3BCF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乙方擅自转租、破坏设施或未报备装修的，甲方有权扣除保证金并要求恢复原状。</w:t>
      </w:r>
    </w:p>
    <w:p w14:paraId="0493CE5D"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合同解除与终止</w:t>
      </w:r>
    </w:p>
    <w:p w14:paraId="4B391574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乙方有下列情形之一，甲方可单方解除合同：</w:t>
      </w:r>
    </w:p>
    <w:p w14:paraId="5C75A34B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</w:rPr>
        <w:t>擅自拆改主体结构或从事违法活动；</w:t>
      </w:r>
    </w:p>
    <w:p w14:paraId="54BB1A18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</w:rPr>
        <w:t>拖欠租金、水电费超过30日；</w:t>
      </w:r>
    </w:p>
    <w:p w14:paraId="3D0DE1C7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sz w:val="32"/>
          <w:szCs w:val="32"/>
        </w:rPr>
        <w:t>造成严重环境污染或投诉未整改。</w:t>
      </w:r>
    </w:p>
    <w:p w14:paraId="3368E765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合同期满或协商一致解除的，乙方需在10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日内结清费用并归还场地。</w:t>
      </w:r>
    </w:p>
    <w:p w14:paraId="61E2B95E"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争议解决</w:t>
      </w:r>
    </w:p>
    <w:p w14:paraId="23B35FD6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合同的签订地及履行地均在海南省定安县，甲、乙双方在履行本合同过程中发生争议，双方当事人应友好协商解决,也可由有关部门调解，协商或调解不成的，则可依法向海南省定安县人民法院诉讼解决。违约方应赔偿守约方因维权而造成的全部损失费用（包括但不限于案件受理费、保全费、保险保函费、律师费、公告费等）</w:t>
      </w:r>
    </w:p>
    <w:p w14:paraId="0772AC39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2.本合同未尽事宜，经甲、乙双方协商一致后，可另行签订补充协议。本合同的附件和补充合同均为本合同不可分割组成部分，与本合同具有同等法律效力。</w:t>
      </w:r>
    </w:p>
    <w:p w14:paraId="40E90F36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3.本合同一式肆份，甲方贰份，乙方贰份，经双方签字盖章后即时产生法律效力。</w:t>
      </w:r>
    </w:p>
    <w:p w14:paraId="7053392E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（以下无正文）</w:t>
      </w:r>
    </w:p>
    <w:p w14:paraId="317028B2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A90CBF6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乙方: </w:t>
      </w:r>
    </w:p>
    <w:p w14:paraId="3F9E926D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代表: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代表: </w:t>
      </w:r>
    </w:p>
    <w:p w14:paraId="50DF7E5D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8BA3D83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6C3B94-1CD1-4C8F-ABE7-8E3DA17BDC4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7B76B02-D949-4AA7-BA76-BA9CB26D4E9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4C9439C-756C-480E-8F47-6E1D25E228A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9479FC9-0890-47E0-AE53-874DC61A061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DDFD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452853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452853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0F88C1"/>
    <w:multiLevelType w:val="singleLevel"/>
    <w:tmpl w:val="830F88C1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00E15"/>
    <w:rsid w:val="150B7C96"/>
    <w:rsid w:val="1D792624"/>
    <w:rsid w:val="31D73AA7"/>
    <w:rsid w:val="67E00E15"/>
    <w:rsid w:val="697D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1065</Words>
  <Characters>1092</Characters>
  <Lines>0</Lines>
  <Paragraphs>0</Paragraphs>
  <TotalTime>7</TotalTime>
  <ScaleCrop>false</ScaleCrop>
  <LinksUpToDate>false</LinksUpToDate>
  <CharactersWithSpaces>1289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2025-05-07T03:01:00Z</dcterms:created>
  <dc:creator>Administrator</dc:creator>
  <cp:lastModifiedBy>Administrator</cp:lastModifiedBy>
  <dcterms:modified xsi:type="dcterms:W3CDTF">2025-05-15T01:30:49Z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FAAC9E9F202E44458988E2136F4BC48F_13</vt:lpwstr>
  </property>
  <property fmtid="{D5CDD505-2E9C-101B-9397-08002B2CF9AE}" pid="4" name="KSOTemplateDocerSaveRecord">
    <vt:lpwstr>eyJoZGlkIjoiY2VjYzMwNzAxNDJlNWE0NTU3YjE0ZWZiODcwN2Y2NjUiLCJ1c2VySWQiOiIzNjEyMjQ0MzgifQ==</vt:lpwstr>
  </property>
</Properties>
</file>