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产业</w:t>
      </w:r>
      <w:r>
        <w:rPr>
          <w:rFonts w:hint="eastAsia" w:ascii="方正小标宋简体" w:hAnsi="方正小标宋简体" w:eastAsia="方正小标宋简体" w:cs="方正小标宋简体"/>
          <w:sz w:val="36"/>
          <w:szCs w:val="36"/>
        </w:rPr>
        <w:t>合作协议</w:t>
      </w:r>
    </w:p>
    <w:p>
      <w:pPr>
        <w:autoSpaceDE w:val="0"/>
        <w:autoSpaceDN w:val="0"/>
        <w:adjustRightInd w:val="0"/>
        <w:spacing w:line="500" w:lineRule="exact"/>
        <w:ind w:left="2235" w:hanging="2235" w:hangingChars="795"/>
        <w:jc w:val="left"/>
        <w:rPr>
          <w:rFonts w:ascii="宋体" w:hAnsi="宋体" w:cs="宋体"/>
          <w:b/>
          <w:bCs/>
          <w:color w:val="000000"/>
          <w:sz w:val="28"/>
          <w:szCs w:val="28"/>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ind w:left="2235" w:hanging="2235" w:hangingChars="795"/>
        <w:jc w:val="left"/>
        <w:rPr>
          <w:rFonts w:ascii="宋体" w:hAnsi="宋体" w:cs="宋体"/>
          <w:color w:val="000000"/>
          <w:sz w:val="28"/>
          <w:szCs w:val="28"/>
          <w:lang w:val="zh-CN"/>
        </w:rPr>
      </w:pPr>
      <w:r>
        <w:rPr>
          <w:rFonts w:hint="eastAsia" w:ascii="宋体" w:hAnsi="宋体" w:cs="宋体"/>
          <w:b/>
          <w:bCs/>
          <w:color w:val="000000"/>
          <w:sz w:val="28"/>
          <w:szCs w:val="28"/>
          <w:lang w:val="zh-CN"/>
        </w:rPr>
        <w:t>甲      方：</w:t>
      </w:r>
      <w:r>
        <w:rPr>
          <w:rFonts w:hint="eastAsia" w:ascii="宋体" w:hAnsi="宋体" w:cs="宋体"/>
          <w:b/>
          <w:bCs/>
          <w:color w:val="000000"/>
          <w:sz w:val="28"/>
          <w:szCs w:val="28"/>
        </w:rPr>
        <w:t>海垦（昌江）垦地融合开发有限公司</w:t>
      </w:r>
    </w:p>
    <w:p>
      <w:pPr>
        <w:keepNext w:val="0"/>
        <w:keepLines w:val="0"/>
        <w:pageBreakBefore w:val="0"/>
        <w:widowControl w:val="0"/>
        <w:kinsoku/>
        <w:wordWrap/>
        <w:overflowPunct/>
        <w:topLinePunct w:val="0"/>
        <w:autoSpaceDE w:val="0"/>
        <w:autoSpaceDN w:val="0"/>
        <w:bidi w:val="0"/>
        <w:adjustRightInd w:val="0"/>
        <w:snapToGrid/>
        <w:spacing w:line="560" w:lineRule="exact"/>
        <w:rPr>
          <w:rFonts w:hint="eastAsia" w:ascii="宋体" w:hAnsi="宋体" w:cs="宋体" w:eastAsiaTheme="minorEastAsia"/>
          <w:b/>
          <w:bCs/>
          <w:color w:val="000000"/>
          <w:sz w:val="28"/>
          <w:szCs w:val="28"/>
          <w:lang w:eastAsia="zh-CN"/>
        </w:rPr>
      </w:pPr>
      <w:r>
        <w:rPr>
          <w:rFonts w:hint="eastAsia" w:ascii="宋体" w:hAnsi="宋体" w:cs="宋体"/>
          <w:b/>
          <w:bCs/>
          <w:color w:val="000000"/>
          <w:sz w:val="28"/>
          <w:szCs w:val="28"/>
          <w:lang w:val="zh-CN"/>
        </w:rPr>
        <w:t>法定代表人：</w:t>
      </w:r>
      <w:r>
        <w:rPr>
          <w:rFonts w:hint="eastAsia" w:ascii="宋体" w:hAnsi="宋体" w:cs="宋体"/>
          <w:b/>
          <w:bCs/>
          <w:color w:val="000000"/>
          <w:sz w:val="28"/>
          <w:szCs w:val="28"/>
          <w:lang w:val="en-US" w:eastAsia="zh-CN"/>
        </w:rPr>
        <w:t>雷禄旺</w:t>
      </w:r>
    </w:p>
    <w:p>
      <w:pPr>
        <w:keepNext w:val="0"/>
        <w:keepLines w:val="0"/>
        <w:pageBreakBefore w:val="0"/>
        <w:widowControl w:val="0"/>
        <w:kinsoku/>
        <w:wordWrap/>
        <w:overflowPunct/>
        <w:topLinePunct w:val="0"/>
        <w:autoSpaceDE w:val="0"/>
        <w:autoSpaceDN w:val="0"/>
        <w:bidi w:val="0"/>
        <w:adjustRightInd w:val="0"/>
        <w:snapToGrid/>
        <w:spacing w:line="560" w:lineRule="exact"/>
        <w:rPr>
          <w:rFonts w:hint="default" w:ascii="宋体" w:hAnsi="宋体" w:cs="宋体" w:eastAsiaTheme="minorEastAsia"/>
          <w:b/>
          <w:bCs/>
          <w:color w:val="000000"/>
          <w:sz w:val="28"/>
          <w:szCs w:val="28"/>
          <w:lang w:val="en-US" w:eastAsia="zh-CN"/>
        </w:rPr>
      </w:pPr>
      <w:r>
        <w:rPr>
          <w:rFonts w:hint="eastAsia" w:ascii="宋体" w:hAnsi="宋体" w:cs="宋体"/>
          <w:b/>
          <w:bCs/>
          <w:color w:val="000000"/>
          <w:sz w:val="28"/>
          <w:szCs w:val="28"/>
        </w:rPr>
        <w:t>联系人：</w:t>
      </w:r>
      <w:r>
        <w:rPr>
          <w:rFonts w:hint="eastAsia" w:ascii="宋体" w:hAnsi="宋体" w:cs="宋体"/>
          <w:b/>
          <w:bCs/>
          <w:color w:val="000000"/>
          <w:sz w:val="28"/>
          <w:szCs w:val="28"/>
          <w:lang w:val="en-US" w:eastAsia="zh-CN"/>
        </w:rPr>
        <w:t>王宁宁 13379888780</w:t>
      </w:r>
    </w:p>
    <w:p>
      <w:pPr>
        <w:keepNext w:val="0"/>
        <w:keepLines w:val="0"/>
        <w:pageBreakBefore w:val="0"/>
        <w:widowControl w:val="0"/>
        <w:kinsoku/>
        <w:wordWrap/>
        <w:overflowPunct/>
        <w:topLinePunct w:val="0"/>
        <w:autoSpaceDE w:val="0"/>
        <w:autoSpaceDN w:val="0"/>
        <w:bidi w:val="0"/>
        <w:adjustRightInd w:val="0"/>
        <w:snapToGrid/>
        <w:spacing w:line="560" w:lineRule="exact"/>
        <w:rPr>
          <w:rFonts w:ascii="宋体" w:hAnsi="宋体" w:cs="宋体"/>
          <w:bCs/>
          <w:color w:val="000000"/>
          <w:sz w:val="28"/>
          <w:szCs w:val="28"/>
        </w:rPr>
      </w:pPr>
      <w:r>
        <w:rPr>
          <w:rFonts w:hint="eastAsia" w:ascii="宋体" w:hAnsi="宋体" w:cs="宋体"/>
          <w:b/>
          <w:bCs/>
          <w:color w:val="000000"/>
          <w:sz w:val="28"/>
          <w:szCs w:val="28"/>
          <w:lang w:val="zh-CN"/>
        </w:rPr>
        <w:t>住      址：</w:t>
      </w:r>
      <w:r>
        <w:rPr>
          <w:rFonts w:hint="eastAsia" w:ascii="宋体" w:hAnsi="宋体" w:cs="宋体"/>
          <w:b/>
          <w:bCs/>
          <w:color w:val="000000"/>
          <w:sz w:val="28"/>
          <w:szCs w:val="28"/>
        </w:rPr>
        <w:t>海南省昌江黎族自治县石碌镇昌垦一横路1号</w:t>
      </w:r>
    </w:p>
    <w:p>
      <w:pPr>
        <w:keepNext w:val="0"/>
        <w:keepLines w:val="0"/>
        <w:pageBreakBefore w:val="0"/>
        <w:widowControl w:val="0"/>
        <w:kinsoku/>
        <w:wordWrap/>
        <w:overflowPunct/>
        <w:topLinePunct w:val="0"/>
        <w:autoSpaceDE w:val="0"/>
        <w:autoSpaceDN w:val="0"/>
        <w:bidi w:val="0"/>
        <w:adjustRightInd w:val="0"/>
        <w:snapToGrid/>
        <w:spacing w:line="560" w:lineRule="exact"/>
        <w:rPr>
          <w:rFonts w:ascii="宋体" w:hAnsi="宋体" w:cs="宋体"/>
          <w:b/>
          <w:bCs/>
          <w:color w:val="000000"/>
          <w:sz w:val="28"/>
          <w:szCs w:val="28"/>
          <w:lang w:val="zh-CN"/>
        </w:rPr>
      </w:pPr>
      <w:r>
        <w:rPr>
          <w:rFonts w:hint="eastAsia" w:ascii="宋体" w:hAnsi="宋体" w:cs="宋体"/>
          <w:b/>
          <w:bCs/>
          <w:color w:val="000000"/>
          <w:sz w:val="28"/>
          <w:szCs w:val="28"/>
          <w:lang w:val="zh-CN"/>
        </w:rPr>
        <w:t>统一社会信用代码：</w:t>
      </w:r>
      <w:r>
        <w:rPr>
          <w:rFonts w:hint="eastAsia" w:ascii="宋体" w:hAnsi="宋体" w:cs="宋体"/>
          <w:b/>
          <w:bCs/>
          <w:color w:val="000000"/>
          <w:sz w:val="28"/>
          <w:szCs w:val="28"/>
        </w:rPr>
        <w:t>91460000MACR5T181Q</w:t>
      </w:r>
    </w:p>
    <w:p>
      <w:pPr>
        <w:keepNext w:val="0"/>
        <w:keepLines w:val="0"/>
        <w:pageBreakBefore w:val="0"/>
        <w:widowControl w:val="0"/>
        <w:kinsoku/>
        <w:wordWrap/>
        <w:overflowPunct/>
        <w:topLinePunct w:val="0"/>
        <w:autoSpaceDE w:val="0"/>
        <w:autoSpaceDN w:val="0"/>
        <w:bidi w:val="0"/>
        <w:adjustRightInd w:val="0"/>
        <w:snapToGrid/>
        <w:spacing w:line="560" w:lineRule="exact"/>
        <w:rPr>
          <w:rFonts w:ascii="宋体" w:hAnsi="宋体" w:cs="宋体"/>
          <w:b/>
          <w:bCs/>
          <w:color w:val="000000"/>
          <w:sz w:val="28"/>
          <w:szCs w:val="28"/>
          <w:lang w:val="zh-CN"/>
        </w:rPr>
      </w:pPr>
    </w:p>
    <w:p>
      <w:pPr>
        <w:keepNext w:val="0"/>
        <w:keepLines w:val="0"/>
        <w:pageBreakBefore w:val="0"/>
        <w:widowControl w:val="0"/>
        <w:kinsoku/>
        <w:wordWrap/>
        <w:overflowPunct/>
        <w:topLinePunct w:val="0"/>
        <w:bidi w:val="0"/>
        <w:snapToGrid/>
        <w:spacing w:line="560" w:lineRule="exact"/>
        <w:textAlignment w:val="baseline"/>
        <w:rPr>
          <w:rStyle w:val="13"/>
          <w:rFonts w:ascii="宋体" w:hAnsi="宋体" w:eastAsia="宋体" w:cs="宋体"/>
          <w:b/>
          <w:bCs/>
          <w:color w:val="000000"/>
          <w:sz w:val="28"/>
          <w:szCs w:val="28"/>
          <w:lang w:val="zh-CN"/>
        </w:rPr>
      </w:pPr>
      <w:r>
        <w:rPr>
          <w:rStyle w:val="13"/>
          <w:rFonts w:ascii="宋体" w:hAnsi="宋体" w:eastAsia="宋体" w:cs="宋体"/>
          <w:b/>
          <w:bCs/>
          <w:color w:val="000000"/>
          <w:sz w:val="28"/>
          <w:szCs w:val="28"/>
          <w:lang w:val="zh-CN"/>
        </w:rPr>
        <w:t>乙      方：</w:t>
      </w:r>
      <w:r>
        <w:rPr>
          <w:rStyle w:val="13"/>
          <w:rFonts w:hint="eastAsia" w:ascii="宋体" w:hAnsi="宋体" w:eastAsia="宋体" w:cs="宋体"/>
          <w:b/>
          <w:bCs/>
          <w:color w:val="000000"/>
          <w:sz w:val="28"/>
          <w:szCs w:val="28"/>
          <w:lang w:val="zh-CN"/>
        </w:rPr>
        <w:t xml:space="preserve"> </w:t>
      </w:r>
      <w:r>
        <w:rPr>
          <w:rStyle w:val="13"/>
          <w:rFonts w:ascii="宋体" w:hAnsi="宋体" w:eastAsia="宋体" w:cs="宋体"/>
          <w:b/>
          <w:bCs/>
          <w:color w:val="000000"/>
          <w:sz w:val="28"/>
          <w:szCs w:val="28"/>
        </w:rPr>
        <w:t xml:space="preserve"> </w:t>
      </w:r>
    </w:p>
    <w:p>
      <w:pPr>
        <w:keepNext w:val="0"/>
        <w:keepLines w:val="0"/>
        <w:pageBreakBefore w:val="0"/>
        <w:widowControl w:val="0"/>
        <w:kinsoku/>
        <w:wordWrap/>
        <w:overflowPunct/>
        <w:topLinePunct w:val="0"/>
        <w:bidi w:val="0"/>
        <w:snapToGrid/>
        <w:spacing w:line="560" w:lineRule="exact"/>
        <w:textAlignment w:val="baseline"/>
        <w:rPr>
          <w:rStyle w:val="13"/>
          <w:rFonts w:ascii="宋体" w:hAnsi="宋体" w:eastAsia="宋体" w:cs="宋体"/>
          <w:b/>
          <w:bCs/>
          <w:color w:val="000000"/>
          <w:sz w:val="28"/>
          <w:szCs w:val="28"/>
          <w:lang w:val="zh-CN"/>
        </w:rPr>
      </w:pPr>
      <w:r>
        <w:rPr>
          <w:rStyle w:val="13"/>
          <w:rFonts w:ascii="宋体" w:hAnsi="宋体" w:eastAsia="宋体" w:cs="宋体"/>
          <w:b/>
          <w:bCs/>
          <w:color w:val="000000"/>
          <w:sz w:val="28"/>
          <w:szCs w:val="28"/>
          <w:lang w:val="zh-CN"/>
        </w:rPr>
        <w:t>法定代表人：</w:t>
      </w:r>
      <w:r>
        <w:rPr>
          <w:rStyle w:val="13"/>
          <w:rFonts w:hint="eastAsia" w:ascii="宋体" w:hAnsi="宋体" w:eastAsia="宋体" w:cs="宋体"/>
          <w:b/>
          <w:bCs/>
          <w:color w:val="000000"/>
          <w:sz w:val="28"/>
          <w:szCs w:val="28"/>
          <w:lang w:val="zh-CN"/>
        </w:rPr>
        <w:t xml:space="preserve"> </w:t>
      </w:r>
    </w:p>
    <w:p>
      <w:pPr>
        <w:keepNext w:val="0"/>
        <w:keepLines w:val="0"/>
        <w:pageBreakBefore w:val="0"/>
        <w:widowControl w:val="0"/>
        <w:kinsoku/>
        <w:wordWrap/>
        <w:overflowPunct/>
        <w:topLinePunct w:val="0"/>
        <w:bidi w:val="0"/>
        <w:snapToGrid/>
        <w:spacing w:line="560" w:lineRule="exact"/>
        <w:textAlignment w:val="baseline"/>
        <w:rPr>
          <w:rStyle w:val="13"/>
          <w:rFonts w:ascii="宋体" w:hAnsi="宋体" w:eastAsia="宋体" w:cs="宋体"/>
          <w:b/>
          <w:bCs/>
          <w:color w:val="000000"/>
          <w:sz w:val="28"/>
          <w:szCs w:val="28"/>
        </w:rPr>
      </w:pPr>
      <w:r>
        <w:rPr>
          <w:rStyle w:val="13"/>
          <w:rFonts w:ascii="宋体" w:hAnsi="宋体" w:eastAsia="宋体" w:cs="宋体"/>
          <w:b/>
          <w:bCs/>
          <w:color w:val="000000"/>
          <w:sz w:val="28"/>
          <w:szCs w:val="28"/>
        </w:rPr>
        <w:t>联系人：</w:t>
      </w:r>
      <w:r>
        <w:rPr>
          <w:rStyle w:val="13"/>
          <w:rFonts w:hint="eastAsia" w:ascii="宋体" w:hAnsi="宋体" w:eastAsia="宋体" w:cs="宋体"/>
          <w:b/>
          <w:bCs/>
          <w:color w:val="000000"/>
          <w:sz w:val="28"/>
          <w:szCs w:val="28"/>
        </w:rPr>
        <w:t xml:space="preserve"> </w:t>
      </w:r>
    </w:p>
    <w:p>
      <w:pPr>
        <w:keepNext w:val="0"/>
        <w:keepLines w:val="0"/>
        <w:pageBreakBefore w:val="0"/>
        <w:widowControl w:val="0"/>
        <w:kinsoku/>
        <w:wordWrap/>
        <w:overflowPunct/>
        <w:topLinePunct w:val="0"/>
        <w:bidi w:val="0"/>
        <w:snapToGrid/>
        <w:spacing w:line="560" w:lineRule="exact"/>
        <w:textAlignment w:val="baseline"/>
        <w:rPr>
          <w:rStyle w:val="13"/>
          <w:rFonts w:ascii="宋体" w:hAnsi="宋体" w:eastAsia="宋体" w:cs="宋体"/>
          <w:b/>
          <w:bCs/>
          <w:color w:val="000000"/>
          <w:sz w:val="28"/>
          <w:szCs w:val="28"/>
        </w:rPr>
      </w:pPr>
      <w:r>
        <w:rPr>
          <w:rStyle w:val="13"/>
          <w:rFonts w:ascii="宋体" w:hAnsi="宋体" w:eastAsia="宋体" w:cs="宋体"/>
          <w:b/>
          <w:bCs/>
          <w:color w:val="000000"/>
          <w:sz w:val="28"/>
          <w:szCs w:val="28"/>
          <w:lang w:val="zh-CN"/>
        </w:rPr>
        <w:t>住      址：</w:t>
      </w:r>
      <w:r>
        <w:rPr>
          <w:rStyle w:val="13"/>
          <w:rFonts w:hint="eastAsia" w:ascii="宋体" w:hAnsi="宋体" w:eastAsia="宋体" w:cs="宋体"/>
          <w:b/>
          <w:bCs/>
          <w:color w:val="000000"/>
          <w:sz w:val="28"/>
          <w:szCs w:val="28"/>
          <w:lang w:val="zh-CN"/>
        </w:rPr>
        <w:t xml:space="preserve"> </w:t>
      </w:r>
    </w:p>
    <w:p>
      <w:pPr>
        <w:keepNext w:val="0"/>
        <w:keepLines w:val="0"/>
        <w:pageBreakBefore w:val="0"/>
        <w:widowControl w:val="0"/>
        <w:kinsoku/>
        <w:wordWrap/>
        <w:overflowPunct/>
        <w:topLinePunct w:val="0"/>
        <w:bidi w:val="0"/>
        <w:snapToGrid/>
        <w:spacing w:line="560" w:lineRule="exact"/>
        <w:textAlignment w:val="baseline"/>
        <w:rPr>
          <w:rStyle w:val="13"/>
          <w:rFonts w:ascii="宋体" w:hAnsi="宋体" w:eastAsia="宋体" w:cs="宋体"/>
          <w:b/>
          <w:bCs/>
          <w:color w:val="000000"/>
          <w:sz w:val="28"/>
          <w:szCs w:val="28"/>
        </w:rPr>
      </w:pPr>
      <w:r>
        <w:rPr>
          <w:rStyle w:val="13"/>
          <w:rFonts w:ascii="宋体" w:hAnsi="宋体" w:eastAsia="宋体" w:cs="宋体"/>
          <w:b/>
          <w:bCs/>
          <w:color w:val="000000"/>
          <w:sz w:val="28"/>
          <w:szCs w:val="28"/>
          <w:lang w:val="zh-CN"/>
        </w:rPr>
        <w:t>统一社会信用代码：</w:t>
      </w:r>
      <w:r>
        <w:rPr>
          <w:rStyle w:val="13"/>
          <w:rFonts w:hint="eastAsia" w:ascii="宋体" w:hAnsi="宋体" w:eastAsia="宋体" w:cs="宋体"/>
          <w:b/>
          <w:bCs/>
          <w:color w:val="000000"/>
          <w:sz w:val="28"/>
          <w:szCs w:val="28"/>
        </w:rPr>
        <w:t xml:space="preserve"> </w:t>
      </w:r>
    </w:p>
    <w:p>
      <w:pPr>
        <w:spacing w:line="500" w:lineRule="exact"/>
        <w:ind w:firstLine="560" w:firstLineChars="200"/>
        <w:rPr>
          <w:rFonts w:ascii="宋体" w:hAnsi="宋体" w:cs="微软雅黑"/>
          <w:bCs/>
          <w:color w:val="000000"/>
          <w:sz w:val="28"/>
          <w:szCs w:val="28"/>
        </w:rPr>
      </w:pPr>
    </w:p>
    <w:p>
      <w:pPr>
        <w:keepNext w:val="0"/>
        <w:keepLines w:val="0"/>
        <w:pageBreakBefore w:val="0"/>
        <w:kinsoku/>
        <w:wordWrap/>
        <w:overflowPunct/>
        <w:topLinePunct w:val="0"/>
        <w:bidi w:val="0"/>
        <w:spacing w:line="540" w:lineRule="exact"/>
        <w:ind w:firstLine="560" w:firstLineChars="200"/>
        <w:textAlignment w:val="auto"/>
        <w:rPr>
          <w:rFonts w:ascii="宋体" w:hAnsi="宋体" w:cs="宋体"/>
          <w:color w:val="000000"/>
          <w:sz w:val="28"/>
          <w:szCs w:val="28"/>
          <w:lang w:val="zh-CN"/>
        </w:rPr>
      </w:pPr>
      <w:r>
        <w:rPr>
          <w:rFonts w:hint="eastAsia" w:ascii="宋体" w:hAnsi="宋体" w:cs="宋体"/>
          <w:color w:val="000000"/>
          <w:sz w:val="28"/>
          <w:szCs w:val="28"/>
          <w:lang w:val="zh-CN" w:eastAsia="zh-CN"/>
        </w:rPr>
        <w:t>为充分发挥农垦资源和政策优势，积极融入市县产业发展规划，高标准打造昌江县十月田镇垦地融合现代农业产业园</w:t>
      </w:r>
      <w:r>
        <w:rPr>
          <w:rFonts w:hint="eastAsia" w:ascii="宋体" w:hAnsi="宋体" w:cs="宋体"/>
          <w:color w:val="000000"/>
          <w:sz w:val="28"/>
          <w:szCs w:val="28"/>
          <w:lang w:val="zh-CN"/>
        </w:rPr>
        <w:t>，</w:t>
      </w:r>
      <w:r>
        <w:rPr>
          <w:rFonts w:hint="eastAsia" w:ascii="宋体" w:hAnsi="宋体" w:cs="Arial"/>
          <w:color w:val="000000"/>
          <w:sz w:val="28"/>
          <w:szCs w:val="28"/>
        </w:rPr>
        <w:t>依据</w:t>
      </w:r>
      <w:r>
        <w:rPr>
          <w:rFonts w:hint="eastAsia" w:ascii="宋体" w:hAnsi="宋体" w:cs="仿宋_GB2312"/>
          <w:sz w:val="28"/>
          <w:szCs w:val="28"/>
        </w:rPr>
        <w:t>《中华人民共和国民法典》</w:t>
      </w:r>
      <w:r>
        <w:rPr>
          <w:rFonts w:hint="eastAsia" w:ascii="宋体" w:hAnsi="宋体" w:cs="Arial"/>
          <w:color w:val="000000"/>
          <w:sz w:val="28"/>
          <w:szCs w:val="28"/>
        </w:rPr>
        <w:t>及相关法律法规的规定，</w:t>
      </w:r>
      <w:r>
        <w:rPr>
          <w:rFonts w:hint="eastAsia" w:ascii="宋体" w:hAnsi="宋体" w:cs="宋体"/>
          <w:color w:val="000000"/>
          <w:sz w:val="28"/>
          <w:szCs w:val="28"/>
          <w:lang w:val="zh-CN"/>
        </w:rPr>
        <w:t>本着平等、自愿、合作共赢的原则,甲乙双方就</w:t>
      </w:r>
      <w:r>
        <w:rPr>
          <w:rFonts w:hint="eastAsia" w:ascii="宋体" w:hAnsi="宋体" w:cs="宋体"/>
          <w:color w:val="000000"/>
          <w:sz w:val="28"/>
          <w:szCs w:val="28"/>
        </w:rPr>
        <w:t>海南省</w:t>
      </w:r>
      <w:r>
        <w:rPr>
          <w:rFonts w:hint="eastAsia" w:ascii="宋体" w:hAnsi="宋体" w:cs="宋体"/>
          <w:color w:val="000000"/>
          <w:sz w:val="28"/>
          <w:szCs w:val="28"/>
          <w:u w:val="single"/>
          <w:lang w:val="en-US" w:eastAsia="zh-CN"/>
        </w:rPr>
        <w:t>昌江县十月田镇垦地融合造大田土地综合整治项目（一期）二队项目、十一队项目短期作物种植产业</w:t>
      </w:r>
      <w:r>
        <w:rPr>
          <w:rFonts w:hint="eastAsia" w:ascii="宋体" w:hAnsi="宋体" w:cs="宋体"/>
          <w:color w:val="000000"/>
          <w:sz w:val="28"/>
          <w:szCs w:val="28"/>
        </w:rPr>
        <w:t>合作</w:t>
      </w:r>
      <w:r>
        <w:rPr>
          <w:rFonts w:hint="eastAsia" w:ascii="宋体" w:hAnsi="宋体" w:cs="宋体"/>
          <w:color w:val="000000"/>
          <w:sz w:val="28"/>
          <w:szCs w:val="28"/>
          <w:lang w:val="zh-CN"/>
        </w:rPr>
        <w:t>事宜达成一致，双方签订如下协议：</w:t>
      </w:r>
    </w:p>
    <w:p>
      <w:pPr>
        <w:keepNext w:val="0"/>
        <w:keepLines w:val="0"/>
        <w:pageBreakBefore w:val="0"/>
        <w:kinsoku/>
        <w:wordWrap/>
        <w:overflowPunct/>
        <w:topLinePunct w:val="0"/>
        <w:bidi w:val="0"/>
        <w:spacing w:line="540" w:lineRule="exact"/>
        <w:ind w:firstLine="562" w:firstLineChars="200"/>
        <w:textAlignment w:val="auto"/>
        <w:rPr>
          <w:rFonts w:ascii="宋体" w:hAnsi="宋体" w:cs="Arial"/>
          <w:color w:val="000000"/>
          <w:sz w:val="28"/>
          <w:szCs w:val="28"/>
        </w:rPr>
      </w:pPr>
      <w:r>
        <w:rPr>
          <w:rFonts w:hint="eastAsia" w:ascii="宋体" w:hAnsi="宋体" w:cs="Arial"/>
          <w:b/>
          <w:color w:val="000000"/>
          <w:sz w:val="28"/>
          <w:szCs w:val="28"/>
        </w:rPr>
        <w:t>第一条</w:t>
      </w:r>
      <w:r>
        <w:rPr>
          <w:rFonts w:hint="eastAsia" w:ascii="宋体" w:hAnsi="宋体" w:cs="Arial"/>
          <w:b/>
          <w:color w:val="000000"/>
          <w:sz w:val="28"/>
          <w:szCs w:val="28"/>
          <w:lang w:val="en-US" w:eastAsia="zh-CN"/>
        </w:rPr>
        <w:t xml:space="preserve"> </w:t>
      </w:r>
      <w:r>
        <w:rPr>
          <w:rFonts w:hint="eastAsia" w:ascii="宋体" w:hAnsi="宋体" w:cs="Arial"/>
          <w:b/>
          <w:color w:val="000000"/>
          <w:sz w:val="28"/>
          <w:szCs w:val="28"/>
        </w:rPr>
        <w:t>合作项目土地、位置</w:t>
      </w:r>
      <w:bookmarkStart w:id="0" w:name="_GoBack"/>
      <w:bookmarkEnd w:id="0"/>
    </w:p>
    <w:p>
      <w:pPr>
        <w:keepNext w:val="0"/>
        <w:keepLines w:val="0"/>
        <w:pageBreakBefore w:val="0"/>
        <w:kinsoku/>
        <w:wordWrap/>
        <w:overflowPunct/>
        <w:topLinePunct w:val="0"/>
        <w:bidi w:val="0"/>
        <w:spacing w:line="540" w:lineRule="exact"/>
        <w:ind w:firstLine="560" w:firstLineChars="200"/>
        <w:textAlignment w:val="auto"/>
        <w:rPr>
          <w:rFonts w:ascii="宋体" w:hAnsi="宋体" w:cs="Arial"/>
          <w:color w:val="000000"/>
          <w:sz w:val="28"/>
          <w:szCs w:val="28"/>
        </w:rPr>
      </w:pPr>
      <w:r>
        <w:rPr>
          <w:rFonts w:hint="eastAsia" w:ascii="宋体" w:hAnsi="宋体" w:cs="Arial"/>
          <w:color w:val="000000"/>
          <w:sz w:val="28"/>
          <w:szCs w:val="28"/>
        </w:rPr>
        <w:t>合作项目土地位于</w:t>
      </w:r>
      <w:r>
        <w:rPr>
          <w:rFonts w:hint="eastAsia" w:ascii="宋体" w:hAnsi="宋体" w:cs="宋体"/>
          <w:color w:val="000000"/>
          <w:sz w:val="28"/>
          <w:szCs w:val="28"/>
          <w:u w:val="single"/>
        </w:rPr>
        <w:t xml:space="preserve"> </w:t>
      </w:r>
      <w:r>
        <w:rPr>
          <w:rFonts w:hint="eastAsia" w:ascii="宋体" w:hAnsi="宋体" w:cs="宋体"/>
          <w:color w:val="000000"/>
          <w:sz w:val="28"/>
          <w:szCs w:val="28"/>
          <w:u w:val="single"/>
          <w:lang w:val="en-US" w:eastAsia="zh-CN"/>
        </w:rPr>
        <w:t>海南省昌江县十月田镇红田二队、红田十一队</w:t>
      </w:r>
      <w:r>
        <w:rPr>
          <w:rFonts w:hint="eastAsia" w:ascii="宋体" w:hAnsi="宋体" w:cs="宋体"/>
          <w:color w:val="000000"/>
          <w:sz w:val="28"/>
          <w:szCs w:val="28"/>
          <w:u w:val="single"/>
        </w:rPr>
        <w:t xml:space="preserve"> </w:t>
      </w:r>
      <w:r>
        <w:rPr>
          <w:rFonts w:hint="eastAsia" w:ascii="宋体" w:hAnsi="宋体" w:cs="Arial"/>
          <w:color w:val="000000"/>
          <w:sz w:val="28"/>
          <w:szCs w:val="28"/>
        </w:rPr>
        <w:t>区域，土地总面积</w:t>
      </w:r>
      <w:r>
        <w:rPr>
          <w:rFonts w:hint="eastAsia" w:ascii="宋体" w:hAnsi="宋体" w:cs="Arial"/>
          <w:color w:val="000000"/>
          <w:sz w:val="28"/>
          <w:szCs w:val="28"/>
          <w:u w:val="single"/>
        </w:rPr>
        <w:t xml:space="preserve"> </w:t>
      </w:r>
      <w:r>
        <w:rPr>
          <w:rFonts w:hint="eastAsia" w:ascii="宋体" w:hAnsi="宋体" w:cs="Arial"/>
          <w:color w:val="000000"/>
          <w:sz w:val="28"/>
          <w:szCs w:val="28"/>
          <w:u w:val="single"/>
          <w:lang w:val="en-US" w:eastAsia="zh-CN"/>
        </w:rPr>
        <w:t>2273</w:t>
      </w:r>
      <w:r>
        <w:rPr>
          <w:rFonts w:hint="eastAsia" w:ascii="宋体" w:hAnsi="宋体" w:cs="Arial"/>
          <w:color w:val="000000"/>
          <w:sz w:val="28"/>
          <w:szCs w:val="28"/>
          <w:u w:val="single"/>
        </w:rPr>
        <w:t xml:space="preserve"> </w:t>
      </w:r>
      <w:r>
        <w:rPr>
          <w:rFonts w:hint="eastAsia" w:ascii="宋体" w:hAnsi="宋体" w:cs="Arial"/>
          <w:color w:val="000000"/>
          <w:sz w:val="28"/>
          <w:szCs w:val="28"/>
        </w:rPr>
        <w:t>亩（</w:t>
      </w:r>
      <w:r>
        <w:rPr>
          <w:rFonts w:hint="eastAsia" w:ascii="宋体" w:hAnsi="宋体" w:cs="Arial"/>
          <w:sz w:val="28"/>
          <w:szCs w:val="28"/>
          <w:lang w:val="en-US" w:eastAsia="zh-CN"/>
        </w:rPr>
        <w:t>其中，红田二队</w:t>
      </w:r>
      <w:r>
        <w:rPr>
          <w:rFonts w:hint="eastAsia" w:ascii="宋体" w:hAnsi="宋体" w:cs="Arial"/>
          <w:color w:val="000000"/>
          <w:sz w:val="28"/>
          <w:szCs w:val="28"/>
        </w:rPr>
        <w:t>土地面积</w:t>
      </w:r>
      <w:r>
        <w:rPr>
          <w:rFonts w:hint="eastAsia" w:ascii="宋体" w:hAnsi="宋体" w:cs="Arial"/>
          <w:color w:val="000000"/>
          <w:sz w:val="28"/>
          <w:szCs w:val="28"/>
          <w:u w:val="single"/>
        </w:rPr>
        <w:t xml:space="preserve"> </w:t>
      </w:r>
      <w:r>
        <w:rPr>
          <w:rFonts w:hint="eastAsia" w:ascii="宋体" w:hAnsi="宋体" w:cs="Arial"/>
          <w:color w:val="000000"/>
          <w:sz w:val="28"/>
          <w:szCs w:val="28"/>
          <w:u w:val="single"/>
          <w:lang w:val="en-US" w:eastAsia="zh-CN"/>
        </w:rPr>
        <w:t>1087</w:t>
      </w:r>
      <w:r>
        <w:rPr>
          <w:rFonts w:hint="eastAsia" w:ascii="宋体" w:hAnsi="宋体" w:cs="Arial"/>
          <w:color w:val="000000"/>
          <w:sz w:val="28"/>
          <w:szCs w:val="28"/>
          <w:u w:val="single"/>
        </w:rPr>
        <w:t xml:space="preserve"> </w:t>
      </w:r>
      <w:r>
        <w:rPr>
          <w:rFonts w:hint="eastAsia" w:ascii="宋体" w:hAnsi="宋体" w:cs="Arial"/>
          <w:color w:val="000000"/>
          <w:sz w:val="28"/>
          <w:szCs w:val="28"/>
        </w:rPr>
        <w:t>亩</w:t>
      </w:r>
      <w:r>
        <w:rPr>
          <w:rFonts w:hint="eastAsia" w:ascii="宋体" w:hAnsi="宋体" w:cs="Arial"/>
          <w:color w:val="000000"/>
          <w:sz w:val="28"/>
          <w:szCs w:val="28"/>
          <w:lang w:eastAsia="zh-CN"/>
        </w:rPr>
        <w:t>，</w:t>
      </w:r>
      <w:r>
        <w:rPr>
          <w:rFonts w:hint="eastAsia" w:ascii="宋体" w:hAnsi="宋体" w:cs="Arial"/>
          <w:sz w:val="28"/>
          <w:szCs w:val="28"/>
          <w:lang w:val="en-US" w:eastAsia="zh-CN"/>
        </w:rPr>
        <w:t>红田十一队</w:t>
      </w:r>
      <w:r>
        <w:rPr>
          <w:rFonts w:hint="eastAsia" w:ascii="宋体" w:hAnsi="宋体" w:cs="Arial"/>
          <w:color w:val="000000"/>
          <w:sz w:val="28"/>
          <w:szCs w:val="28"/>
        </w:rPr>
        <w:t>土地面积</w:t>
      </w:r>
      <w:r>
        <w:rPr>
          <w:rFonts w:hint="eastAsia" w:ascii="宋体" w:hAnsi="宋体" w:cs="Arial"/>
          <w:color w:val="000000"/>
          <w:sz w:val="28"/>
          <w:szCs w:val="28"/>
          <w:u w:val="single"/>
        </w:rPr>
        <w:t xml:space="preserve"> </w:t>
      </w:r>
      <w:r>
        <w:rPr>
          <w:rFonts w:hint="eastAsia" w:ascii="宋体" w:hAnsi="宋体" w:cs="Arial"/>
          <w:color w:val="000000"/>
          <w:sz w:val="28"/>
          <w:szCs w:val="28"/>
          <w:u w:val="single"/>
          <w:lang w:val="en-US" w:eastAsia="zh-CN"/>
        </w:rPr>
        <w:t>1186</w:t>
      </w:r>
      <w:r>
        <w:rPr>
          <w:rFonts w:hint="eastAsia" w:ascii="宋体" w:hAnsi="宋体" w:cs="Arial"/>
          <w:color w:val="000000"/>
          <w:sz w:val="28"/>
          <w:szCs w:val="28"/>
          <w:u w:val="single"/>
        </w:rPr>
        <w:t xml:space="preserve"> </w:t>
      </w:r>
      <w:r>
        <w:rPr>
          <w:rFonts w:hint="eastAsia" w:ascii="宋体" w:hAnsi="宋体" w:cs="Arial"/>
          <w:color w:val="000000"/>
          <w:sz w:val="28"/>
          <w:szCs w:val="28"/>
        </w:rPr>
        <w:t>亩</w:t>
      </w:r>
      <w:r>
        <w:rPr>
          <w:rFonts w:hint="eastAsia" w:ascii="宋体" w:hAnsi="宋体" w:cs="Arial"/>
          <w:color w:val="000000"/>
          <w:sz w:val="28"/>
          <w:szCs w:val="28"/>
          <w:lang w:eastAsia="zh-CN"/>
        </w:rPr>
        <w:t>，</w:t>
      </w:r>
      <w:r>
        <w:rPr>
          <w:rFonts w:hint="eastAsia" w:ascii="宋体" w:hAnsi="宋体" w:cs="Arial"/>
          <w:color w:val="000000"/>
          <w:sz w:val="28"/>
          <w:szCs w:val="28"/>
          <w:lang w:val="en-US" w:eastAsia="zh-CN"/>
        </w:rPr>
        <w:t>土地总面积</w:t>
      </w:r>
      <w:r>
        <w:rPr>
          <w:rFonts w:hint="eastAsia" w:ascii="宋体" w:hAnsi="宋体" w:cs="Arial"/>
          <w:color w:val="000000"/>
          <w:sz w:val="28"/>
          <w:szCs w:val="28"/>
        </w:rPr>
        <w:t>以</w:t>
      </w:r>
      <w:r>
        <w:rPr>
          <w:rFonts w:hint="eastAsia" w:ascii="宋体" w:hAnsi="宋体" w:cs="Arial"/>
          <w:color w:val="000000"/>
          <w:sz w:val="28"/>
          <w:szCs w:val="28"/>
          <w:lang w:val="en-US" w:eastAsia="zh-CN"/>
        </w:rPr>
        <w:t>最终</w:t>
      </w:r>
      <w:r>
        <w:rPr>
          <w:rFonts w:hint="eastAsia" w:ascii="宋体" w:hAnsi="宋体" w:cs="Arial"/>
          <w:color w:val="000000"/>
          <w:sz w:val="28"/>
          <w:szCs w:val="28"/>
        </w:rPr>
        <w:t>实测面积为准）</w:t>
      </w:r>
      <w:r>
        <w:rPr>
          <w:rFonts w:hint="eastAsia" w:ascii="宋体" w:hAnsi="宋体" w:cs="Arial"/>
          <w:sz w:val="28"/>
          <w:szCs w:val="28"/>
          <w:lang w:val="en-US" w:eastAsia="zh-CN"/>
        </w:rPr>
        <w:t>，</w:t>
      </w:r>
      <w:r>
        <w:rPr>
          <w:rFonts w:hint="eastAsia" w:ascii="宋体" w:hAnsi="宋体" w:cs="Arial"/>
          <w:sz w:val="28"/>
          <w:szCs w:val="28"/>
        </w:rPr>
        <w:t>土地类型为</w:t>
      </w:r>
      <w:r>
        <w:rPr>
          <w:rFonts w:hint="eastAsia" w:ascii="宋体" w:hAnsi="宋体" w:cs="Arial"/>
          <w:sz w:val="28"/>
          <w:szCs w:val="28"/>
          <w:u w:val="single"/>
        </w:rPr>
        <w:t xml:space="preserve"> </w:t>
      </w:r>
      <w:r>
        <w:rPr>
          <w:rFonts w:hint="eastAsia" w:ascii="宋体" w:hAnsi="宋体" w:cs="Arial"/>
          <w:sz w:val="28"/>
          <w:szCs w:val="28"/>
          <w:u w:val="single"/>
          <w:lang w:val="en-US" w:eastAsia="zh-CN"/>
        </w:rPr>
        <w:t>耕地</w:t>
      </w:r>
      <w:r>
        <w:rPr>
          <w:rFonts w:hint="eastAsia" w:ascii="宋体" w:hAnsi="宋体" w:cs="Arial"/>
          <w:sz w:val="28"/>
          <w:szCs w:val="28"/>
          <w:u w:val="single"/>
        </w:rPr>
        <w:t xml:space="preserve"> </w:t>
      </w:r>
      <w:r>
        <w:rPr>
          <w:rFonts w:hint="eastAsia" w:ascii="宋体" w:hAnsi="宋体" w:cs="Arial"/>
          <w:color w:val="000000"/>
          <w:sz w:val="28"/>
          <w:szCs w:val="28"/>
        </w:rPr>
        <w:t>。</w:t>
      </w:r>
    </w:p>
    <w:p>
      <w:pPr>
        <w:keepNext w:val="0"/>
        <w:keepLines w:val="0"/>
        <w:pageBreakBefore w:val="0"/>
        <w:kinsoku/>
        <w:wordWrap/>
        <w:overflowPunct/>
        <w:topLinePunct w:val="0"/>
        <w:bidi w:val="0"/>
        <w:spacing w:line="540" w:lineRule="exact"/>
        <w:ind w:firstLine="562" w:firstLineChars="200"/>
        <w:textAlignment w:val="auto"/>
        <w:rPr>
          <w:rFonts w:ascii="宋体" w:hAnsi="宋体" w:cs="Arial"/>
          <w:color w:val="000000"/>
          <w:sz w:val="28"/>
          <w:szCs w:val="28"/>
        </w:rPr>
      </w:pPr>
      <w:r>
        <w:rPr>
          <w:rFonts w:hint="eastAsia" w:ascii="宋体" w:hAnsi="宋体" w:cs="Arial"/>
          <w:b/>
          <w:color w:val="000000"/>
          <w:sz w:val="28"/>
          <w:szCs w:val="28"/>
        </w:rPr>
        <w:t>第二条</w:t>
      </w:r>
      <w:r>
        <w:rPr>
          <w:rFonts w:hint="eastAsia" w:ascii="宋体" w:hAnsi="宋体" w:cs="Arial"/>
          <w:b/>
          <w:color w:val="000000"/>
          <w:sz w:val="28"/>
          <w:szCs w:val="28"/>
          <w:lang w:val="en-US" w:eastAsia="zh-CN"/>
        </w:rPr>
        <w:t xml:space="preserve"> </w:t>
      </w:r>
      <w:r>
        <w:rPr>
          <w:rFonts w:hint="eastAsia" w:ascii="宋体" w:hAnsi="宋体"/>
          <w:b/>
          <w:color w:val="000000"/>
          <w:sz w:val="28"/>
          <w:szCs w:val="28"/>
        </w:rPr>
        <w:t>合作模式和</w:t>
      </w:r>
      <w:r>
        <w:rPr>
          <w:rFonts w:hint="eastAsia" w:ascii="宋体" w:hAnsi="宋体" w:cs="Arial"/>
          <w:b/>
          <w:color w:val="000000"/>
          <w:sz w:val="28"/>
          <w:szCs w:val="28"/>
        </w:rPr>
        <w:t>期限</w:t>
      </w:r>
      <w:r>
        <w:rPr>
          <w:rFonts w:hint="eastAsia" w:ascii="宋体" w:hAnsi="宋体" w:cs="Arial"/>
          <w:color w:val="000000"/>
          <w:sz w:val="28"/>
          <w:szCs w:val="28"/>
        </w:rPr>
        <w:br w:type="textWrapping"/>
      </w:r>
      <w:r>
        <w:rPr>
          <w:rFonts w:hint="eastAsia" w:ascii="宋体" w:hAnsi="宋体" w:cs="Arial"/>
          <w:color w:val="000000"/>
          <w:sz w:val="28"/>
          <w:szCs w:val="28"/>
        </w:rPr>
        <w:t xml:space="preserve">    （一）甲方按项目区实测面积提供现状土地，乙方开展农业种植，乙方投入自身农业生产经营项目所需的全部资金、技术及设施。</w:t>
      </w:r>
    </w:p>
    <w:p>
      <w:pPr>
        <w:keepNext w:val="0"/>
        <w:keepLines w:val="0"/>
        <w:pageBreakBefore w:val="0"/>
        <w:kinsoku/>
        <w:wordWrap/>
        <w:overflowPunct/>
        <w:topLinePunct w:val="0"/>
        <w:bidi w:val="0"/>
        <w:spacing w:line="540" w:lineRule="exact"/>
        <w:ind w:left="105" w:leftChars="50" w:firstLine="420" w:firstLineChars="150"/>
        <w:textAlignment w:val="auto"/>
        <w:rPr>
          <w:rFonts w:ascii="宋体" w:hAnsi="宋体" w:cs="Arial"/>
          <w:color w:val="000000"/>
          <w:sz w:val="28"/>
          <w:szCs w:val="28"/>
        </w:rPr>
      </w:pPr>
      <w:r>
        <w:rPr>
          <w:rFonts w:hint="eastAsia" w:ascii="宋体" w:hAnsi="宋体" w:cs="Arial"/>
          <w:color w:val="000000"/>
          <w:sz w:val="28"/>
          <w:szCs w:val="28"/>
        </w:rPr>
        <w:t>（二）合作期限为</w:t>
      </w:r>
      <w:r>
        <w:rPr>
          <w:rFonts w:hint="eastAsia" w:ascii="宋体" w:hAnsi="宋体" w:cs="Arial"/>
          <w:color w:val="000000"/>
          <w:sz w:val="28"/>
          <w:szCs w:val="28"/>
          <w:u w:val="single"/>
        </w:rPr>
        <w:t xml:space="preserve"> </w:t>
      </w:r>
      <w:r>
        <w:rPr>
          <w:rFonts w:hint="eastAsia" w:ascii="宋体" w:hAnsi="宋体" w:cs="Arial"/>
          <w:color w:val="000000"/>
          <w:sz w:val="28"/>
          <w:szCs w:val="28"/>
          <w:u w:val="single"/>
          <w:lang w:val="en-US" w:eastAsia="zh-CN"/>
        </w:rPr>
        <w:t>7</w:t>
      </w:r>
      <w:r>
        <w:rPr>
          <w:rFonts w:hint="eastAsia" w:ascii="宋体" w:hAnsi="宋体" w:cs="Arial"/>
          <w:color w:val="000000"/>
          <w:sz w:val="28"/>
          <w:szCs w:val="28"/>
          <w:u w:val="single"/>
        </w:rPr>
        <w:t xml:space="preserve"> </w:t>
      </w:r>
      <w:r>
        <w:rPr>
          <w:rFonts w:hint="eastAsia" w:ascii="宋体" w:hAnsi="宋体" w:cs="Arial"/>
          <w:color w:val="000000"/>
          <w:sz w:val="28"/>
          <w:szCs w:val="28"/>
          <w:lang w:val="en-US" w:eastAsia="zh-CN"/>
        </w:rPr>
        <w:t>个月</w:t>
      </w:r>
      <w:r>
        <w:rPr>
          <w:rFonts w:hint="eastAsia" w:ascii="宋体" w:hAnsi="宋体" w:cs="Arial"/>
          <w:color w:val="000000"/>
          <w:sz w:val="28"/>
          <w:szCs w:val="28"/>
        </w:rPr>
        <w:t>（自</w:t>
      </w:r>
      <w:r>
        <w:rPr>
          <w:rFonts w:hint="eastAsia" w:ascii="宋体" w:hAnsi="宋体" w:cs="Arial"/>
          <w:color w:val="000000"/>
          <w:sz w:val="28"/>
          <w:szCs w:val="28"/>
          <w:u w:val="single"/>
        </w:rPr>
        <w:t xml:space="preserve"> </w:t>
      </w:r>
      <w:r>
        <w:rPr>
          <w:rFonts w:hint="eastAsia" w:ascii="宋体" w:hAnsi="宋体" w:cs="Arial"/>
          <w:color w:val="000000"/>
          <w:sz w:val="28"/>
          <w:szCs w:val="28"/>
          <w:u w:val="single"/>
          <w:lang w:val="en-US" w:eastAsia="zh-CN"/>
        </w:rPr>
        <w:t>2025</w:t>
      </w:r>
      <w:r>
        <w:rPr>
          <w:rFonts w:hint="eastAsia" w:ascii="宋体" w:hAnsi="宋体" w:cs="Arial"/>
          <w:color w:val="000000"/>
          <w:sz w:val="28"/>
          <w:szCs w:val="28"/>
          <w:u w:val="single"/>
        </w:rPr>
        <w:t xml:space="preserve"> </w:t>
      </w:r>
      <w:r>
        <w:rPr>
          <w:rFonts w:hint="eastAsia" w:ascii="宋体" w:hAnsi="宋体" w:cs="Arial"/>
          <w:color w:val="000000"/>
          <w:sz w:val="28"/>
          <w:szCs w:val="28"/>
        </w:rPr>
        <w:t>年</w:t>
      </w:r>
      <w:r>
        <w:rPr>
          <w:rFonts w:hint="eastAsia" w:ascii="宋体" w:hAnsi="宋体" w:cs="Arial"/>
          <w:color w:val="000000"/>
          <w:sz w:val="28"/>
          <w:szCs w:val="28"/>
          <w:u w:val="single"/>
        </w:rPr>
        <w:t xml:space="preserve"> </w:t>
      </w:r>
      <w:r>
        <w:rPr>
          <w:rFonts w:hint="eastAsia" w:ascii="宋体" w:hAnsi="宋体" w:cs="Arial"/>
          <w:color w:val="000000"/>
          <w:sz w:val="28"/>
          <w:szCs w:val="28"/>
          <w:u w:val="single"/>
          <w:lang w:val="en-US" w:eastAsia="zh-CN"/>
        </w:rPr>
        <w:t>9</w:t>
      </w:r>
      <w:r>
        <w:rPr>
          <w:rFonts w:hint="eastAsia" w:ascii="宋体" w:hAnsi="宋体" w:cs="Arial"/>
          <w:color w:val="000000"/>
          <w:sz w:val="28"/>
          <w:szCs w:val="28"/>
          <w:u w:val="single"/>
        </w:rPr>
        <w:t xml:space="preserve"> </w:t>
      </w:r>
      <w:r>
        <w:rPr>
          <w:rFonts w:hint="eastAsia" w:ascii="宋体" w:hAnsi="宋体" w:cs="Arial"/>
          <w:color w:val="000000"/>
          <w:sz w:val="28"/>
          <w:szCs w:val="28"/>
        </w:rPr>
        <w:t>月</w:t>
      </w:r>
      <w:r>
        <w:rPr>
          <w:rFonts w:hint="eastAsia" w:ascii="宋体" w:hAnsi="宋体" w:cs="Arial"/>
          <w:color w:val="000000"/>
          <w:sz w:val="28"/>
          <w:szCs w:val="28"/>
          <w:u w:val="single"/>
        </w:rPr>
        <w:t xml:space="preserve"> </w:t>
      </w:r>
      <w:r>
        <w:rPr>
          <w:rFonts w:hint="eastAsia" w:ascii="宋体" w:hAnsi="宋体" w:cs="Arial"/>
          <w:color w:val="000000"/>
          <w:sz w:val="28"/>
          <w:szCs w:val="28"/>
          <w:u w:val="single"/>
          <w:lang w:val="en-US" w:eastAsia="zh-CN"/>
        </w:rPr>
        <w:t>1</w:t>
      </w:r>
      <w:r>
        <w:rPr>
          <w:rFonts w:hint="eastAsia" w:ascii="宋体" w:hAnsi="宋体" w:cs="Arial"/>
          <w:color w:val="000000"/>
          <w:sz w:val="28"/>
          <w:szCs w:val="28"/>
          <w:u w:val="single"/>
        </w:rPr>
        <w:t xml:space="preserve"> </w:t>
      </w:r>
      <w:r>
        <w:rPr>
          <w:rFonts w:hint="eastAsia" w:ascii="宋体" w:hAnsi="宋体" w:cs="Arial"/>
          <w:color w:val="000000"/>
          <w:sz w:val="28"/>
          <w:szCs w:val="28"/>
        </w:rPr>
        <w:t>日至</w:t>
      </w:r>
      <w:r>
        <w:rPr>
          <w:rFonts w:hint="eastAsia" w:ascii="宋体" w:hAnsi="宋体" w:cs="Arial"/>
          <w:color w:val="000000"/>
          <w:sz w:val="28"/>
          <w:szCs w:val="28"/>
          <w:u w:val="single"/>
        </w:rPr>
        <w:t xml:space="preserve"> </w:t>
      </w:r>
      <w:r>
        <w:rPr>
          <w:rFonts w:hint="eastAsia" w:ascii="宋体" w:hAnsi="宋体" w:cs="Arial"/>
          <w:color w:val="000000"/>
          <w:sz w:val="28"/>
          <w:szCs w:val="28"/>
          <w:u w:val="single"/>
          <w:lang w:val="en-US" w:eastAsia="zh-CN"/>
        </w:rPr>
        <w:t>2026</w:t>
      </w:r>
      <w:r>
        <w:rPr>
          <w:rFonts w:hint="eastAsia" w:ascii="宋体" w:hAnsi="宋体" w:cs="Arial"/>
          <w:color w:val="000000"/>
          <w:sz w:val="28"/>
          <w:szCs w:val="28"/>
          <w:u w:val="single"/>
        </w:rPr>
        <w:t xml:space="preserve"> </w:t>
      </w:r>
      <w:r>
        <w:rPr>
          <w:rFonts w:hint="eastAsia" w:ascii="宋体" w:hAnsi="宋体" w:cs="Arial"/>
          <w:color w:val="000000"/>
          <w:sz w:val="28"/>
          <w:szCs w:val="28"/>
        </w:rPr>
        <w:t>年</w:t>
      </w:r>
      <w:r>
        <w:rPr>
          <w:rFonts w:hint="eastAsia" w:ascii="宋体" w:hAnsi="宋体" w:cs="Arial"/>
          <w:color w:val="000000"/>
          <w:sz w:val="28"/>
          <w:szCs w:val="28"/>
          <w:u w:val="single"/>
          <w:lang w:val="en-US" w:eastAsia="zh-CN"/>
        </w:rPr>
        <w:t>3</w:t>
      </w:r>
      <w:r>
        <w:rPr>
          <w:rFonts w:hint="eastAsia" w:ascii="宋体" w:hAnsi="宋体" w:cs="Arial"/>
          <w:color w:val="000000"/>
          <w:sz w:val="28"/>
          <w:szCs w:val="28"/>
          <w:u w:val="single"/>
        </w:rPr>
        <w:t xml:space="preserve">  </w:t>
      </w:r>
      <w:r>
        <w:rPr>
          <w:rFonts w:hint="eastAsia" w:ascii="宋体" w:hAnsi="宋体" w:cs="Arial"/>
          <w:color w:val="000000"/>
          <w:sz w:val="28"/>
          <w:szCs w:val="28"/>
        </w:rPr>
        <w:t>月</w:t>
      </w:r>
      <w:r>
        <w:rPr>
          <w:rFonts w:hint="eastAsia" w:ascii="宋体" w:hAnsi="宋体" w:cs="Arial"/>
          <w:color w:val="000000"/>
          <w:sz w:val="28"/>
          <w:szCs w:val="28"/>
          <w:u w:val="single"/>
        </w:rPr>
        <w:t xml:space="preserve"> </w:t>
      </w:r>
      <w:r>
        <w:rPr>
          <w:rFonts w:hint="eastAsia" w:ascii="宋体" w:hAnsi="宋体" w:cs="Arial"/>
          <w:color w:val="000000"/>
          <w:sz w:val="28"/>
          <w:szCs w:val="28"/>
          <w:u w:val="single"/>
          <w:lang w:val="en-US" w:eastAsia="zh-CN"/>
        </w:rPr>
        <w:t>31</w:t>
      </w:r>
      <w:r>
        <w:rPr>
          <w:rFonts w:hint="eastAsia" w:ascii="宋体" w:hAnsi="宋体" w:cs="Arial"/>
          <w:color w:val="000000"/>
          <w:sz w:val="28"/>
          <w:szCs w:val="28"/>
        </w:rPr>
        <w:t>日止）。</w:t>
      </w:r>
    </w:p>
    <w:p>
      <w:pPr>
        <w:keepNext w:val="0"/>
        <w:keepLines w:val="0"/>
        <w:pageBreakBefore w:val="0"/>
        <w:kinsoku/>
        <w:wordWrap/>
        <w:overflowPunct/>
        <w:topLinePunct w:val="0"/>
        <w:bidi w:val="0"/>
        <w:spacing w:line="540" w:lineRule="exact"/>
        <w:ind w:firstLine="532" w:firstLineChars="190"/>
        <w:textAlignment w:val="auto"/>
        <w:rPr>
          <w:rFonts w:ascii="宋体" w:hAnsi="宋体" w:cs="Arial"/>
          <w:color w:val="000000"/>
          <w:sz w:val="28"/>
          <w:szCs w:val="28"/>
        </w:rPr>
      </w:pPr>
      <w:r>
        <w:rPr>
          <w:rFonts w:hint="eastAsia" w:ascii="宋体" w:hAnsi="宋体" w:cs="Arial"/>
          <w:color w:val="000000"/>
          <w:sz w:val="28"/>
          <w:szCs w:val="28"/>
        </w:rPr>
        <w:t>（三）交付合作土地期限。甲方在乙方支付完毕固定收益金及</w:t>
      </w:r>
      <w:r>
        <w:rPr>
          <w:rFonts w:hint="eastAsia" w:ascii="宋体" w:hAnsi="宋体" w:cs="Arial"/>
          <w:color w:val="000000"/>
          <w:sz w:val="28"/>
          <w:szCs w:val="28"/>
          <w:lang w:val="en-US" w:eastAsia="zh-CN"/>
        </w:rPr>
        <w:t>履约保证金</w:t>
      </w:r>
      <w:r>
        <w:rPr>
          <w:rFonts w:hint="eastAsia" w:ascii="宋体" w:hAnsi="宋体" w:cs="Arial"/>
          <w:color w:val="000000"/>
          <w:sz w:val="28"/>
          <w:szCs w:val="28"/>
        </w:rPr>
        <w:t>之日起</w:t>
      </w:r>
      <w:r>
        <w:rPr>
          <w:rFonts w:hint="eastAsia" w:ascii="宋体" w:hAnsi="宋体" w:cs="Arial"/>
          <w:color w:val="000000"/>
          <w:sz w:val="28"/>
          <w:szCs w:val="28"/>
          <w:u w:val="single"/>
        </w:rPr>
        <w:t xml:space="preserve"> </w:t>
      </w:r>
      <w:r>
        <w:rPr>
          <w:rFonts w:hint="eastAsia" w:ascii="宋体" w:hAnsi="宋体" w:cs="Arial"/>
          <w:color w:val="000000"/>
          <w:sz w:val="28"/>
          <w:szCs w:val="28"/>
          <w:u w:val="single"/>
          <w:lang w:val="en-US" w:eastAsia="zh-CN"/>
        </w:rPr>
        <w:t>10</w:t>
      </w:r>
      <w:r>
        <w:rPr>
          <w:rFonts w:hint="eastAsia" w:ascii="宋体" w:hAnsi="宋体" w:cs="Arial"/>
          <w:color w:val="000000"/>
          <w:sz w:val="28"/>
          <w:szCs w:val="28"/>
          <w:u w:val="single"/>
        </w:rPr>
        <w:t xml:space="preserve"> </w:t>
      </w:r>
      <w:r>
        <w:rPr>
          <w:rFonts w:hint="eastAsia" w:ascii="宋体" w:hAnsi="宋体" w:cs="Arial"/>
          <w:color w:val="000000"/>
          <w:sz w:val="28"/>
          <w:szCs w:val="28"/>
          <w:u w:val="none"/>
          <w:lang w:val="en-US" w:eastAsia="zh-CN"/>
        </w:rPr>
        <w:t>工作</w:t>
      </w:r>
      <w:r>
        <w:rPr>
          <w:rFonts w:hint="eastAsia" w:ascii="宋体" w:hAnsi="宋体" w:cs="Arial"/>
          <w:color w:val="000000"/>
          <w:sz w:val="28"/>
          <w:szCs w:val="28"/>
        </w:rPr>
        <w:t>日内向乙方提供合作项目土地。</w:t>
      </w:r>
    </w:p>
    <w:p>
      <w:pPr>
        <w:keepNext w:val="0"/>
        <w:keepLines w:val="0"/>
        <w:pageBreakBefore w:val="0"/>
        <w:kinsoku/>
        <w:wordWrap/>
        <w:overflowPunct/>
        <w:topLinePunct w:val="0"/>
        <w:bidi w:val="0"/>
        <w:spacing w:line="540" w:lineRule="exact"/>
        <w:ind w:firstLine="532" w:firstLineChars="190"/>
        <w:textAlignment w:val="auto"/>
        <w:rPr>
          <w:rFonts w:ascii="宋体" w:hAnsi="宋体" w:eastAsia="宋体" w:cs="Arial"/>
          <w:color w:val="000000"/>
          <w:sz w:val="28"/>
          <w:szCs w:val="28"/>
        </w:rPr>
      </w:pPr>
      <w:r>
        <w:rPr>
          <w:rFonts w:hint="eastAsia" w:ascii="宋体" w:hAnsi="宋体" w:cs="Arial"/>
          <w:color w:val="000000"/>
          <w:sz w:val="28"/>
          <w:szCs w:val="28"/>
        </w:rPr>
        <w:t>（四）土地用途及乙方种植模式。</w:t>
      </w:r>
      <w:r>
        <w:rPr>
          <w:rFonts w:hint="eastAsia" w:ascii="宋体" w:hAnsi="宋体" w:cs="Arial"/>
          <w:color w:val="000000"/>
          <w:sz w:val="28"/>
          <w:szCs w:val="28"/>
          <w:lang w:eastAsia="zh-CN"/>
        </w:rPr>
        <w:t>合作期内</w:t>
      </w:r>
      <w:r>
        <w:rPr>
          <w:rFonts w:hint="eastAsia" w:ascii="宋体" w:hAnsi="宋体" w:cs="Arial"/>
          <w:color w:val="000000"/>
          <w:sz w:val="28"/>
          <w:szCs w:val="28"/>
        </w:rPr>
        <w:t>，乙方于合作土地上种植</w:t>
      </w:r>
      <w:r>
        <w:rPr>
          <w:rFonts w:hint="eastAsia" w:ascii="宋体" w:hAnsi="宋体" w:cs="Arial"/>
          <w:color w:val="000000"/>
          <w:sz w:val="28"/>
          <w:szCs w:val="28"/>
          <w:lang w:val="en-US" w:eastAsia="zh-CN"/>
        </w:rPr>
        <w:t>番茄、玉米、西瓜等短期经济作物或新品试种农作物。</w:t>
      </w:r>
    </w:p>
    <w:p>
      <w:pPr>
        <w:keepNext w:val="0"/>
        <w:keepLines w:val="0"/>
        <w:pageBreakBefore w:val="0"/>
        <w:kinsoku/>
        <w:wordWrap/>
        <w:overflowPunct/>
        <w:topLinePunct w:val="0"/>
        <w:bidi w:val="0"/>
        <w:spacing w:line="540" w:lineRule="exact"/>
        <w:ind w:firstLine="562" w:firstLineChars="200"/>
        <w:textAlignment w:val="auto"/>
        <w:rPr>
          <w:rFonts w:ascii="宋体" w:hAnsi="宋体" w:cs="Arial"/>
          <w:b/>
          <w:color w:val="000000"/>
          <w:sz w:val="28"/>
          <w:szCs w:val="28"/>
        </w:rPr>
      </w:pPr>
      <w:r>
        <w:rPr>
          <w:rFonts w:hint="eastAsia" w:ascii="宋体" w:hAnsi="宋体" w:cs="Arial"/>
          <w:b/>
          <w:color w:val="000000"/>
          <w:sz w:val="28"/>
          <w:szCs w:val="28"/>
        </w:rPr>
        <w:t>第三条</w:t>
      </w:r>
      <w:r>
        <w:rPr>
          <w:rFonts w:hint="eastAsia" w:ascii="宋体" w:hAnsi="宋体" w:cs="Arial"/>
          <w:b/>
          <w:color w:val="000000"/>
          <w:sz w:val="28"/>
          <w:szCs w:val="28"/>
          <w:lang w:val="en-US" w:eastAsia="zh-CN"/>
        </w:rPr>
        <w:t xml:space="preserve"> </w:t>
      </w:r>
      <w:r>
        <w:rPr>
          <w:rFonts w:hint="eastAsia" w:ascii="宋体" w:hAnsi="宋体" w:cs="Arial"/>
          <w:b/>
          <w:color w:val="000000"/>
          <w:sz w:val="28"/>
          <w:szCs w:val="28"/>
        </w:rPr>
        <w:t>合作项目收益及支付方式</w:t>
      </w:r>
    </w:p>
    <w:p>
      <w:pPr>
        <w:keepNext w:val="0"/>
        <w:keepLines w:val="0"/>
        <w:pageBreakBefore w:val="0"/>
        <w:numPr>
          <w:ilvl w:val="0"/>
          <w:numId w:val="0"/>
        </w:numPr>
        <w:kinsoku/>
        <w:wordWrap/>
        <w:overflowPunct/>
        <w:topLinePunct w:val="0"/>
        <w:bidi w:val="0"/>
        <w:spacing w:line="540" w:lineRule="exact"/>
        <w:ind w:firstLine="560" w:firstLineChars="200"/>
        <w:textAlignment w:val="auto"/>
        <w:rPr>
          <w:rFonts w:hint="eastAsia" w:ascii="宋体" w:hAnsi="宋体" w:cs="Arial"/>
          <w:color w:val="000000"/>
          <w:sz w:val="28"/>
          <w:szCs w:val="28"/>
          <w:lang w:val="en-US" w:eastAsia="zh-CN"/>
        </w:rPr>
      </w:pPr>
      <w:r>
        <w:rPr>
          <w:rFonts w:hint="eastAsia" w:ascii="宋体" w:hAnsi="宋体" w:cs="Arial"/>
          <w:color w:val="000000"/>
          <w:sz w:val="28"/>
          <w:szCs w:val="28"/>
          <w:lang w:val="en-US" w:eastAsia="zh-CN"/>
        </w:rPr>
        <w:t>甲乙双方</w:t>
      </w:r>
      <w:r>
        <w:rPr>
          <w:rFonts w:hint="eastAsia" w:ascii="宋体" w:hAnsi="宋体" w:cs="Arial"/>
          <w:color w:val="000000"/>
          <w:sz w:val="28"/>
          <w:szCs w:val="28"/>
        </w:rPr>
        <w:t>收益分配采取</w:t>
      </w:r>
      <w:r>
        <w:rPr>
          <w:rFonts w:hint="eastAsia" w:ascii="宋体" w:hAnsi="宋体" w:cs="Arial"/>
          <w:color w:val="000000"/>
          <w:sz w:val="28"/>
          <w:szCs w:val="28"/>
          <w:lang w:eastAsia="zh-CN"/>
        </w:rPr>
        <w:t>“</w:t>
      </w:r>
      <w:r>
        <w:rPr>
          <w:rFonts w:hint="eastAsia" w:ascii="宋体" w:hAnsi="宋体" w:cs="Arial"/>
          <w:color w:val="000000"/>
          <w:sz w:val="28"/>
          <w:szCs w:val="28"/>
          <w:lang w:val="en-US" w:eastAsia="zh-CN"/>
        </w:rPr>
        <w:t>固定收益+产量分成</w:t>
      </w:r>
      <w:r>
        <w:rPr>
          <w:rFonts w:hint="eastAsia" w:ascii="宋体" w:hAnsi="宋体" w:cs="Arial"/>
          <w:color w:val="000000"/>
          <w:sz w:val="28"/>
          <w:szCs w:val="28"/>
          <w:lang w:eastAsia="zh-CN"/>
        </w:rPr>
        <w:t>”</w:t>
      </w:r>
      <w:r>
        <w:rPr>
          <w:rFonts w:hint="eastAsia" w:ascii="宋体" w:hAnsi="宋体" w:cs="Arial"/>
          <w:color w:val="000000"/>
          <w:sz w:val="28"/>
          <w:szCs w:val="28"/>
          <w:lang w:val="en-US" w:eastAsia="zh-CN"/>
        </w:rPr>
        <w:t>模式，</w:t>
      </w:r>
      <w:r>
        <w:rPr>
          <w:rFonts w:hint="default" w:ascii="宋体" w:hAnsi="宋体" w:cs="Arial"/>
          <w:color w:val="000000"/>
          <w:sz w:val="28"/>
          <w:szCs w:val="28"/>
          <w:lang w:val="en-US" w:eastAsia="zh-CN"/>
        </w:rPr>
        <w:t>作物种植管理由</w:t>
      </w:r>
      <w:r>
        <w:rPr>
          <w:rFonts w:hint="eastAsia" w:ascii="宋体" w:hAnsi="宋体" w:cs="Arial"/>
          <w:color w:val="000000"/>
          <w:sz w:val="28"/>
          <w:szCs w:val="28"/>
          <w:lang w:val="en-US" w:eastAsia="zh-CN"/>
        </w:rPr>
        <w:t>乙方</w:t>
      </w:r>
      <w:r>
        <w:rPr>
          <w:rFonts w:hint="default" w:ascii="宋体" w:hAnsi="宋体" w:cs="Arial"/>
          <w:color w:val="000000"/>
          <w:sz w:val="28"/>
          <w:szCs w:val="28"/>
          <w:lang w:val="en-US" w:eastAsia="zh-CN"/>
        </w:rPr>
        <w:t>负责，</w:t>
      </w:r>
      <w:r>
        <w:rPr>
          <w:rFonts w:hint="eastAsia" w:ascii="宋体" w:hAnsi="宋体" w:cs="Arial"/>
          <w:color w:val="000000"/>
          <w:sz w:val="28"/>
          <w:szCs w:val="28"/>
          <w:lang w:val="en-US" w:eastAsia="zh-CN"/>
        </w:rPr>
        <w:t>甲方</w:t>
      </w:r>
      <w:r>
        <w:rPr>
          <w:rFonts w:hint="default" w:ascii="宋体" w:hAnsi="宋体" w:cs="Arial"/>
          <w:color w:val="000000"/>
          <w:sz w:val="28"/>
          <w:szCs w:val="28"/>
          <w:lang w:val="en-US" w:eastAsia="zh-CN"/>
        </w:rPr>
        <w:t>不承担种植投入、管理及风险</w:t>
      </w:r>
      <w:r>
        <w:rPr>
          <w:rFonts w:hint="eastAsia" w:ascii="宋体" w:hAnsi="宋体" w:cs="Arial"/>
          <w:color w:val="000000"/>
          <w:sz w:val="28"/>
          <w:szCs w:val="28"/>
          <w:lang w:val="en-US" w:eastAsia="zh-CN"/>
        </w:rPr>
        <w:t>，具体如下：</w:t>
      </w:r>
    </w:p>
    <w:p>
      <w:pPr>
        <w:keepNext w:val="0"/>
        <w:keepLines w:val="0"/>
        <w:pageBreakBefore w:val="0"/>
        <w:kinsoku/>
        <w:wordWrap/>
        <w:overflowPunct/>
        <w:topLinePunct w:val="0"/>
        <w:bidi w:val="0"/>
        <w:spacing w:line="540" w:lineRule="exact"/>
        <w:ind w:firstLine="560" w:firstLineChars="200"/>
        <w:jc w:val="left"/>
        <w:textAlignment w:val="auto"/>
        <w:rPr>
          <w:rFonts w:hint="default" w:ascii="宋体" w:hAnsi="宋体" w:cs="Arial"/>
          <w:color w:val="000000"/>
          <w:sz w:val="28"/>
          <w:szCs w:val="28"/>
          <w:lang w:val="en-US" w:eastAsia="zh-CN"/>
        </w:rPr>
      </w:pPr>
      <w:r>
        <w:rPr>
          <w:rFonts w:hint="eastAsia" w:ascii="宋体" w:hAnsi="宋体" w:cs="Arial"/>
          <w:color w:val="000000"/>
          <w:sz w:val="28"/>
          <w:szCs w:val="28"/>
          <w:lang w:val="en-US" w:eastAsia="zh-CN"/>
        </w:rPr>
        <w:t>（一）固定收益。</w:t>
      </w:r>
    </w:p>
    <w:p>
      <w:pPr>
        <w:keepNext w:val="0"/>
        <w:keepLines w:val="0"/>
        <w:pageBreakBefore w:val="0"/>
        <w:kinsoku/>
        <w:wordWrap/>
        <w:overflowPunct/>
        <w:topLinePunct w:val="0"/>
        <w:bidi w:val="0"/>
        <w:spacing w:line="540" w:lineRule="exact"/>
        <w:ind w:firstLine="560" w:firstLineChars="200"/>
        <w:jc w:val="left"/>
        <w:textAlignment w:val="auto"/>
        <w:rPr>
          <w:rFonts w:hint="eastAsia" w:ascii="宋体" w:hAnsi="宋体" w:cs="Arial"/>
          <w:color w:val="000000"/>
          <w:sz w:val="28"/>
          <w:szCs w:val="28"/>
        </w:rPr>
      </w:pPr>
      <w:r>
        <w:rPr>
          <w:rFonts w:hint="eastAsia" w:ascii="宋体" w:hAnsi="宋体" w:cs="Arial"/>
          <w:color w:val="000000"/>
          <w:sz w:val="28"/>
          <w:szCs w:val="28"/>
          <w:lang w:val="en-US" w:eastAsia="zh-CN"/>
        </w:rPr>
        <w:t>本次产业合作</w:t>
      </w:r>
      <w:r>
        <w:rPr>
          <w:rFonts w:hint="eastAsia" w:ascii="宋体" w:hAnsi="宋体" w:cs="Arial"/>
          <w:color w:val="000000"/>
          <w:sz w:val="28"/>
          <w:szCs w:val="28"/>
        </w:rPr>
        <w:t>固定收益单价为</w:t>
      </w:r>
      <w:r>
        <w:rPr>
          <w:rFonts w:hint="eastAsia" w:ascii="宋体" w:hAnsi="宋体" w:cs="Arial"/>
          <w:b/>
          <w:bCs/>
          <w:color w:val="000000"/>
          <w:sz w:val="28"/>
          <w:szCs w:val="28"/>
        </w:rPr>
        <w:t>人民币</w:t>
      </w:r>
      <w:r>
        <w:rPr>
          <w:rFonts w:hint="eastAsia" w:ascii="宋体" w:hAnsi="宋体" w:cs="Arial"/>
          <w:b/>
          <w:bCs/>
          <w:color w:val="000000"/>
          <w:sz w:val="28"/>
          <w:szCs w:val="28"/>
          <w:u w:val="single"/>
        </w:rPr>
        <w:t xml:space="preserve">  </w:t>
      </w:r>
      <w:r>
        <w:rPr>
          <w:rFonts w:hint="eastAsia" w:ascii="宋体" w:hAnsi="宋体" w:cs="Arial"/>
          <w:b/>
          <w:bCs/>
          <w:color w:val="000000"/>
          <w:sz w:val="28"/>
          <w:szCs w:val="28"/>
          <w:u w:val="single"/>
          <w:lang w:val="en-US" w:eastAsia="zh-CN"/>
        </w:rPr>
        <w:t xml:space="preserve"> </w:t>
      </w:r>
      <w:r>
        <w:rPr>
          <w:rFonts w:hint="eastAsia" w:ascii="宋体" w:hAnsi="宋体" w:cs="Arial"/>
          <w:b/>
          <w:bCs/>
          <w:color w:val="000000"/>
          <w:sz w:val="28"/>
          <w:szCs w:val="28"/>
          <w:u w:val="single"/>
        </w:rPr>
        <w:t xml:space="preserve"> </w:t>
      </w:r>
      <w:r>
        <w:rPr>
          <w:rFonts w:hint="eastAsia" w:ascii="宋体" w:hAnsi="宋体" w:cs="Arial"/>
          <w:b/>
          <w:bCs/>
          <w:color w:val="000000"/>
          <w:sz w:val="28"/>
          <w:szCs w:val="28"/>
        </w:rPr>
        <w:t>元</w:t>
      </w:r>
      <w:r>
        <w:rPr>
          <w:rFonts w:hint="eastAsia" w:ascii="宋体" w:hAnsi="宋体"/>
          <w:b/>
          <w:bCs/>
          <w:color w:val="000000"/>
          <w:sz w:val="28"/>
          <w:szCs w:val="28"/>
        </w:rPr>
        <w:t>/亩（含税）</w:t>
      </w:r>
      <w:r>
        <w:rPr>
          <w:rFonts w:hint="eastAsia" w:ascii="宋体" w:hAnsi="宋体" w:cs="Arial"/>
          <w:color w:val="000000"/>
          <w:sz w:val="28"/>
          <w:szCs w:val="28"/>
        </w:rPr>
        <w:t>，需缴纳固定收益金</w:t>
      </w:r>
      <w:r>
        <w:rPr>
          <w:rFonts w:hint="eastAsia" w:ascii="宋体" w:hAnsi="宋体" w:cs="Arial"/>
          <w:color w:val="000000"/>
          <w:sz w:val="28"/>
          <w:szCs w:val="28"/>
          <w:lang w:val="en-US" w:eastAsia="zh-CN"/>
        </w:rPr>
        <w:t>总额</w:t>
      </w:r>
      <w:r>
        <w:rPr>
          <w:rFonts w:hint="eastAsia" w:ascii="宋体" w:hAnsi="宋体" w:cs="Arial"/>
          <w:color w:val="000000"/>
          <w:sz w:val="28"/>
          <w:szCs w:val="28"/>
        </w:rPr>
        <w:t>为</w:t>
      </w:r>
      <w:r>
        <w:rPr>
          <w:rFonts w:hint="eastAsia" w:ascii="宋体" w:hAnsi="宋体" w:cs="Arial"/>
          <w:color w:val="000000"/>
          <w:sz w:val="28"/>
          <w:szCs w:val="28"/>
          <w:u w:val="single"/>
          <w:lang w:val="en-US" w:eastAsia="zh-CN"/>
        </w:rPr>
        <w:t xml:space="preserve">   </w:t>
      </w:r>
      <w:r>
        <w:rPr>
          <w:rFonts w:hint="eastAsia" w:ascii="宋体" w:hAnsi="宋体" w:cs="Arial"/>
          <w:b/>
          <w:bCs/>
          <w:color w:val="000000"/>
          <w:sz w:val="28"/>
          <w:szCs w:val="28"/>
          <w:u w:val="single"/>
        </w:rPr>
        <w:t>人民币</w:t>
      </w:r>
      <w:r>
        <w:rPr>
          <w:rFonts w:hint="eastAsia" w:ascii="宋体" w:hAnsi="宋体" w:cs="Arial"/>
          <w:b/>
          <w:bCs/>
          <w:color w:val="000000"/>
          <w:sz w:val="28"/>
          <w:szCs w:val="28"/>
          <w:u w:val="single"/>
          <w:lang w:val="en-US" w:eastAsia="zh-CN"/>
        </w:rPr>
        <w:t>XXX</w:t>
      </w:r>
      <w:r>
        <w:rPr>
          <w:rFonts w:hint="eastAsia" w:ascii="宋体" w:hAnsi="宋体" w:cs="Arial"/>
          <w:b/>
          <w:bCs/>
          <w:color w:val="000000"/>
          <w:sz w:val="28"/>
          <w:szCs w:val="28"/>
          <w:u w:val="single"/>
        </w:rPr>
        <w:t>元整</w:t>
      </w:r>
      <w:r>
        <w:rPr>
          <w:rFonts w:hint="eastAsia" w:ascii="宋体" w:hAnsi="宋体" w:cs="Arial"/>
          <w:b/>
          <w:bCs/>
          <w:color w:val="000000"/>
          <w:sz w:val="28"/>
          <w:szCs w:val="28"/>
          <w:u w:val="single"/>
          <w:lang w:val="en-US" w:eastAsia="zh-CN"/>
        </w:rPr>
        <w:t xml:space="preserve">       </w:t>
      </w:r>
      <w:r>
        <w:rPr>
          <w:rFonts w:hint="eastAsia" w:ascii="宋体" w:hAnsi="宋体" w:eastAsia="宋体" w:cs="宋体"/>
          <w:b/>
          <w:bCs/>
          <w:color w:val="000000"/>
          <w:sz w:val="28"/>
          <w:szCs w:val="28"/>
          <w:u w:val="single"/>
        </w:rPr>
        <w:t>（¥</w:t>
      </w:r>
      <w:r>
        <w:rPr>
          <w:rFonts w:hint="eastAsia" w:ascii="宋体" w:hAnsi="宋体" w:eastAsia="宋体" w:cs="宋体"/>
          <w:b/>
          <w:bCs/>
          <w:color w:val="000000"/>
          <w:sz w:val="28"/>
          <w:szCs w:val="28"/>
          <w:u w:val="single"/>
          <w:lang w:val="en-US" w:eastAsia="zh-CN"/>
        </w:rPr>
        <w:t>00,000.00</w:t>
      </w:r>
      <w:r>
        <w:rPr>
          <w:rFonts w:hint="eastAsia" w:ascii="宋体" w:hAnsi="宋体" w:eastAsia="宋体" w:cs="宋体"/>
          <w:b/>
          <w:bCs/>
          <w:color w:val="000000"/>
          <w:sz w:val="28"/>
          <w:szCs w:val="28"/>
          <w:u w:val="single"/>
        </w:rPr>
        <w:t>元）</w:t>
      </w:r>
      <w:r>
        <w:rPr>
          <w:rFonts w:hint="eastAsia" w:ascii="宋体" w:hAnsi="宋体" w:eastAsia="宋体" w:cs="宋体"/>
          <w:b/>
          <w:bCs/>
          <w:color w:val="000000"/>
          <w:sz w:val="28"/>
          <w:szCs w:val="28"/>
        </w:rPr>
        <w:t>。</w:t>
      </w:r>
    </w:p>
    <w:p>
      <w:pPr>
        <w:keepNext w:val="0"/>
        <w:keepLines w:val="0"/>
        <w:pageBreakBefore w:val="0"/>
        <w:numPr>
          <w:ilvl w:val="0"/>
          <w:numId w:val="0"/>
        </w:numPr>
        <w:kinsoku/>
        <w:wordWrap/>
        <w:overflowPunct/>
        <w:topLinePunct w:val="0"/>
        <w:bidi w:val="0"/>
        <w:spacing w:line="540" w:lineRule="exact"/>
        <w:ind w:firstLine="560" w:firstLineChars="200"/>
        <w:textAlignment w:val="auto"/>
        <w:rPr>
          <w:rFonts w:hint="eastAsia" w:ascii="宋体" w:hAnsi="宋体" w:cs="Arial"/>
          <w:color w:val="000000"/>
          <w:sz w:val="28"/>
          <w:szCs w:val="28"/>
          <w:lang w:val="en-US" w:eastAsia="zh-CN"/>
        </w:rPr>
      </w:pPr>
      <w:r>
        <w:rPr>
          <w:rFonts w:hint="eastAsia" w:ascii="宋体" w:hAnsi="宋体" w:cs="Arial"/>
          <w:color w:val="000000"/>
          <w:sz w:val="28"/>
          <w:szCs w:val="28"/>
          <w:lang w:val="en-US" w:eastAsia="zh-CN"/>
        </w:rPr>
        <w:t>（二）产量分成。</w:t>
      </w:r>
    </w:p>
    <w:p>
      <w:pPr>
        <w:keepNext w:val="0"/>
        <w:keepLines w:val="0"/>
        <w:pageBreakBefore w:val="0"/>
        <w:numPr>
          <w:ilvl w:val="0"/>
          <w:numId w:val="0"/>
        </w:numPr>
        <w:kinsoku/>
        <w:wordWrap/>
        <w:overflowPunct/>
        <w:topLinePunct w:val="0"/>
        <w:bidi w:val="0"/>
        <w:spacing w:line="540" w:lineRule="exact"/>
        <w:ind w:firstLine="560" w:firstLineChars="200"/>
        <w:textAlignment w:val="auto"/>
        <w:rPr>
          <w:rFonts w:hint="default" w:ascii="宋体" w:hAnsi="宋体" w:cs="Arial"/>
          <w:color w:val="000000"/>
          <w:sz w:val="28"/>
          <w:szCs w:val="28"/>
          <w:highlight w:val="none"/>
          <w:lang w:val="en-US" w:eastAsia="zh-CN"/>
        </w:rPr>
      </w:pPr>
      <w:r>
        <w:rPr>
          <w:rFonts w:hint="eastAsia" w:ascii="宋体" w:hAnsi="宋体" w:cs="Arial"/>
          <w:color w:val="000000"/>
          <w:sz w:val="28"/>
          <w:szCs w:val="28"/>
          <w:highlight w:val="none"/>
          <w:lang w:val="en-US" w:eastAsia="zh-CN"/>
        </w:rPr>
        <w:t>甲方</w:t>
      </w:r>
      <w:r>
        <w:rPr>
          <w:rFonts w:hint="default" w:ascii="宋体" w:hAnsi="宋体" w:cs="Arial"/>
          <w:color w:val="000000"/>
          <w:sz w:val="28"/>
          <w:szCs w:val="28"/>
          <w:highlight w:val="none"/>
          <w:lang w:val="en-US" w:eastAsia="zh-CN"/>
        </w:rPr>
        <w:t>将土地部分流转价值按</w:t>
      </w:r>
      <w:r>
        <w:rPr>
          <w:rFonts w:hint="default" w:ascii="宋体" w:hAnsi="宋体" w:cs="Arial"/>
          <w:color w:val="000000"/>
          <w:sz w:val="28"/>
          <w:szCs w:val="28"/>
          <w:highlight w:val="none"/>
          <w:u w:val="single"/>
          <w:lang w:val="en-US" w:eastAsia="zh-CN"/>
        </w:rPr>
        <w:t>300元/亩</w:t>
      </w:r>
      <w:r>
        <w:rPr>
          <w:rFonts w:hint="default" w:ascii="宋体" w:hAnsi="宋体" w:cs="Arial"/>
          <w:color w:val="000000"/>
          <w:sz w:val="28"/>
          <w:szCs w:val="28"/>
          <w:highlight w:val="none"/>
          <w:lang w:val="en-US" w:eastAsia="zh-CN"/>
        </w:rPr>
        <w:t>入股</w:t>
      </w:r>
      <w:r>
        <w:rPr>
          <w:rFonts w:hint="eastAsia" w:ascii="宋体" w:hAnsi="宋体" w:cs="Arial"/>
          <w:color w:val="000000"/>
          <w:sz w:val="28"/>
          <w:szCs w:val="28"/>
          <w:highlight w:val="none"/>
          <w:lang w:val="en-US" w:eastAsia="zh-CN"/>
        </w:rPr>
        <w:t>乙方</w:t>
      </w:r>
      <w:r>
        <w:rPr>
          <w:rFonts w:hint="default" w:ascii="宋体" w:hAnsi="宋体" w:cs="Arial"/>
          <w:color w:val="000000"/>
          <w:sz w:val="28"/>
          <w:szCs w:val="28"/>
          <w:highlight w:val="none"/>
          <w:lang w:val="en-US" w:eastAsia="zh-CN"/>
        </w:rPr>
        <w:t>的生产种植进行产量分成</w:t>
      </w:r>
      <w:r>
        <w:rPr>
          <w:rFonts w:hint="eastAsia" w:ascii="宋体" w:hAnsi="宋体" w:cs="Arial"/>
          <w:color w:val="000000"/>
          <w:sz w:val="28"/>
          <w:szCs w:val="28"/>
          <w:highlight w:val="none"/>
          <w:lang w:val="en-US" w:eastAsia="zh-CN"/>
        </w:rPr>
        <w:t>（按甲乙双方共同认可的生产成本为准，即分成比例=甲方土地入股价值</w:t>
      </w:r>
      <w:r>
        <w:rPr>
          <w:rFonts w:hint="default" w:ascii="Arial" w:hAnsi="Arial" w:cs="Arial"/>
          <w:color w:val="000000"/>
          <w:sz w:val="28"/>
          <w:szCs w:val="28"/>
          <w:highlight w:val="none"/>
          <w:lang w:val="en-US" w:eastAsia="zh-CN"/>
        </w:rPr>
        <w:t>÷</w:t>
      </w:r>
      <w:r>
        <w:rPr>
          <w:rFonts w:hint="eastAsia" w:ascii="宋体" w:hAnsi="宋体" w:cs="Arial"/>
          <w:color w:val="000000"/>
          <w:sz w:val="28"/>
          <w:szCs w:val="28"/>
          <w:highlight w:val="none"/>
          <w:lang w:val="en-US" w:eastAsia="zh-CN"/>
        </w:rPr>
        <w:t>乙方生产成本）</w:t>
      </w:r>
      <w:r>
        <w:rPr>
          <w:rFonts w:hint="default" w:ascii="宋体" w:hAnsi="宋体" w:cs="Arial"/>
          <w:color w:val="000000"/>
          <w:sz w:val="28"/>
          <w:szCs w:val="28"/>
          <w:highlight w:val="none"/>
          <w:lang w:val="en-US" w:eastAsia="zh-CN"/>
        </w:rPr>
        <w:t>，</w:t>
      </w:r>
      <w:r>
        <w:rPr>
          <w:rFonts w:hint="eastAsia" w:ascii="宋体" w:hAnsi="宋体" w:cs="Arial"/>
          <w:color w:val="000000"/>
          <w:sz w:val="28"/>
          <w:szCs w:val="28"/>
          <w:highlight w:val="none"/>
          <w:lang w:val="en-US" w:eastAsia="zh-CN"/>
        </w:rPr>
        <w:t>乙方</w:t>
      </w:r>
      <w:r>
        <w:rPr>
          <w:rFonts w:hint="default" w:ascii="宋体" w:hAnsi="宋体" w:cs="Arial"/>
          <w:color w:val="000000"/>
          <w:sz w:val="28"/>
          <w:szCs w:val="28"/>
          <w:highlight w:val="none"/>
          <w:lang w:val="en-US" w:eastAsia="zh-CN"/>
        </w:rPr>
        <w:t>在投产实现作物收成后</w:t>
      </w:r>
      <w:r>
        <w:rPr>
          <w:rFonts w:hint="eastAsia" w:ascii="宋体" w:hAnsi="宋体" w:cs="Arial"/>
          <w:color w:val="000000"/>
          <w:sz w:val="28"/>
          <w:szCs w:val="28"/>
          <w:highlight w:val="none"/>
          <w:lang w:val="en-US" w:eastAsia="zh-CN"/>
        </w:rPr>
        <w:t>按</w:t>
      </w:r>
      <w:r>
        <w:rPr>
          <w:rFonts w:hint="default" w:ascii="宋体" w:hAnsi="宋体" w:cs="Arial"/>
          <w:color w:val="000000"/>
          <w:sz w:val="28"/>
          <w:szCs w:val="28"/>
          <w:highlight w:val="none"/>
          <w:lang w:val="en-US" w:eastAsia="zh-CN"/>
        </w:rPr>
        <w:t>作物</w:t>
      </w:r>
      <w:r>
        <w:rPr>
          <w:rFonts w:hint="eastAsia" w:ascii="宋体" w:hAnsi="宋体" w:cs="Arial"/>
          <w:color w:val="000000"/>
          <w:sz w:val="28"/>
          <w:szCs w:val="28"/>
          <w:highlight w:val="none"/>
          <w:u w:val="none"/>
          <w:lang w:val="en-US" w:eastAsia="zh-CN"/>
        </w:rPr>
        <w:t>一定</w:t>
      </w:r>
      <w:r>
        <w:rPr>
          <w:rFonts w:hint="default" w:ascii="宋体" w:hAnsi="宋体" w:cs="Arial"/>
          <w:color w:val="000000"/>
          <w:sz w:val="28"/>
          <w:szCs w:val="28"/>
          <w:highlight w:val="none"/>
          <w:lang w:val="en-US" w:eastAsia="zh-CN"/>
        </w:rPr>
        <w:t>比例的实际产量分成于</w:t>
      </w:r>
      <w:r>
        <w:rPr>
          <w:rFonts w:hint="eastAsia" w:ascii="宋体" w:hAnsi="宋体" w:cs="Arial"/>
          <w:color w:val="000000"/>
          <w:sz w:val="28"/>
          <w:szCs w:val="28"/>
          <w:highlight w:val="none"/>
          <w:lang w:val="en-US" w:eastAsia="zh-CN"/>
        </w:rPr>
        <w:t>甲方，分成比例如下：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30" w:type="dxa"/>
            <w:vAlign w:val="center"/>
          </w:tcPr>
          <w:p>
            <w:pPr>
              <w:pStyle w:val="2"/>
              <w:keepNext w:val="0"/>
              <w:keepLines w:val="0"/>
              <w:pageBreakBefore w:val="0"/>
              <w:kinsoku/>
              <w:wordWrap/>
              <w:overflowPunct/>
              <w:topLinePunct w:val="0"/>
              <w:bidi w:val="0"/>
              <w:spacing w:line="540" w:lineRule="exact"/>
              <w:ind w:left="0" w:leftChars="0" w:firstLine="0" w:firstLineChars="0"/>
              <w:jc w:val="center"/>
              <w:textAlignment w:val="auto"/>
              <w:rPr>
                <w:rFonts w:hint="eastAsia" w:ascii="宋体" w:hAnsi="宋体" w:eastAsia="宋体" w:cs="宋体"/>
                <w:b/>
                <w:bCs/>
                <w:sz w:val="24"/>
                <w:szCs w:val="24"/>
                <w:vertAlign w:val="baseline"/>
                <w:lang w:val="en-US" w:eastAsia="zh-CN" w:bidi="ar-SA"/>
              </w:rPr>
            </w:pPr>
            <w:r>
              <w:rPr>
                <w:rFonts w:hint="eastAsia" w:ascii="宋体" w:hAnsi="宋体" w:eastAsia="宋体" w:cs="宋体"/>
                <w:b/>
                <w:bCs/>
                <w:sz w:val="24"/>
                <w:szCs w:val="24"/>
                <w:vertAlign w:val="baseline"/>
                <w:lang w:val="en-US" w:eastAsia="zh-CN"/>
              </w:rPr>
              <w:t>种植作物</w:t>
            </w:r>
          </w:p>
        </w:tc>
        <w:tc>
          <w:tcPr>
            <w:tcW w:w="2130" w:type="dxa"/>
            <w:vAlign w:val="center"/>
          </w:tcPr>
          <w:p>
            <w:pPr>
              <w:pStyle w:val="2"/>
              <w:keepNext w:val="0"/>
              <w:keepLines w:val="0"/>
              <w:pageBreakBefore w:val="0"/>
              <w:kinsoku/>
              <w:wordWrap/>
              <w:overflowPunct/>
              <w:topLinePunct w:val="0"/>
              <w:bidi w:val="0"/>
              <w:spacing w:line="540" w:lineRule="exact"/>
              <w:ind w:left="0" w:leftChars="0" w:firstLine="0" w:firstLineChars="0"/>
              <w:jc w:val="center"/>
              <w:textAlignment w:val="auto"/>
              <w:rPr>
                <w:rFonts w:hint="eastAsia" w:ascii="宋体" w:hAnsi="宋体" w:eastAsia="宋体" w:cs="宋体"/>
                <w:b/>
                <w:bCs/>
                <w:sz w:val="24"/>
                <w:szCs w:val="24"/>
                <w:vertAlign w:val="baseline"/>
                <w:lang w:val="en-US" w:eastAsia="zh-CN" w:bidi="ar-SA"/>
              </w:rPr>
            </w:pPr>
            <w:r>
              <w:rPr>
                <w:rFonts w:hint="eastAsia" w:ascii="宋体" w:hAnsi="宋体" w:eastAsia="宋体" w:cs="宋体"/>
                <w:b/>
                <w:bCs/>
                <w:sz w:val="24"/>
                <w:szCs w:val="24"/>
                <w:vertAlign w:val="baseline"/>
                <w:lang w:val="en-US" w:eastAsia="zh-CN"/>
              </w:rPr>
              <w:t>生产成本（元）</w:t>
            </w:r>
          </w:p>
        </w:tc>
        <w:tc>
          <w:tcPr>
            <w:tcW w:w="2131" w:type="dxa"/>
            <w:vAlign w:val="center"/>
          </w:tcPr>
          <w:p>
            <w:pPr>
              <w:pStyle w:val="2"/>
              <w:keepNext w:val="0"/>
              <w:keepLines w:val="0"/>
              <w:pageBreakBefore w:val="0"/>
              <w:kinsoku/>
              <w:wordWrap/>
              <w:overflowPunct/>
              <w:topLinePunct w:val="0"/>
              <w:bidi w:val="0"/>
              <w:spacing w:line="540" w:lineRule="exact"/>
              <w:ind w:left="0" w:leftChars="0" w:firstLine="0" w:firstLineChars="0"/>
              <w:jc w:val="center"/>
              <w:textAlignment w:val="auto"/>
              <w:rPr>
                <w:rFonts w:hint="eastAsia" w:ascii="宋体" w:hAnsi="宋体" w:eastAsia="宋体" w:cs="宋体"/>
                <w:b/>
                <w:bCs/>
                <w:sz w:val="24"/>
                <w:szCs w:val="24"/>
                <w:vertAlign w:val="baseline"/>
                <w:lang w:val="en-US" w:eastAsia="zh-CN" w:bidi="ar-SA"/>
              </w:rPr>
            </w:pPr>
            <w:r>
              <w:rPr>
                <w:rFonts w:hint="eastAsia" w:ascii="宋体" w:hAnsi="宋体" w:eastAsia="宋体" w:cs="宋体"/>
                <w:b/>
                <w:bCs/>
                <w:sz w:val="24"/>
                <w:szCs w:val="24"/>
                <w:vertAlign w:val="baseline"/>
                <w:lang w:val="en-US" w:eastAsia="zh-CN"/>
              </w:rPr>
              <w:t>分成比例（%）</w:t>
            </w:r>
          </w:p>
        </w:tc>
        <w:tc>
          <w:tcPr>
            <w:tcW w:w="2131" w:type="dxa"/>
            <w:vAlign w:val="center"/>
          </w:tcPr>
          <w:p>
            <w:pPr>
              <w:pStyle w:val="2"/>
              <w:keepNext w:val="0"/>
              <w:keepLines w:val="0"/>
              <w:pageBreakBefore w:val="0"/>
              <w:kinsoku/>
              <w:wordWrap/>
              <w:overflowPunct/>
              <w:topLinePunct w:val="0"/>
              <w:bidi w:val="0"/>
              <w:spacing w:line="540" w:lineRule="exact"/>
              <w:ind w:left="0" w:leftChars="0" w:firstLine="0" w:firstLineChars="0"/>
              <w:jc w:val="center"/>
              <w:textAlignment w:val="auto"/>
              <w:rPr>
                <w:rFonts w:hint="default" w:ascii="宋体" w:hAnsi="宋体" w:eastAsia="宋体" w:cs="宋体"/>
                <w:b/>
                <w:bCs/>
                <w:color w:val="000000"/>
                <w:sz w:val="24"/>
                <w:szCs w:val="24"/>
                <w:vertAlign w:val="baseline"/>
                <w:lang w:val="en-US" w:eastAsia="zh-CN"/>
              </w:rPr>
            </w:pPr>
            <w:r>
              <w:rPr>
                <w:rFonts w:hint="eastAsia" w:ascii="宋体" w:hAnsi="宋体" w:eastAsia="宋体" w:cs="宋体"/>
                <w:b/>
                <w:bCs/>
                <w:sz w:val="24"/>
                <w:szCs w:val="24"/>
                <w:vertAlign w:val="baseline"/>
                <w:lang w:val="en-US" w:eastAsia="zh-CN"/>
              </w:rPr>
              <w:t>种植面积（亩）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numPr>
                <w:ilvl w:val="0"/>
                <w:numId w:val="0"/>
              </w:numPr>
              <w:kinsoku/>
              <w:wordWrap/>
              <w:overflowPunct/>
              <w:topLinePunct w:val="0"/>
              <w:bidi w:val="0"/>
              <w:spacing w:line="540" w:lineRule="exact"/>
              <w:jc w:val="center"/>
              <w:textAlignment w:val="auto"/>
              <w:rPr>
                <w:rFonts w:hint="eastAsia" w:ascii="宋体" w:hAnsi="宋体" w:eastAsia="宋体" w:cs="宋体"/>
                <w:b w:val="0"/>
                <w:bCs w:val="0"/>
                <w:color w:val="000000"/>
                <w:sz w:val="24"/>
                <w:szCs w:val="24"/>
                <w:vertAlign w:val="baseline"/>
                <w:lang w:val="en-US" w:eastAsia="zh-CN"/>
              </w:rPr>
            </w:pPr>
          </w:p>
        </w:tc>
        <w:tc>
          <w:tcPr>
            <w:tcW w:w="2130" w:type="dxa"/>
            <w:vAlign w:val="center"/>
          </w:tcPr>
          <w:p>
            <w:pPr>
              <w:keepNext w:val="0"/>
              <w:keepLines w:val="0"/>
              <w:pageBreakBefore w:val="0"/>
              <w:numPr>
                <w:ilvl w:val="0"/>
                <w:numId w:val="0"/>
              </w:numPr>
              <w:kinsoku/>
              <w:wordWrap/>
              <w:overflowPunct/>
              <w:topLinePunct w:val="0"/>
              <w:bidi w:val="0"/>
              <w:spacing w:line="540" w:lineRule="exact"/>
              <w:jc w:val="center"/>
              <w:textAlignment w:val="auto"/>
              <w:rPr>
                <w:rFonts w:hint="eastAsia" w:ascii="宋体" w:hAnsi="宋体" w:eastAsia="宋体" w:cs="宋体"/>
                <w:b w:val="0"/>
                <w:bCs w:val="0"/>
                <w:color w:val="000000"/>
                <w:sz w:val="24"/>
                <w:szCs w:val="24"/>
                <w:vertAlign w:val="baseline"/>
                <w:lang w:val="en-US" w:eastAsia="zh-CN"/>
              </w:rPr>
            </w:pPr>
          </w:p>
        </w:tc>
        <w:tc>
          <w:tcPr>
            <w:tcW w:w="2131" w:type="dxa"/>
            <w:vAlign w:val="center"/>
          </w:tcPr>
          <w:p>
            <w:pPr>
              <w:keepNext w:val="0"/>
              <w:keepLines w:val="0"/>
              <w:pageBreakBefore w:val="0"/>
              <w:numPr>
                <w:ilvl w:val="0"/>
                <w:numId w:val="0"/>
              </w:numPr>
              <w:kinsoku/>
              <w:wordWrap/>
              <w:overflowPunct/>
              <w:topLinePunct w:val="0"/>
              <w:bidi w:val="0"/>
              <w:spacing w:line="540" w:lineRule="exact"/>
              <w:jc w:val="center"/>
              <w:textAlignment w:val="auto"/>
              <w:rPr>
                <w:rFonts w:hint="eastAsia" w:ascii="宋体" w:hAnsi="宋体" w:eastAsia="宋体" w:cs="宋体"/>
                <w:b w:val="0"/>
                <w:bCs w:val="0"/>
                <w:color w:val="000000"/>
                <w:sz w:val="24"/>
                <w:szCs w:val="24"/>
                <w:vertAlign w:val="baseline"/>
                <w:lang w:val="en-US" w:eastAsia="zh-CN"/>
              </w:rPr>
            </w:pPr>
          </w:p>
        </w:tc>
        <w:tc>
          <w:tcPr>
            <w:tcW w:w="2131" w:type="dxa"/>
            <w:vAlign w:val="center"/>
          </w:tcPr>
          <w:p>
            <w:pPr>
              <w:pStyle w:val="2"/>
              <w:keepNext w:val="0"/>
              <w:keepLines w:val="0"/>
              <w:pageBreakBefore w:val="0"/>
              <w:kinsoku/>
              <w:wordWrap/>
              <w:overflowPunct/>
              <w:topLinePunct w:val="0"/>
              <w:bidi w:val="0"/>
              <w:spacing w:line="540" w:lineRule="exact"/>
              <w:ind w:left="0" w:leftChars="0" w:firstLine="0" w:firstLineChars="0"/>
              <w:jc w:val="center"/>
              <w:textAlignment w:val="auto"/>
              <w:rPr>
                <w:rFonts w:hint="eastAsia" w:ascii="宋体" w:hAnsi="宋体" w:eastAsia="宋体" w:cs="宋体"/>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numPr>
                <w:ilvl w:val="0"/>
                <w:numId w:val="0"/>
              </w:numPr>
              <w:kinsoku/>
              <w:wordWrap/>
              <w:overflowPunct/>
              <w:topLinePunct w:val="0"/>
              <w:bidi w:val="0"/>
              <w:spacing w:line="540" w:lineRule="exact"/>
              <w:jc w:val="center"/>
              <w:textAlignment w:val="auto"/>
              <w:rPr>
                <w:rFonts w:hint="eastAsia" w:ascii="宋体" w:hAnsi="宋体" w:eastAsia="宋体" w:cs="宋体"/>
                <w:b w:val="0"/>
                <w:bCs w:val="0"/>
                <w:color w:val="000000"/>
                <w:sz w:val="24"/>
                <w:szCs w:val="24"/>
                <w:vertAlign w:val="baseline"/>
                <w:lang w:val="en-US" w:eastAsia="zh-CN"/>
              </w:rPr>
            </w:pPr>
          </w:p>
        </w:tc>
        <w:tc>
          <w:tcPr>
            <w:tcW w:w="2130" w:type="dxa"/>
            <w:vAlign w:val="center"/>
          </w:tcPr>
          <w:p>
            <w:pPr>
              <w:keepNext w:val="0"/>
              <w:keepLines w:val="0"/>
              <w:pageBreakBefore w:val="0"/>
              <w:numPr>
                <w:ilvl w:val="0"/>
                <w:numId w:val="0"/>
              </w:numPr>
              <w:kinsoku/>
              <w:wordWrap/>
              <w:overflowPunct/>
              <w:topLinePunct w:val="0"/>
              <w:bidi w:val="0"/>
              <w:spacing w:line="540" w:lineRule="exact"/>
              <w:jc w:val="center"/>
              <w:textAlignment w:val="auto"/>
              <w:rPr>
                <w:rFonts w:hint="eastAsia" w:ascii="宋体" w:hAnsi="宋体" w:eastAsia="宋体" w:cs="宋体"/>
                <w:b w:val="0"/>
                <w:bCs w:val="0"/>
                <w:color w:val="000000"/>
                <w:sz w:val="24"/>
                <w:szCs w:val="24"/>
                <w:vertAlign w:val="baseline"/>
                <w:lang w:val="en-US" w:eastAsia="zh-CN"/>
              </w:rPr>
            </w:pPr>
          </w:p>
        </w:tc>
        <w:tc>
          <w:tcPr>
            <w:tcW w:w="2131" w:type="dxa"/>
            <w:vAlign w:val="center"/>
          </w:tcPr>
          <w:p>
            <w:pPr>
              <w:keepNext w:val="0"/>
              <w:keepLines w:val="0"/>
              <w:pageBreakBefore w:val="0"/>
              <w:numPr>
                <w:ilvl w:val="0"/>
                <w:numId w:val="0"/>
              </w:numPr>
              <w:kinsoku/>
              <w:wordWrap/>
              <w:overflowPunct/>
              <w:topLinePunct w:val="0"/>
              <w:bidi w:val="0"/>
              <w:spacing w:line="540" w:lineRule="exact"/>
              <w:jc w:val="center"/>
              <w:textAlignment w:val="auto"/>
              <w:rPr>
                <w:rFonts w:hint="eastAsia" w:ascii="宋体" w:hAnsi="宋体" w:eastAsia="宋体" w:cs="宋体"/>
                <w:b w:val="0"/>
                <w:bCs w:val="0"/>
                <w:color w:val="000000"/>
                <w:sz w:val="24"/>
                <w:szCs w:val="24"/>
                <w:vertAlign w:val="baseline"/>
                <w:lang w:val="en-US" w:eastAsia="zh-CN"/>
              </w:rPr>
            </w:pPr>
          </w:p>
        </w:tc>
        <w:tc>
          <w:tcPr>
            <w:tcW w:w="2131" w:type="dxa"/>
            <w:vAlign w:val="center"/>
          </w:tcPr>
          <w:p>
            <w:pPr>
              <w:keepNext w:val="0"/>
              <w:keepLines w:val="0"/>
              <w:pageBreakBefore w:val="0"/>
              <w:numPr>
                <w:ilvl w:val="0"/>
                <w:numId w:val="0"/>
              </w:numPr>
              <w:kinsoku/>
              <w:wordWrap/>
              <w:overflowPunct/>
              <w:topLinePunct w:val="0"/>
              <w:bidi w:val="0"/>
              <w:spacing w:line="540" w:lineRule="exact"/>
              <w:jc w:val="center"/>
              <w:textAlignment w:val="auto"/>
              <w:rPr>
                <w:rFonts w:hint="eastAsia" w:ascii="宋体" w:hAnsi="宋体" w:eastAsia="宋体" w:cs="宋体"/>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numPr>
                <w:ilvl w:val="0"/>
                <w:numId w:val="0"/>
              </w:numPr>
              <w:kinsoku/>
              <w:wordWrap/>
              <w:overflowPunct/>
              <w:topLinePunct w:val="0"/>
              <w:bidi w:val="0"/>
              <w:spacing w:line="540" w:lineRule="exact"/>
              <w:jc w:val="center"/>
              <w:textAlignment w:val="auto"/>
              <w:rPr>
                <w:rFonts w:hint="eastAsia" w:ascii="宋体" w:hAnsi="宋体" w:eastAsia="宋体" w:cs="宋体"/>
                <w:b w:val="0"/>
                <w:bCs w:val="0"/>
                <w:color w:val="000000"/>
                <w:sz w:val="24"/>
                <w:szCs w:val="24"/>
                <w:vertAlign w:val="baseline"/>
                <w:lang w:val="en-US" w:eastAsia="zh-CN"/>
              </w:rPr>
            </w:pPr>
          </w:p>
        </w:tc>
        <w:tc>
          <w:tcPr>
            <w:tcW w:w="2130" w:type="dxa"/>
            <w:vAlign w:val="center"/>
          </w:tcPr>
          <w:p>
            <w:pPr>
              <w:keepNext w:val="0"/>
              <w:keepLines w:val="0"/>
              <w:pageBreakBefore w:val="0"/>
              <w:numPr>
                <w:ilvl w:val="0"/>
                <w:numId w:val="0"/>
              </w:numPr>
              <w:kinsoku/>
              <w:wordWrap/>
              <w:overflowPunct/>
              <w:topLinePunct w:val="0"/>
              <w:bidi w:val="0"/>
              <w:spacing w:line="540" w:lineRule="exact"/>
              <w:jc w:val="center"/>
              <w:textAlignment w:val="auto"/>
              <w:rPr>
                <w:rFonts w:hint="eastAsia" w:ascii="宋体" w:hAnsi="宋体" w:eastAsia="宋体" w:cs="宋体"/>
                <w:b w:val="0"/>
                <w:bCs w:val="0"/>
                <w:color w:val="000000"/>
                <w:sz w:val="24"/>
                <w:szCs w:val="24"/>
                <w:vertAlign w:val="baseline"/>
                <w:lang w:val="en-US" w:eastAsia="zh-CN"/>
              </w:rPr>
            </w:pPr>
          </w:p>
        </w:tc>
        <w:tc>
          <w:tcPr>
            <w:tcW w:w="2131" w:type="dxa"/>
            <w:vAlign w:val="center"/>
          </w:tcPr>
          <w:p>
            <w:pPr>
              <w:keepNext w:val="0"/>
              <w:keepLines w:val="0"/>
              <w:pageBreakBefore w:val="0"/>
              <w:numPr>
                <w:ilvl w:val="0"/>
                <w:numId w:val="0"/>
              </w:numPr>
              <w:kinsoku/>
              <w:wordWrap/>
              <w:overflowPunct/>
              <w:topLinePunct w:val="0"/>
              <w:bidi w:val="0"/>
              <w:spacing w:line="540" w:lineRule="exact"/>
              <w:jc w:val="center"/>
              <w:textAlignment w:val="auto"/>
              <w:rPr>
                <w:rFonts w:hint="eastAsia" w:ascii="宋体" w:hAnsi="宋体" w:eastAsia="宋体" w:cs="宋体"/>
                <w:b w:val="0"/>
                <w:bCs w:val="0"/>
                <w:color w:val="000000"/>
                <w:sz w:val="24"/>
                <w:szCs w:val="24"/>
                <w:vertAlign w:val="baseline"/>
                <w:lang w:val="en-US" w:eastAsia="zh-CN"/>
              </w:rPr>
            </w:pPr>
          </w:p>
        </w:tc>
        <w:tc>
          <w:tcPr>
            <w:tcW w:w="2131" w:type="dxa"/>
            <w:vAlign w:val="center"/>
          </w:tcPr>
          <w:p>
            <w:pPr>
              <w:keepNext w:val="0"/>
              <w:keepLines w:val="0"/>
              <w:pageBreakBefore w:val="0"/>
              <w:numPr>
                <w:ilvl w:val="0"/>
                <w:numId w:val="0"/>
              </w:numPr>
              <w:kinsoku/>
              <w:wordWrap/>
              <w:overflowPunct/>
              <w:topLinePunct w:val="0"/>
              <w:bidi w:val="0"/>
              <w:spacing w:line="540" w:lineRule="exact"/>
              <w:jc w:val="center"/>
              <w:textAlignment w:val="auto"/>
              <w:rPr>
                <w:rFonts w:hint="eastAsia" w:ascii="宋体" w:hAnsi="宋体" w:eastAsia="宋体" w:cs="宋体"/>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numPr>
                <w:ilvl w:val="0"/>
                <w:numId w:val="0"/>
              </w:numPr>
              <w:kinsoku/>
              <w:wordWrap/>
              <w:overflowPunct/>
              <w:topLinePunct w:val="0"/>
              <w:bidi w:val="0"/>
              <w:spacing w:line="540" w:lineRule="exact"/>
              <w:jc w:val="center"/>
              <w:textAlignment w:val="auto"/>
              <w:rPr>
                <w:rFonts w:hint="eastAsia" w:ascii="宋体" w:hAnsi="宋体" w:eastAsia="宋体" w:cs="宋体"/>
                <w:b w:val="0"/>
                <w:bCs w:val="0"/>
                <w:color w:val="000000"/>
                <w:sz w:val="24"/>
                <w:szCs w:val="24"/>
                <w:vertAlign w:val="baseline"/>
                <w:lang w:val="en-US" w:eastAsia="zh-CN"/>
              </w:rPr>
            </w:pPr>
          </w:p>
        </w:tc>
        <w:tc>
          <w:tcPr>
            <w:tcW w:w="2130" w:type="dxa"/>
            <w:vAlign w:val="center"/>
          </w:tcPr>
          <w:p>
            <w:pPr>
              <w:keepNext w:val="0"/>
              <w:keepLines w:val="0"/>
              <w:pageBreakBefore w:val="0"/>
              <w:numPr>
                <w:ilvl w:val="0"/>
                <w:numId w:val="0"/>
              </w:numPr>
              <w:kinsoku/>
              <w:wordWrap/>
              <w:overflowPunct/>
              <w:topLinePunct w:val="0"/>
              <w:bidi w:val="0"/>
              <w:spacing w:line="540" w:lineRule="exact"/>
              <w:jc w:val="center"/>
              <w:textAlignment w:val="auto"/>
              <w:rPr>
                <w:rFonts w:hint="eastAsia" w:ascii="宋体" w:hAnsi="宋体" w:eastAsia="宋体" w:cs="宋体"/>
                <w:b w:val="0"/>
                <w:bCs w:val="0"/>
                <w:color w:val="000000"/>
                <w:sz w:val="24"/>
                <w:szCs w:val="24"/>
                <w:vertAlign w:val="baseline"/>
                <w:lang w:val="en-US" w:eastAsia="zh-CN"/>
              </w:rPr>
            </w:pPr>
          </w:p>
        </w:tc>
        <w:tc>
          <w:tcPr>
            <w:tcW w:w="2131" w:type="dxa"/>
            <w:vAlign w:val="center"/>
          </w:tcPr>
          <w:p>
            <w:pPr>
              <w:keepNext w:val="0"/>
              <w:keepLines w:val="0"/>
              <w:pageBreakBefore w:val="0"/>
              <w:numPr>
                <w:ilvl w:val="0"/>
                <w:numId w:val="0"/>
              </w:numPr>
              <w:kinsoku/>
              <w:wordWrap/>
              <w:overflowPunct/>
              <w:topLinePunct w:val="0"/>
              <w:bidi w:val="0"/>
              <w:spacing w:line="540" w:lineRule="exact"/>
              <w:jc w:val="center"/>
              <w:textAlignment w:val="auto"/>
              <w:rPr>
                <w:rFonts w:hint="eastAsia" w:ascii="宋体" w:hAnsi="宋体" w:eastAsia="宋体" w:cs="宋体"/>
                <w:b w:val="0"/>
                <w:bCs w:val="0"/>
                <w:color w:val="000000"/>
                <w:sz w:val="24"/>
                <w:szCs w:val="24"/>
                <w:vertAlign w:val="baseline"/>
                <w:lang w:val="en-US" w:eastAsia="zh-CN"/>
              </w:rPr>
            </w:pPr>
          </w:p>
        </w:tc>
        <w:tc>
          <w:tcPr>
            <w:tcW w:w="2131" w:type="dxa"/>
            <w:vAlign w:val="center"/>
          </w:tcPr>
          <w:p>
            <w:pPr>
              <w:keepNext w:val="0"/>
              <w:keepLines w:val="0"/>
              <w:pageBreakBefore w:val="0"/>
              <w:numPr>
                <w:ilvl w:val="0"/>
                <w:numId w:val="0"/>
              </w:numPr>
              <w:kinsoku/>
              <w:wordWrap/>
              <w:overflowPunct/>
              <w:topLinePunct w:val="0"/>
              <w:bidi w:val="0"/>
              <w:spacing w:line="540" w:lineRule="exact"/>
              <w:jc w:val="center"/>
              <w:textAlignment w:val="auto"/>
              <w:rPr>
                <w:rFonts w:hint="eastAsia" w:ascii="宋体" w:hAnsi="宋体" w:eastAsia="宋体" w:cs="宋体"/>
                <w:b w:val="0"/>
                <w:bCs w:val="0"/>
                <w:color w:val="000000"/>
                <w:sz w:val="24"/>
                <w:szCs w:val="24"/>
                <w:vertAlign w:val="baseline"/>
                <w:lang w:val="en-US" w:eastAsia="zh-CN"/>
              </w:rPr>
            </w:pPr>
          </w:p>
        </w:tc>
      </w:tr>
    </w:tbl>
    <w:p>
      <w:pPr>
        <w:keepNext w:val="0"/>
        <w:keepLines w:val="0"/>
        <w:pageBreakBefore w:val="0"/>
        <w:numPr>
          <w:ilvl w:val="0"/>
          <w:numId w:val="0"/>
        </w:numPr>
        <w:kinsoku/>
        <w:wordWrap/>
        <w:overflowPunct/>
        <w:topLinePunct w:val="0"/>
        <w:bidi w:val="0"/>
        <w:spacing w:line="540" w:lineRule="exact"/>
        <w:ind w:firstLine="560" w:firstLineChars="200"/>
        <w:textAlignment w:val="auto"/>
        <w:rPr>
          <w:rFonts w:hint="eastAsia" w:ascii="宋体" w:hAnsi="宋体" w:cs="Arial"/>
          <w:color w:val="000000"/>
          <w:sz w:val="28"/>
          <w:szCs w:val="28"/>
        </w:rPr>
      </w:pPr>
      <w:r>
        <w:rPr>
          <w:rFonts w:hint="eastAsia" w:ascii="宋体" w:hAnsi="宋体" w:cs="Arial"/>
          <w:color w:val="000000"/>
          <w:sz w:val="28"/>
          <w:szCs w:val="28"/>
          <w:lang w:eastAsia="zh-CN"/>
        </w:rPr>
        <w:t>（</w:t>
      </w:r>
      <w:r>
        <w:rPr>
          <w:rFonts w:hint="eastAsia" w:ascii="宋体" w:hAnsi="宋体" w:cs="Arial"/>
          <w:color w:val="000000"/>
          <w:sz w:val="28"/>
          <w:szCs w:val="28"/>
          <w:lang w:val="en-US" w:eastAsia="zh-CN"/>
        </w:rPr>
        <w:t>三</w:t>
      </w:r>
      <w:r>
        <w:rPr>
          <w:rFonts w:hint="eastAsia" w:ascii="宋体" w:hAnsi="宋体" w:cs="Arial"/>
          <w:color w:val="000000"/>
          <w:sz w:val="28"/>
          <w:szCs w:val="28"/>
          <w:lang w:eastAsia="zh-CN"/>
        </w:rPr>
        <w:t>）</w:t>
      </w:r>
      <w:r>
        <w:rPr>
          <w:rFonts w:hint="eastAsia" w:ascii="宋体" w:hAnsi="宋体" w:cs="Arial"/>
          <w:color w:val="000000"/>
          <w:sz w:val="28"/>
          <w:szCs w:val="28"/>
        </w:rPr>
        <w:t>支付方式</w:t>
      </w:r>
      <w:r>
        <w:rPr>
          <w:rFonts w:hint="eastAsia" w:ascii="宋体" w:hAnsi="宋体" w:cs="Arial"/>
          <w:color w:val="000000"/>
          <w:sz w:val="28"/>
          <w:szCs w:val="28"/>
          <w:lang w:eastAsia="zh-CN"/>
        </w:rPr>
        <w:t>：</w:t>
      </w:r>
      <w:r>
        <w:rPr>
          <w:rFonts w:hint="eastAsia" w:ascii="宋体" w:hAnsi="宋体" w:cs="Arial"/>
          <w:color w:val="000000"/>
          <w:sz w:val="28"/>
          <w:szCs w:val="28"/>
        </w:rPr>
        <w:t>乙方于协议签订之日起</w:t>
      </w:r>
      <w:r>
        <w:rPr>
          <w:rFonts w:hint="eastAsia" w:ascii="宋体" w:hAnsi="宋体" w:cs="Arial"/>
          <w:color w:val="000000"/>
          <w:sz w:val="28"/>
          <w:szCs w:val="28"/>
          <w:u w:val="single"/>
          <w:lang w:val="en-US" w:eastAsia="zh-CN"/>
        </w:rPr>
        <w:t>5</w:t>
      </w:r>
      <w:r>
        <w:rPr>
          <w:rFonts w:hint="eastAsia" w:ascii="宋体" w:hAnsi="宋体" w:cs="Arial"/>
          <w:color w:val="000000"/>
          <w:sz w:val="28"/>
          <w:szCs w:val="28"/>
        </w:rPr>
        <w:t>日内一次性向甲方支付</w:t>
      </w:r>
      <w:r>
        <w:rPr>
          <w:rFonts w:hint="eastAsia" w:ascii="宋体" w:hAnsi="宋体" w:cs="Arial"/>
          <w:color w:val="000000"/>
          <w:sz w:val="28"/>
          <w:szCs w:val="28"/>
          <w:lang w:val="en-US" w:eastAsia="zh-CN"/>
        </w:rPr>
        <w:t>本次产业合作</w:t>
      </w:r>
      <w:r>
        <w:rPr>
          <w:rFonts w:hint="eastAsia" w:ascii="宋体" w:hAnsi="宋体" w:cs="Arial"/>
          <w:color w:val="000000"/>
          <w:sz w:val="28"/>
          <w:szCs w:val="28"/>
        </w:rPr>
        <w:t>的固定收益金。</w:t>
      </w:r>
    </w:p>
    <w:p>
      <w:pPr>
        <w:keepNext w:val="0"/>
        <w:keepLines w:val="0"/>
        <w:pageBreakBefore w:val="0"/>
        <w:kinsoku/>
        <w:wordWrap/>
        <w:overflowPunct/>
        <w:topLinePunct w:val="0"/>
        <w:bidi w:val="0"/>
        <w:spacing w:line="540" w:lineRule="exact"/>
        <w:ind w:left="560"/>
        <w:textAlignment w:val="auto"/>
        <w:rPr>
          <w:rFonts w:ascii="宋体" w:hAnsi="宋体" w:cs="Arial"/>
          <w:color w:val="000000"/>
          <w:sz w:val="28"/>
          <w:szCs w:val="28"/>
        </w:rPr>
      </w:pPr>
      <w:r>
        <w:rPr>
          <w:rFonts w:hint="eastAsia" w:ascii="宋体" w:hAnsi="宋体" w:cs="Arial"/>
          <w:color w:val="000000"/>
          <w:sz w:val="28"/>
          <w:szCs w:val="28"/>
        </w:rPr>
        <w:t>甲方指定账户：</w:t>
      </w:r>
    </w:p>
    <w:p>
      <w:pPr>
        <w:keepNext w:val="0"/>
        <w:keepLines w:val="0"/>
        <w:pageBreakBefore w:val="0"/>
        <w:kinsoku/>
        <w:wordWrap/>
        <w:overflowPunct/>
        <w:topLinePunct w:val="0"/>
        <w:bidi w:val="0"/>
        <w:spacing w:line="540" w:lineRule="exact"/>
        <w:ind w:left="560"/>
        <w:textAlignment w:val="auto"/>
        <w:rPr>
          <w:rFonts w:ascii="宋体" w:hAnsi="宋体" w:cs="Arial"/>
          <w:color w:val="000000"/>
          <w:sz w:val="28"/>
          <w:szCs w:val="28"/>
        </w:rPr>
      </w:pPr>
      <w:r>
        <w:rPr>
          <w:rFonts w:hint="eastAsia" w:ascii="宋体" w:hAnsi="宋体" w:cs="Arial"/>
          <w:color w:val="000000"/>
          <w:sz w:val="28"/>
          <w:szCs w:val="28"/>
        </w:rPr>
        <w:t>户  名:</w:t>
      </w:r>
      <w:r>
        <w:rPr>
          <w:rFonts w:hint="eastAsia" w:ascii="宋体" w:hAnsi="宋体" w:cs="Arial"/>
          <w:color w:val="000000"/>
          <w:sz w:val="28"/>
          <w:szCs w:val="28"/>
          <w:u w:val="single"/>
        </w:rPr>
        <w:t xml:space="preserve"> </w:t>
      </w:r>
      <w:r>
        <w:rPr>
          <w:rFonts w:ascii="宋体" w:hAnsi="宋体" w:cs="Arial"/>
          <w:color w:val="000000"/>
          <w:sz w:val="28"/>
          <w:szCs w:val="28"/>
          <w:u w:val="single"/>
        </w:rPr>
        <w:t xml:space="preserve"> </w:t>
      </w:r>
      <w:r>
        <w:rPr>
          <w:rFonts w:hint="eastAsia" w:ascii="宋体" w:hAnsi="宋体" w:cs="Arial"/>
          <w:color w:val="000000"/>
          <w:sz w:val="28"/>
          <w:szCs w:val="28"/>
          <w:u w:val="single"/>
        </w:rPr>
        <w:t xml:space="preserve">     海垦（昌江）垦地融合开发有限公司</w:t>
      </w:r>
      <w:r>
        <w:rPr>
          <w:rFonts w:ascii="宋体" w:hAnsi="宋体" w:cs="Arial"/>
          <w:color w:val="000000"/>
          <w:sz w:val="28"/>
          <w:szCs w:val="28"/>
          <w:u w:val="single"/>
        </w:rPr>
        <w:t xml:space="preserve">  </w:t>
      </w:r>
    </w:p>
    <w:p>
      <w:pPr>
        <w:keepNext w:val="0"/>
        <w:keepLines w:val="0"/>
        <w:pageBreakBefore w:val="0"/>
        <w:kinsoku/>
        <w:wordWrap/>
        <w:overflowPunct/>
        <w:topLinePunct w:val="0"/>
        <w:bidi w:val="0"/>
        <w:spacing w:line="540" w:lineRule="exact"/>
        <w:ind w:left="560"/>
        <w:textAlignment w:val="auto"/>
        <w:rPr>
          <w:rFonts w:hint="default" w:ascii="宋体" w:hAnsi="宋体" w:cs="Arial" w:eastAsiaTheme="minorEastAsia"/>
          <w:color w:val="000000"/>
          <w:sz w:val="28"/>
          <w:szCs w:val="28"/>
          <w:lang w:val="en-US" w:eastAsia="zh-CN"/>
        </w:rPr>
      </w:pPr>
      <w:r>
        <w:rPr>
          <w:rFonts w:hint="eastAsia" w:ascii="宋体" w:hAnsi="宋体" w:cs="Arial"/>
          <w:color w:val="000000"/>
          <w:sz w:val="28"/>
          <w:szCs w:val="28"/>
        </w:rPr>
        <w:t>开户行：</w:t>
      </w:r>
      <w:r>
        <w:rPr>
          <w:rFonts w:hint="eastAsia" w:ascii="宋体" w:hAnsi="宋体" w:cs="Arial"/>
          <w:color w:val="000000"/>
          <w:sz w:val="28"/>
          <w:szCs w:val="28"/>
          <w:u w:val="single"/>
        </w:rPr>
        <w:t xml:space="preserve"> </w:t>
      </w:r>
      <w:r>
        <w:rPr>
          <w:rFonts w:ascii="宋体" w:hAnsi="宋体" w:cs="Arial"/>
          <w:color w:val="000000"/>
          <w:sz w:val="28"/>
          <w:szCs w:val="28"/>
          <w:u w:val="single"/>
        </w:rPr>
        <w:t xml:space="preserve"> </w:t>
      </w:r>
      <w:r>
        <w:rPr>
          <w:rFonts w:hint="eastAsia" w:ascii="宋体" w:hAnsi="宋体" w:cs="Arial"/>
          <w:color w:val="000000"/>
          <w:sz w:val="28"/>
          <w:szCs w:val="28"/>
          <w:u w:val="single"/>
        </w:rPr>
        <w:t>海南银行股份有限公司昌江支行</w:t>
      </w:r>
      <w:r>
        <w:rPr>
          <w:rFonts w:ascii="宋体" w:hAnsi="宋体" w:cs="Arial"/>
          <w:color w:val="000000"/>
          <w:sz w:val="28"/>
          <w:szCs w:val="28"/>
          <w:u w:val="single"/>
        </w:rPr>
        <w:t xml:space="preserve">    </w:t>
      </w:r>
      <w:r>
        <w:rPr>
          <w:rFonts w:hint="eastAsia" w:ascii="宋体" w:hAnsi="宋体" w:cs="Arial"/>
          <w:color w:val="000000"/>
          <w:sz w:val="28"/>
          <w:szCs w:val="28"/>
          <w:u w:val="single"/>
          <w:lang w:val="en-US" w:eastAsia="zh-CN"/>
        </w:rPr>
        <w:t xml:space="preserve">      </w:t>
      </w:r>
    </w:p>
    <w:p>
      <w:pPr>
        <w:keepNext w:val="0"/>
        <w:keepLines w:val="0"/>
        <w:pageBreakBefore w:val="0"/>
        <w:kinsoku/>
        <w:wordWrap/>
        <w:overflowPunct/>
        <w:topLinePunct w:val="0"/>
        <w:bidi w:val="0"/>
        <w:spacing w:line="540" w:lineRule="exact"/>
        <w:ind w:left="560"/>
        <w:textAlignment w:val="auto"/>
        <w:rPr>
          <w:rFonts w:hint="default" w:ascii="宋体" w:hAnsi="宋体" w:cs="Arial" w:eastAsiaTheme="minorEastAsia"/>
          <w:color w:val="000000"/>
          <w:sz w:val="28"/>
          <w:szCs w:val="28"/>
          <w:lang w:val="en-US" w:eastAsia="zh-CN"/>
        </w:rPr>
      </w:pPr>
      <w:r>
        <w:rPr>
          <w:rFonts w:hint="eastAsia" w:ascii="宋体" w:hAnsi="宋体" w:cs="Arial"/>
          <w:color w:val="000000"/>
          <w:sz w:val="28"/>
          <w:szCs w:val="28"/>
        </w:rPr>
        <w:t>账  号：</w:t>
      </w:r>
      <w:r>
        <w:rPr>
          <w:rFonts w:hint="eastAsia" w:ascii="宋体" w:hAnsi="宋体" w:cs="Arial"/>
          <w:color w:val="000000"/>
          <w:sz w:val="28"/>
          <w:szCs w:val="28"/>
          <w:u w:val="single"/>
        </w:rPr>
        <w:t xml:space="preserve"> </w:t>
      </w:r>
      <w:r>
        <w:rPr>
          <w:rFonts w:ascii="宋体" w:hAnsi="宋体" w:cs="Arial"/>
          <w:color w:val="000000"/>
          <w:sz w:val="28"/>
          <w:szCs w:val="28"/>
          <w:u w:val="single"/>
        </w:rPr>
        <w:t xml:space="preserve">  </w:t>
      </w:r>
      <w:r>
        <w:rPr>
          <w:rFonts w:hint="eastAsia" w:ascii="宋体" w:hAnsi="宋体" w:cs="Arial"/>
          <w:color w:val="000000"/>
          <w:sz w:val="28"/>
          <w:szCs w:val="28"/>
          <w:u w:val="single"/>
        </w:rPr>
        <w:t xml:space="preserve">   </w:t>
      </w:r>
      <w:r>
        <w:rPr>
          <w:rFonts w:hint="eastAsia" w:ascii="仿宋" w:hAnsi="仿宋" w:eastAsia="仿宋" w:cs="仿宋_GB2312"/>
          <w:sz w:val="28"/>
          <w:szCs w:val="28"/>
          <w:u w:val="single"/>
        </w:rPr>
        <w:t>6005925600010</w:t>
      </w:r>
      <w:r>
        <w:rPr>
          <w:rFonts w:hint="eastAsia" w:ascii="仿宋" w:hAnsi="仿宋" w:eastAsia="仿宋" w:cs="仿宋_GB2312"/>
          <w:sz w:val="32"/>
          <w:szCs w:val="32"/>
          <w:u w:val="single"/>
        </w:rPr>
        <w:t xml:space="preserve"> </w:t>
      </w:r>
      <w:r>
        <w:rPr>
          <w:rFonts w:ascii="宋体" w:hAnsi="宋体" w:cs="Arial"/>
          <w:color w:val="000000"/>
          <w:sz w:val="28"/>
          <w:szCs w:val="28"/>
          <w:u w:val="single"/>
        </w:rPr>
        <w:t xml:space="preserve">             </w:t>
      </w:r>
      <w:r>
        <w:rPr>
          <w:rFonts w:hint="eastAsia" w:ascii="宋体" w:hAnsi="宋体" w:cs="Arial"/>
          <w:color w:val="000000"/>
          <w:sz w:val="28"/>
          <w:szCs w:val="28"/>
          <w:u w:val="single"/>
          <w:lang w:val="en-US" w:eastAsia="zh-CN"/>
        </w:rPr>
        <w:t xml:space="preserve">       </w:t>
      </w:r>
    </w:p>
    <w:p>
      <w:pPr>
        <w:keepNext w:val="0"/>
        <w:keepLines w:val="0"/>
        <w:pageBreakBefore w:val="0"/>
        <w:numPr>
          <w:ilvl w:val="0"/>
          <w:numId w:val="0"/>
        </w:numPr>
        <w:kinsoku/>
        <w:wordWrap/>
        <w:overflowPunct/>
        <w:topLinePunct w:val="0"/>
        <w:bidi w:val="0"/>
        <w:spacing w:line="540" w:lineRule="exact"/>
        <w:ind w:firstLine="560" w:firstLineChars="200"/>
        <w:textAlignment w:val="auto"/>
        <w:rPr>
          <w:rFonts w:ascii="宋体" w:hAnsi="宋体" w:cs="Arial"/>
          <w:color w:val="000000"/>
          <w:sz w:val="28"/>
          <w:szCs w:val="28"/>
        </w:rPr>
      </w:pPr>
      <w:r>
        <w:rPr>
          <w:rFonts w:hint="eastAsia" w:ascii="宋体" w:hAnsi="宋体" w:cs="Arial"/>
          <w:color w:val="000000"/>
          <w:sz w:val="28"/>
          <w:szCs w:val="28"/>
          <w:lang w:eastAsia="zh-CN"/>
        </w:rPr>
        <w:t>（</w:t>
      </w:r>
      <w:r>
        <w:rPr>
          <w:rFonts w:hint="eastAsia" w:ascii="宋体" w:hAnsi="宋体" w:cs="Arial"/>
          <w:color w:val="000000"/>
          <w:sz w:val="28"/>
          <w:szCs w:val="28"/>
          <w:lang w:val="en-US" w:eastAsia="zh-CN"/>
        </w:rPr>
        <w:t>四</w:t>
      </w:r>
      <w:r>
        <w:rPr>
          <w:rFonts w:hint="eastAsia" w:ascii="宋体" w:hAnsi="宋体" w:cs="Arial"/>
          <w:color w:val="000000"/>
          <w:sz w:val="28"/>
          <w:szCs w:val="28"/>
          <w:lang w:eastAsia="zh-CN"/>
        </w:rPr>
        <w:t>）</w:t>
      </w:r>
      <w:r>
        <w:rPr>
          <w:rFonts w:hint="eastAsia" w:ascii="宋体" w:hAnsi="宋体" w:cs="Arial"/>
          <w:color w:val="000000"/>
          <w:sz w:val="28"/>
          <w:szCs w:val="28"/>
        </w:rPr>
        <w:t>合作过程中，因经营产生的一切税费均由乙方承担。</w:t>
      </w:r>
    </w:p>
    <w:p>
      <w:pPr>
        <w:keepNext w:val="0"/>
        <w:keepLines w:val="0"/>
        <w:pageBreakBefore w:val="0"/>
        <w:kinsoku/>
        <w:wordWrap/>
        <w:overflowPunct/>
        <w:topLinePunct w:val="0"/>
        <w:bidi w:val="0"/>
        <w:spacing w:line="540" w:lineRule="exact"/>
        <w:ind w:firstLine="560" w:firstLineChars="200"/>
        <w:textAlignment w:val="auto"/>
        <w:rPr>
          <w:rFonts w:ascii="宋体" w:hAnsi="宋体" w:cs="Arial"/>
          <w:b w:val="0"/>
          <w:bCs w:val="0"/>
          <w:color w:val="000000"/>
          <w:sz w:val="28"/>
          <w:szCs w:val="28"/>
          <w:highlight w:val="none"/>
        </w:rPr>
      </w:pPr>
      <w:r>
        <w:rPr>
          <w:rFonts w:hint="eastAsia" w:ascii="宋体" w:hAnsi="宋体" w:cs="Arial"/>
          <w:color w:val="000000"/>
          <w:sz w:val="28"/>
          <w:szCs w:val="28"/>
        </w:rPr>
        <w:t>（</w:t>
      </w:r>
      <w:r>
        <w:rPr>
          <w:rFonts w:hint="eastAsia" w:ascii="宋体" w:hAnsi="宋体" w:cs="Arial"/>
          <w:color w:val="000000"/>
          <w:sz w:val="28"/>
          <w:szCs w:val="28"/>
          <w:lang w:val="en-US" w:eastAsia="zh-CN"/>
        </w:rPr>
        <w:t>五</w:t>
      </w:r>
      <w:r>
        <w:rPr>
          <w:rFonts w:hint="eastAsia" w:ascii="宋体" w:hAnsi="宋体" w:cs="Arial"/>
          <w:color w:val="000000"/>
          <w:sz w:val="28"/>
          <w:szCs w:val="28"/>
        </w:rPr>
        <w:t>）</w:t>
      </w:r>
      <w:r>
        <w:rPr>
          <w:rFonts w:hint="eastAsia" w:ascii="宋体" w:hAnsi="宋体" w:cs="Arial"/>
          <w:color w:val="000000"/>
          <w:sz w:val="28"/>
          <w:szCs w:val="28"/>
          <w:lang w:val="en-US" w:eastAsia="zh-CN"/>
        </w:rPr>
        <w:t>履约保证金</w:t>
      </w:r>
      <w:r>
        <w:rPr>
          <w:rFonts w:hint="eastAsia" w:ascii="宋体" w:hAnsi="宋体" w:cs="Arial"/>
          <w:color w:val="000000"/>
          <w:sz w:val="28"/>
          <w:szCs w:val="28"/>
        </w:rPr>
        <w:t>。协议签订后</w:t>
      </w:r>
      <w:r>
        <w:rPr>
          <w:rFonts w:hint="eastAsia" w:ascii="宋体" w:hAnsi="宋体" w:cs="Arial"/>
          <w:color w:val="000000"/>
          <w:sz w:val="28"/>
          <w:szCs w:val="28"/>
          <w:u w:val="single"/>
        </w:rPr>
        <w:t xml:space="preserve"> </w:t>
      </w:r>
      <w:r>
        <w:rPr>
          <w:rFonts w:hint="eastAsia" w:ascii="宋体" w:hAnsi="宋体" w:cs="Arial"/>
          <w:color w:val="000000"/>
          <w:sz w:val="28"/>
          <w:szCs w:val="28"/>
          <w:u w:val="single"/>
          <w:lang w:val="en-US" w:eastAsia="zh-CN"/>
        </w:rPr>
        <w:t>5</w:t>
      </w:r>
      <w:r>
        <w:rPr>
          <w:rFonts w:hint="eastAsia" w:ascii="宋体" w:hAnsi="宋体" w:cs="Arial"/>
          <w:color w:val="000000"/>
          <w:sz w:val="28"/>
          <w:szCs w:val="28"/>
          <w:u w:val="single"/>
        </w:rPr>
        <w:t xml:space="preserve"> </w:t>
      </w:r>
      <w:r>
        <w:rPr>
          <w:rFonts w:hint="eastAsia" w:ascii="宋体" w:hAnsi="宋体" w:cs="Arial"/>
          <w:color w:val="000000"/>
          <w:sz w:val="28"/>
          <w:szCs w:val="28"/>
        </w:rPr>
        <w:t>日内，乙方向甲方</w:t>
      </w:r>
      <w:r>
        <w:rPr>
          <w:rFonts w:hint="eastAsia" w:ascii="宋体" w:hAnsi="宋体" w:cs="Arial"/>
          <w:color w:val="000000"/>
          <w:sz w:val="28"/>
          <w:szCs w:val="28"/>
          <w:lang w:val="en-US" w:eastAsia="zh-CN"/>
        </w:rPr>
        <w:t>一次性</w:t>
      </w:r>
      <w:r>
        <w:rPr>
          <w:rFonts w:hint="eastAsia" w:ascii="宋体" w:hAnsi="宋体" w:cs="Arial"/>
          <w:color w:val="000000"/>
          <w:sz w:val="28"/>
          <w:szCs w:val="28"/>
        </w:rPr>
        <w:t>汇转</w:t>
      </w:r>
      <w:r>
        <w:rPr>
          <w:rFonts w:hint="eastAsia" w:ascii="宋体" w:hAnsi="宋体" w:cs="Arial"/>
          <w:color w:val="000000"/>
          <w:sz w:val="28"/>
          <w:szCs w:val="28"/>
          <w:lang w:val="en-US" w:eastAsia="zh-CN"/>
        </w:rPr>
        <w:t>履约保证金</w:t>
      </w:r>
      <w:r>
        <w:rPr>
          <w:rFonts w:hint="eastAsia" w:ascii="宋体" w:hAnsi="宋体" w:cs="Arial"/>
          <w:color w:val="000000"/>
          <w:sz w:val="28"/>
          <w:szCs w:val="28"/>
        </w:rPr>
        <w:t>人民币：</w:t>
      </w:r>
      <w:r>
        <w:rPr>
          <w:rFonts w:hint="eastAsia" w:ascii="宋体" w:hAnsi="宋体" w:cs="Arial"/>
          <w:b/>
          <w:bCs/>
          <w:color w:val="auto"/>
          <w:sz w:val="28"/>
          <w:szCs w:val="28"/>
          <w:highlight w:val="none"/>
          <w:u w:val="single"/>
          <w:lang w:val="en-US" w:eastAsia="zh-CN"/>
        </w:rPr>
        <w:t>贰拾贰万柒仟叁佰</w:t>
      </w:r>
      <w:r>
        <w:rPr>
          <w:rFonts w:hint="eastAsia" w:ascii="宋体" w:hAnsi="宋体" w:cs="Arial"/>
          <w:b/>
          <w:bCs/>
          <w:color w:val="auto"/>
          <w:sz w:val="28"/>
          <w:szCs w:val="28"/>
          <w:highlight w:val="none"/>
          <w:u w:val="single"/>
        </w:rPr>
        <w:t>元整（</w:t>
      </w:r>
      <w:r>
        <w:rPr>
          <w:rFonts w:ascii="Arial" w:hAnsi="Arial" w:cs="Arial"/>
          <w:b/>
          <w:bCs/>
          <w:color w:val="auto"/>
          <w:sz w:val="28"/>
          <w:szCs w:val="28"/>
          <w:highlight w:val="none"/>
          <w:u w:val="single"/>
        </w:rPr>
        <w:t>¥</w:t>
      </w:r>
      <w:r>
        <w:rPr>
          <w:rFonts w:ascii="宋体" w:hAnsi="宋体"/>
          <w:b/>
          <w:bCs/>
          <w:color w:val="auto"/>
          <w:sz w:val="28"/>
          <w:szCs w:val="28"/>
          <w:highlight w:val="none"/>
          <w:u w:val="single"/>
        </w:rPr>
        <w:t xml:space="preserve"> </w:t>
      </w:r>
      <w:r>
        <w:rPr>
          <w:rFonts w:hint="eastAsia" w:ascii="宋体" w:hAnsi="宋体"/>
          <w:b/>
          <w:bCs/>
          <w:color w:val="auto"/>
          <w:sz w:val="28"/>
          <w:szCs w:val="28"/>
          <w:highlight w:val="none"/>
          <w:u w:val="single"/>
          <w:lang w:val="en-US" w:eastAsia="zh-CN"/>
        </w:rPr>
        <w:t>227,300.00</w:t>
      </w:r>
      <w:r>
        <w:rPr>
          <w:rFonts w:hint="eastAsia" w:ascii="宋体" w:hAnsi="宋体"/>
          <w:b/>
          <w:bCs/>
          <w:color w:val="auto"/>
          <w:sz w:val="28"/>
          <w:szCs w:val="28"/>
          <w:highlight w:val="none"/>
          <w:u w:val="single"/>
        </w:rPr>
        <w:t>元</w:t>
      </w:r>
      <w:r>
        <w:rPr>
          <w:rFonts w:hint="eastAsia" w:ascii="宋体" w:hAnsi="宋体" w:cs="Arial"/>
          <w:b/>
          <w:bCs/>
          <w:color w:val="auto"/>
          <w:sz w:val="28"/>
          <w:szCs w:val="28"/>
          <w:highlight w:val="none"/>
          <w:u w:val="single"/>
        </w:rPr>
        <w:t>）</w:t>
      </w:r>
      <w:r>
        <w:rPr>
          <w:rFonts w:hint="eastAsia" w:ascii="宋体" w:hAnsi="宋体" w:cs="Arial"/>
          <w:b/>
          <w:bCs/>
          <w:color w:val="auto"/>
          <w:sz w:val="28"/>
          <w:szCs w:val="28"/>
          <w:highlight w:val="none"/>
          <w:lang w:eastAsia="zh-CN"/>
        </w:rPr>
        <w:t>，</w:t>
      </w:r>
      <w:r>
        <w:rPr>
          <w:rFonts w:hint="eastAsia" w:ascii="宋体" w:hAnsi="宋体" w:cs="Arial"/>
          <w:b w:val="0"/>
          <w:bCs w:val="0"/>
          <w:color w:val="auto"/>
          <w:sz w:val="28"/>
          <w:szCs w:val="28"/>
          <w:highlight w:val="none"/>
          <w:lang w:val="en-US" w:eastAsia="zh-CN"/>
        </w:rPr>
        <w:t>主要用于支付因乙方拖欠甲方损坏设施赔偿金、退场清理费等</w:t>
      </w:r>
      <w:r>
        <w:rPr>
          <w:rFonts w:hint="eastAsia" w:ascii="宋体" w:hAnsi="宋体" w:cs="Arial"/>
          <w:b w:val="0"/>
          <w:bCs w:val="0"/>
          <w:color w:val="auto"/>
          <w:sz w:val="28"/>
          <w:szCs w:val="28"/>
          <w:highlight w:val="none"/>
          <w:lang w:val="zh-CN"/>
        </w:rPr>
        <w:t>。协议履行期内，如因乙方</w:t>
      </w:r>
      <w:r>
        <w:rPr>
          <w:rFonts w:hint="eastAsia" w:ascii="宋体" w:hAnsi="宋体" w:cs="Arial"/>
          <w:b w:val="0"/>
          <w:bCs w:val="0"/>
          <w:color w:val="auto"/>
          <w:sz w:val="28"/>
          <w:szCs w:val="28"/>
          <w:highlight w:val="none"/>
          <w:lang w:val="zh-CN" w:eastAsia="zh-CN"/>
        </w:rPr>
        <w:t>未完成</w:t>
      </w:r>
      <w:r>
        <w:rPr>
          <w:rFonts w:hint="eastAsia" w:ascii="宋体" w:hAnsi="宋体" w:cs="Arial"/>
          <w:b w:val="0"/>
          <w:bCs w:val="0"/>
          <w:color w:val="auto"/>
          <w:sz w:val="28"/>
          <w:szCs w:val="28"/>
          <w:highlight w:val="none"/>
          <w:lang w:val="en-US" w:eastAsia="zh-CN"/>
        </w:rPr>
        <w:t>退场清理</w:t>
      </w:r>
      <w:r>
        <w:rPr>
          <w:rFonts w:hint="eastAsia" w:ascii="宋体" w:hAnsi="宋体" w:cs="Arial"/>
          <w:b w:val="0"/>
          <w:bCs w:val="0"/>
          <w:color w:val="auto"/>
          <w:sz w:val="28"/>
          <w:szCs w:val="28"/>
          <w:highlight w:val="none"/>
          <w:lang w:val="zh-CN" w:eastAsia="zh-CN"/>
        </w:rPr>
        <w:t>工作</w:t>
      </w:r>
      <w:r>
        <w:rPr>
          <w:rFonts w:hint="eastAsia" w:ascii="宋体" w:hAnsi="宋体" w:cs="Arial"/>
          <w:b w:val="0"/>
          <w:bCs w:val="0"/>
          <w:color w:val="auto"/>
          <w:sz w:val="28"/>
          <w:szCs w:val="28"/>
          <w:highlight w:val="none"/>
          <w:lang w:val="zh-CN"/>
        </w:rPr>
        <w:t>或其他不规范行为造成的甲方损失（</w:t>
      </w:r>
      <w:r>
        <w:rPr>
          <w:rFonts w:hint="eastAsia" w:ascii="宋体" w:hAnsi="宋体" w:cs="Arial"/>
          <w:b w:val="0"/>
          <w:bCs w:val="0"/>
          <w:color w:val="auto"/>
          <w:sz w:val="28"/>
          <w:szCs w:val="28"/>
          <w:highlight w:val="none"/>
          <w:lang w:val="zh-CN" w:eastAsia="zh-CN"/>
        </w:rPr>
        <w:t>包括但不限于清退种植产生的地膜、竹竿等农具消耗品</w:t>
      </w:r>
      <w:r>
        <w:rPr>
          <w:rFonts w:hint="eastAsia" w:ascii="宋体" w:hAnsi="宋体" w:cs="Arial"/>
          <w:b w:val="0"/>
          <w:bCs w:val="0"/>
          <w:color w:val="auto"/>
          <w:sz w:val="28"/>
          <w:szCs w:val="28"/>
          <w:highlight w:val="none"/>
          <w:lang w:val="zh-CN"/>
        </w:rPr>
        <w:t>）</w:t>
      </w:r>
      <w:r>
        <w:rPr>
          <w:rFonts w:hint="eastAsia" w:ascii="宋体" w:hAnsi="宋体" w:cs="Arial"/>
          <w:b w:val="0"/>
          <w:bCs w:val="0"/>
          <w:color w:val="auto"/>
          <w:sz w:val="28"/>
          <w:szCs w:val="28"/>
          <w:highlight w:val="none"/>
          <w:lang w:val="zh-CN" w:eastAsia="zh-CN"/>
        </w:rPr>
        <w:t>，甲方有权从</w:t>
      </w:r>
      <w:r>
        <w:rPr>
          <w:rFonts w:hint="eastAsia" w:ascii="宋体" w:hAnsi="宋体" w:cs="Arial"/>
          <w:b w:val="0"/>
          <w:bCs w:val="0"/>
          <w:color w:val="auto"/>
          <w:sz w:val="28"/>
          <w:szCs w:val="28"/>
          <w:highlight w:val="none"/>
          <w:lang w:val="en-US" w:eastAsia="zh-CN"/>
        </w:rPr>
        <w:t>履约</w:t>
      </w:r>
      <w:r>
        <w:rPr>
          <w:rFonts w:hint="eastAsia" w:ascii="宋体" w:hAnsi="宋体" w:cs="Arial"/>
          <w:b w:val="0"/>
          <w:bCs w:val="0"/>
          <w:color w:val="auto"/>
          <w:sz w:val="28"/>
          <w:szCs w:val="28"/>
          <w:highlight w:val="none"/>
          <w:lang w:val="zh-CN" w:eastAsia="zh-CN"/>
        </w:rPr>
        <w:t>保证金中扣除相应款项完成</w:t>
      </w:r>
      <w:r>
        <w:rPr>
          <w:rFonts w:hint="eastAsia" w:ascii="宋体" w:hAnsi="宋体" w:cs="Arial"/>
          <w:b w:val="0"/>
          <w:bCs w:val="0"/>
          <w:color w:val="auto"/>
          <w:sz w:val="28"/>
          <w:szCs w:val="28"/>
          <w:highlight w:val="none"/>
          <w:lang w:val="en-US" w:eastAsia="zh-CN"/>
        </w:rPr>
        <w:t>土地</w:t>
      </w:r>
      <w:r>
        <w:rPr>
          <w:rFonts w:hint="eastAsia" w:ascii="宋体" w:hAnsi="宋体" w:cs="Arial"/>
          <w:b w:val="0"/>
          <w:bCs w:val="0"/>
          <w:color w:val="auto"/>
          <w:sz w:val="28"/>
          <w:szCs w:val="28"/>
          <w:highlight w:val="none"/>
          <w:lang w:val="zh-CN" w:eastAsia="zh-CN"/>
        </w:rPr>
        <w:t>清表工作，</w:t>
      </w:r>
      <w:r>
        <w:rPr>
          <w:rFonts w:hint="eastAsia" w:ascii="宋体" w:hAnsi="宋体" w:cs="Arial"/>
          <w:b w:val="0"/>
          <w:bCs w:val="0"/>
          <w:color w:val="auto"/>
          <w:sz w:val="28"/>
          <w:szCs w:val="28"/>
          <w:highlight w:val="none"/>
          <w:lang w:val="en-US" w:eastAsia="zh-CN"/>
        </w:rPr>
        <w:t>再</w:t>
      </w:r>
      <w:r>
        <w:rPr>
          <w:rFonts w:hint="eastAsia" w:ascii="宋体" w:hAnsi="宋体" w:cs="Arial"/>
          <w:b w:val="0"/>
          <w:bCs w:val="0"/>
          <w:color w:val="auto"/>
          <w:sz w:val="28"/>
          <w:szCs w:val="28"/>
          <w:highlight w:val="none"/>
          <w:lang w:val="zh-CN" w:eastAsia="zh-CN"/>
        </w:rPr>
        <w:t>将履约保证金结算余额退还乙方。本协议正常履约期满后甲方无息退还乙方</w:t>
      </w:r>
      <w:r>
        <w:rPr>
          <w:rFonts w:hint="eastAsia" w:ascii="宋体" w:hAnsi="宋体" w:cs="Arial"/>
          <w:b w:val="0"/>
          <w:bCs w:val="0"/>
          <w:color w:val="auto"/>
          <w:sz w:val="28"/>
          <w:szCs w:val="28"/>
          <w:highlight w:val="none"/>
          <w:lang w:val="en-US" w:eastAsia="zh-CN"/>
        </w:rPr>
        <w:t>履约</w:t>
      </w:r>
      <w:r>
        <w:rPr>
          <w:rFonts w:hint="eastAsia" w:ascii="宋体" w:hAnsi="宋体" w:cs="Arial"/>
          <w:b w:val="0"/>
          <w:bCs w:val="0"/>
          <w:color w:val="auto"/>
          <w:sz w:val="28"/>
          <w:szCs w:val="28"/>
          <w:highlight w:val="none"/>
          <w:lang w:val="zh-CN" w:eastAsia="zh-CN"/>
        </w:rPr>
        <w:t>保证金。</w:t>
      </w:r>
    </w:p>
    <w:p>
      <w:pPr>
        <w:keepNext w:val="0"/>
        <w:keepLines w:val="0"/>
        <w:pageBreakBefore w:val="0"/>
        <w:kinsoku/>
        <w:wordWrap/>
        <w:overflowPunct/>
        <w:topLinePunct w:val="0"/>
        <w:bidi w:val="0"/>
        <w:spacing w:line="540" w:lineRule="exact"/>
        <w:textAlignment w:val="auto"/>
        <w:rPr>
          <w:rFonts w:ascii="宋体" w:hAnsi="宋体" w:cs="Arial"/>
          <w:b/>
          <w:color w:val="000000"/>
          <w:sz w:val="28"/>
          <w:szCs w:val="28"/>
        </w:rPr>
      </w:pPr>
      <w:r>
        <w:rPr>
          <w:rFonts w:hint="eastAsia" w:ascii="宋体" w:hAnsi="宋体" w:cs="宋体"/>
          <w:color w:val="000000"/>
          <w:sz w:val="28"/>
          <w:szCs w:val="28"/>
          <w:lang w:val="zh-CN"/>
        </w:rPr>
        <w:t xml:space="preserve">    </w:t>
      </w:r>
      <w:r>
        <w:rPr>
          <w:rFonts w:hint="eastAsia" w:ascii="宋体" w:hAnsi="宋体" w:cs="Arial"/>
          <w:b/>
          <w:color w:val="000000"/>
          <w:sz w:val="28"/>
          <w:szCs w:val="28"/>
        </w:rPr>
        <w:t>第四条</w:t>
      </w:r>
      <w:r>
        <w:rPr>
          <w:rFonts w:hint="eastAsia" w:ascii="宋体" w:hAnsi="宋体" w:cs="Arial"/>
          <w:b/>
          <w:color w:val="000000"/>
          <w:sz w:val="28"/>
          <w:szCs w:val="28"/>
          <w:lang w:val="en-US" w:eastAsia="zh-CN"/>
        </w:rPr>
        <w:t xml:space="preserve"> </w:t>
      </w:r>
      <w:r>
        <w:rPr>
          <w:rFonts w:hint="eastAsia" w:ascii="宋体" w:hAnsi="宋体" w:cs="Arial"/>
          <w:b/>
          <w:color w:val="000000"/>
          <w:sz w:val="28"/>
          <w:szCs w:val="28"/>
        </w:rPr>
        <w:t>双方权利和义务</w:t>
      </w:r>
    </w:p>
    <w:p>
      <w:pPr>
        <w:keepNext w:val="0"/>
        <w:keepLines w:val="0"/>
        <w:pageBreakBefore w:val="0"/>
        <w:kinsoku/>
        <w:wordWrap/>
        <w:overflowPunct/>
        <w:topLinePunct w:val="0"/>
        <w:bidi w:val="0"/>
        <w:spacing w:line="540" w:lineRule="exact"/>
        <w:ind w:firstLine="560" w:firstLineChars="200"/>
        <w:textAlignment w:val="auto"/>
        <w:rPr>
          <w:rFonts w:ascii="宋体" w:hAnsi="宋体" w:cs="宋体"/>
          <w:color w:val="000000"/>
          <w:sz w:val="28"/>
          <w:szCs w:val="28"/>
          <w:lang w:val="zh-CN"/>
        </w:rPr>
      </w:pPr>
      <w:r>
        <w:rPr>
          <w:rFonts w:hint="eastAsia" w:ascii="宋体" w:hAnsi="宋体" w:cs="宋体"/>
          <w:color w:val="000000"/>
          <w:sz w:val="28"/>
          <w:szCs w:val="28"/>
        </w:rPr>
        <w:t>（一）甲方</w:t>
      </w:r>
      <w:r>
        <w:rPr>
          <w:rFonts w:hint="eastAsia" w:ascii="宋体" w:hAnsi="宋体" w:cs="宋体"/>
          <w:color w:val="000000"/>
          <w:sz w:val="28"/>
          <w:szCs w:val="28"/>
          <w:lang w:val="zh-CN"/>
        </w:rPr>
        <w:t>权利义务</w:t>
      </w:r>
    </w:p>
    <w:p>
      <w:pPr>
        <w:keepNext w:val="0"/>
        <w:keepLines w:val="0"/>
        <w:pageBreakBefore w:val="0"/>
        <w:kinsoku/>
        <w:wordWrap/>
        <w:overflowPunct/>
        <w:topLinePunct w:val="0"/>
        <w:bidi w:val="0"/>
        <w:spacing w:line="540" w:lineRule="exact"/>
        <w:ind w:firstLine="570"/>
        <w:textAlignment w:val="auto"/>
        <w:rPr>
          <w:rFonts w:ascii="宋体" w:hAnsi="宋体" w:cs="Arial"/>
          <w:color w:val="000000"/>
          <w:sz w:val="28"/>
          <w:szCs w:val="28"/>
        </w:rPr>
      </w:pPr>
      <w:r>
        <w:rPr>
          <w:rFonts w:ascii="宋体" w:hAnsi="宋体" w:cs="宋体"/>
          <w:color w:val="000000"/>
          <w:sz w:val="28"/>
          <w:szCs w:val="28"/>
        </w:rPr>
        <w:t>1</w:t>
      </w:r>
      <w:r>
        <w:rPr>
          <w:rFonts w:hint="eastAsia" w:ascii="宋体" w:hAnsi="宋体" w:cs="Arial"/>
          <w:color w:val="000000"/>
          <w:sz w:val="28"/>
          <w:szCs w:val="28"/>
        </w:rPr>
        <w:t>.督促乙方按协议约定进行农业生产经营，监督乙方按国家法律法规规定及协议约定用途使用土地；</w:t>
      </w:r>
    </w:p>
    <w:p>
      <w:pPr>
        <w:keepNext w:val="0"/>
        <w:keepLines w:val="0"/>
        <w:pageBreakBefore w:val="0"/>
        <w:kinsoku/>
        <w:wordWrap/>
        <w:overflowPunct/>
        <w:topLinePunct w:val="0"/>
        <w:bidi w:val="0"/>
        <w:spacing w:line="540" w:lineRule="exact"/>
        <w:ind w:firstLine="570"/>
        <w:textAlignment w:val="auto"/>
        <w:rPr>
          <w:rFonts w:ascii="宋体" w:hAnsi="宋体" w:cs="Arial"/>
          <w:color w:val="000000"/>
          <w:sz w:val="28"/>
          <w:szCs w:val="28"/>
        </w:rPr>
      </w:pPr>
      <w:r>
        <w:rPr>
          <w:rFonts w:ascii="宋体" w:hAnsi="宋体" w:cs="Arial"/>
          <w:color w:val="000000"/>
          <w:sz w:val="28"/>
          <w:szCs w:val="28"/>
        </w:rPr>
        <w:t>2</w:t>
      </w:r>
      <w:r>
        <w:rPr>
          <w:rFonts w:hint="eastAsia" w:ascii="宋体" w:hAnsi="宋体" w:cs="Arial"/>
          <w:color w:val="000000"/>
          <w:sz w:val="28"/>
          <w:szCs w:val="28"/>
        </w:rPr>
        <w:t>.依协议约定收取固定收益金</w:t>
      </w:r>
      <w:r>
        <w:rPr>
          <w:rFonts w:hint="eastAsia" w:ascii="宋体" w:hAnsi="宋体" w:cs="Arial"/>
          <w:color w:val="000000"/>
          <w:sz w:val="28"/>
          <w:szCs w:val="28"/>
          <w:lang w:eastAsia="zh-CN"/>
        </w:rPr>
        <w:t>、</w:t>
      </w:r>
      <w:r>
        <w:rPr>
          <w:rFonts w:hint="eastAsia" w:ascii="宋体" w:hAnsi="宋体" w:cs="Arial"/>
          <w:color w:val="000000"/>
          <w:sz w:val="28"/>
          <w:szCs w:val="28"/>
          <w:lang w:val="en-US" w:eastAsia="zh-CN"/>
        </w:rPr>
        <w:t>产量分成和履约保证金</w:t>
      </w:r>
      <w:r>
        <w:rPr>
          <w:rFonts w:hint="eastAsia" w:ascii="宋体" w:hAnsi="宋体" w:cs="Arial"/>
          <w:color w:val="000000"/>
          <w:sz w:val="28"/>
          <w:szCs w:val="28"/>
        </w:rPr>
        <w:t xml:space="preserve">； </w:t>
      </w:r>
    </w:p>
    <w:p>
      <w:pPr>
        <w:keepNext w:val="0"/>
        <w:keepLines w:val="0"/>
        <w:pageBreakBefore w:val="0"/>
        <w:kinsoku/>
        <w:wordWrap/>
        <w:overflowPunct/>
        <w:topLinePunct w:val="0"/>
        <w:bidi w:val="0"/>
        <w:spacing w:line="540" w:lineRule="exact"/>
        <w:ind w:firstLine="570"/>
        <w:textAlignment w:val="auto"/>
        <w:rPr>
          <w:rFonts w:ascii="宋体" w:hAnsi="宋体" w:cs="Arial"/>
          <w:color w:val="000000"/>
          <w:sz w:val="28"/>
          <w:szCs w:val="28"/>
          <w:u w:val="single"/>
        </w:rPr>
      </w:pPr>
      <w:r>
        <w:rPr>
          <w:rFonts w:ascii="宋体" w:hAnsi="宋体" w:cs="Arial"/>
          <w:color w:val="000000"/>
          <w:sz w:val="28"/>
          <w:szCs w:val="28"/>
        </w:rPr>
        <w:t>3</w:t>
      </w:r>
      <w:r>
        <w:rPr>
          <w:rFonts w:hint="eastAsia" w:ascii="宋体" w:hAnsi="宋体" w:cs="Arial"/>
          <w:color w:val="000000"/>
          <w:sz w:val="28"/>
          <w:szCs w:val="28"/>
        </w:rPr>
        <w:t>.对合作项目的生产经营进行监督管理，</w:t>
      </w:r>
      <w:r>
        <w:rPr>
          <w:rFonts w:hint="eastAsia" w:ascii="宋体" w:hAnsi="宋体" w:cs="Arial"/>
          <w:color w:val="auto"/>
          <w:sz w:val="28"/>
          <w:szCs w:val="28"/>
        </w:rPr>
        <w:t>并享有入股的权利</w:t>
      </w:r>
      <w:r>
        <w:rPr>
          <w:rFonts w:hint="eastAsia" w:ascii="宋体" w:hAnsi="宋体" w:cs="Arial"/>
          <w:color w:val="000000"/>
          <w:sz w:val="28"/>
          <w:szCs w:val="28"/>
        </w:rPr>
        <w:t>；</w:t>
      </w:r>
    </w:p>
    <w:p>
      <w:pPr>
        <w:keepNext w:val="0"/>
        <w:keepLines w:val="0"/>
        <w:pageBreakBefore w:val="0"/>
        <w:kinsoku/>
        <w:wordWrap/>
        <w:overflowPunct/>
        <w:topLinePunct w:val="0"/>
        <w:bidi w:val="0"/>
        <w:spacing w:line="540" w:lineRule="exact"/>
        <w:ind w:firstLine="570"/>
        <w:textAlignment w:val="auto"/>
        <w:rPr>
          <w:rFonts w:ascii="宋体" w:hAnsi="宋体" w:cs="Arial"/>
          <w:color w:val="000000"/>
          <w:sz w:val="28"/>
          <w:szCs w:val="28"/>
        </w:rPr>
      </w:pPr>
      <w:r>
        <w:rPr>
          <w:rFonts w:ascii="宋体" w:hAnsi="宋体" w:cs="Arial"/>
          <w:color w:val="000000"/>
          <w:sz w:val="28"/>
          <w:szCs w:val="28"/>
        </w:rPr>
        <w:t>4</w:t>
      </w:r>
      <w:r>
        <w:rPr>
          <w:rFonts w:hint="eastAsia" w:ascii="宋体" w:hAnsi="宋体" w:cs="Arial"/>
          <w:color w:val="000000"/>
          <w:sz w:val="28"/>
          <w:szCs w:val="28"/>
          <w:lang w:eastAsia="zh-CN"/>
        </w:rPr>
        <w:t>.</w:t>
      </w:r>
      <w:r>
        <w:rPr>
          <w:rFonts w:hint="eastAsia" w:ascii="宋体" w:hAnsi="宋体" w:cs="Arial"/>
          <w:color w:val="000000"/>
          <w:sz w:val="28"/>
          <w:szCs w:val="28"/>
        </w:rPr>
        <w:t>享有法律赋予及本协议约定的其他权利；</w:t>
      </w:r>
    </w:p>
    <w:p>
      <w:pPr>
        <w:keepNext w:val="0"/>
        <w:keepLines w:val="0"/>
        <w:pageBreakBefore w:val="0"/>
        <w:kinsoku/>
        <w:wordWrap/>
        <w:overflowPunct/>
        <w:topLinePunct w:val="0"/>
        <w:bidi w:val="0"/>
        <w:spacing w:line="540" w:lineRule="exact"/>
        <w:ind w:left="565" w:leftChars="269"/>
        <w:textAlignment w:val="auto"/>
        <w:rPr>
          <w:rFonts w:ascii="宋体" w:hAnsi="宋体" w:cs="Arial"/>
          <w:color w:val="000000"/>
          <w:sz w:val="28"/>
          <w:szCs w:val="28"/>
        </w:rPr>
      </w:pPr>
      <w:r>
        <w:rPr>
          <w:rFonts w:hint="eastAsia" w:ascii="宋体" w:hAnsi="宋体" w:cs="宋体"/>
          <w:color w:val="000000"/>
          <w:sz w:val="28"/>
          <w:szCs w:val="28"/>
          <w:lang w:val="en-US" w:eastAsia="zh-CN"/>
        </w:rPr>
        <w:t>5</w:t>
      </w:r>
      <w:r>
        <w:rPr>
          <w:rFonts w:hint="eastAsia" w:ascii="宋体" w:hAnsi="宋体" w:cs="Arial"/>
          <w:color w:val="000000"/>
          <w:sz w:val="28"/>
          <w:szCs w:val="28"/>
        </w:rPr>
        <w:t>.保证提供的土地产权清晰（指现状），对土地具有合法使用权；</w:t>
      </w:r>
    </w:p>
    <w:p>
      <w:pPr>
        <w:keepNext w:val="0"/>
        <w:keepLines w:val="0"/>
        <w:pageBreakBefore w:val="0"/>
        <w:widowControl/>
        <w:kinsoku/>
        <w:wordWrap/>
        <w:overflowPunct/>
        <w:topLinePunct w:val="0"/>
        <w:bidi w:val="0"/>
        <w:spacing w:line="540" w:lineRule="exact"/>
        <w:ind w:firstLine="560" w:firstLineChars="200"/>
        <w:jc w:val="left"/>
        <w:textAlignment w:val="auto"/>
        <w:rPr>
          <w:rFonts w:ascii="宋体" w:hAnsi="宋体" w:eastAsia="宋体"/>
          <w:sz w:val="28"/>
          <w:szCs w:val="28"/>
        </w:rPr>
      </w:pPr>
      <w:r>
        <w:rPr>
          <w:rFonts w:hint="eastAsia" w:ascii="宋体" w:hAnsi="宋体"/>
          <w:sz w:val="28"/>
          <w:szCs w:val="28"/>
          <w:lang w:val="en-US" w:eastAsia="zh-CN"/>
        </w:rPr>
        <w:t>6</w:t>
      </w:r>
      <w:r>
        <w:rPr>
          <w:rFonts w:ascii="宋体" w:hAnsi="宋体"/>
          <w:sz w:val="28"/>
          <w:szCs w:val="28"/>
        </w:rPr>
        <w:t>.</w:t>
      </w:r>
      <w:r>
        <w:rPr>
          <w:rFonts w:hint="eastAsia" w:ascii="宋体" w:hAnsi="宋体" w:cs="Arial"/>
          <w:color w:val="000000"/>
          <w:sz w:val="28"/>
          <w:szCs w:val="28"/>
        </w:rPr>
        <w:t>合作期内，如遇政府征用本协议项下的合作项目土地，甲方投资形成的建（构）筑物补偿费归甲方所有；</w:t>
      </w:r>
    </w:p>
    <w:p>
      <w:pPr>
        <w:keepNext w:val="0"/>
        <w:keepLines w:val="0"/>
        <w:pageBreakBefore w:val="0"/>
        <w:kinsoku/>
        <w:wordWrap/>
        <w:overflowPunct/>
        <w:topLinePunct w:val="0"/>
        <w:bidi w:val="0"/>
        <w:spacing w:line="540" w:lineRule="exact"/>
        <w:ind w:firstLine="560" w:firstLineChars="200"/>
        <w:textAlignment w:val="auto"/>
        <w:rPr>
          <w:rFonts w:ascii="宋体" w:hAnsi="宋体" w:cs="Arial"/>
          <w:color w:val="000000"/>
          <w:sz w:val="28"/>
          <w:szCs w:val="28"/>
        </w:rPr>
      </w:pPr>
      <w:r>
        <w:rPr>
          <w:rFonts w:hint="eastAsia" w:ascii="宋体" w:hAnsi="宋体" w:cs="Arial"/>
          <w:color w:val="000000"/>
          <w:sz w:val="28"/>
          <w:szCs w:val="28"/>
          <w:lang w:val="en-US" w:eastAsia="zh-CN"/>
        </w:rPr>
        <w:t>7</w:t>
      </w:r>
      <w:r>
        <w:rPr>
          <w:rFonts w:hint="eastAsia" w:ascii="宋体" w:hAnsi="宋体" w:cs="Arial"/>
          <w:color w:val="000000"/>
          <w:sz w:val="28"/>
          <w:szCs w:val="28"/>
        </w:rPr>
        <w:t>.保证在合作期内合作项目的土地使用权完整、未流转、无抵押无债权债务关系，土地权属无争议；</w:t>
      </w:r>
    </w:p>
    <w:p>
      <w:pPr>
        <w:keepNext w:val="0"/>
        <w:keepLines w:val="0"/>
        <w:pageBreakBefore w:val="0"/>
        <w:kinsoku/>
        <w:wordWrap/>
        <w:overflowPunct/>
        <w:topLinePunct w:val="0"/>
        <w:bidi w:val="0"/>
        <w:spacing w:line="540" w:lineRule="exact"/>
        <w:ind w:firstLine="560" w:firstLineChars="200"/>
        <w:textAlignment w:val="auto"/>
        <w:rPr>
          <w:rFonts w:ascii="宋体" w:hAnsi="宋体" w:cs="Arial"/>
          <w:color w:val="000000"/>
          <w:sz w:val="28"/>
          <w:szCs w:val="28"/>
        </w:rPr>
      </w:pPr>
      <w:r>
        <w:rPr>
          <w:rFonts w:hint="eastAsia" w:ascii="宋体" w:hAnsi="宋体" w:cs="宋体"/>
          <w:color w:val="000000"/>
          <w:sz w:val="28"/>
          <w:szCs w:val="28"/>
          <w:lang w:val="en-US" w:eastAsia="zh-CN"/>
        </w:rPr>
        <w:t>8</w:t>
      </w:r>
      <w:r>
        <w:rPr>
          <w:rFonts w:hint="eastAsia" w:ascii="宋体" w:hAnsi="宋体" w:cs="宋体"/>
          <w:color w:val="000000"/>
          <w:sz w:val="28"/>
          <w:szCs w:val="28"/>
        </w:rPr>
        <w:t>.</w:t>
      </w:r>
      <w:r>
        <w:rPr>
          <w:rFonts w:hint="eastAsia" w:ascii="宋体" w:hAnsi="宋体" w:cs="Arial"/>
          <w:color w:val="000000"/>
          <w:sz w:val="28"/>
          <w:szCs w:val="28"/>
        </w:rPr>
        <w:t>指定专人与乙方联络，协助乙方推进</w:t>
      </w:r>
      <w:r>
        <w:rPr>
          <w:rFonts w:hint="eastAsia"/>
          <w:sz w:val="28"/>
          <w:szCs w:val="28"/>
        </w:rPr>
        <w:t>农业</w:t>
      </w:r>
      <w:r>
        <w:rPr>
          <w:rFonts w:hint="eastAsia" w:ascii="宋体" w:hAnsi="宋体" w:cs="Arial"/>
          <w:color w:val="000000"/>
          <w:sz w:val="28"/>
          <w:szCs w:val="28"/>
        </w:rPr>
        <w:t>项目建设；</w:t>
      </w:r>
    </w:p>
    <w:p>
      <w:pPr>
        <w:keepNext w:val="0"/>
        <w:keepLines w:val="0"/>
        <w:pageBreakBefore w:val="0"/>
        <w:kinsoku/>
        <w:wordWrap/>
        <w:overflowPunct/>
        <w:topLinePunct w:val="0"/>
        <w:bidi w:val="0"/>
        <w:spacing w:line="540" w:lineRule="exact"/>
        <w:ind w:firstLine="560" w:firstLineChars="200"/>
        <w:textAlignment w:val="auto"/>
        <w:rPr>
          <w:rFonts w:ascii="宋体" w:hAnsi="宋体" w:cs="Arial"/>
          <w:color w:val="000000"/>
          <w:sz w:val="28"/>
          <w:szCs w:val="28"/>
        </w:rPr>
      </w:pPr>
      <w:r>
        <w:rPr>
          <w:rFonts w:hint="eastAsia" w:ascii="宋体" w:hAnsi="宋体" w:cs="Arial"/>
          <w:color w:val="000000"/>
          <w:sz w:val="28"/>
          <w:szCs w:val="28"/>
          <w:lang w:val="en-US" w:eastAsia="zh-CN"/>
        </w:rPr>
        <w:t>9</w:t>
      </w:r>
      <w:r>
        <w:rPr>
          <w:rFonts w:hint="eastAsia" w:ascii="宋体" w:hAnsi="宋体" w:cs="Arial"/>
          <w:color w:val="000000"/>
          <w:sz w:val="28"/>
          <w:szCs w:val="28"/>
        </w:rPr>
        <w:t>.配合协调上级主管部门办理项目审批手续并协助乙方办理政府部门对农业项目的核准或备案手续；</w:t>
      </w:r>
    </w:p>
    <w:p>
      <w:pPr>
        <w:keepNext w:val="0"/>
        <w:keepLines w:val="0"/>
        <w:pageBreakBefore w:val="0"/>
        <w:kinsoku/>
        <w:wordWrap/>
        <w:overflowPunct/>
        <w:topLinePunct w:val="0"/>
        <w:bidi w:val="0"/>
        <w:spacing w:line="540" w:lineRule="exact"/>
        <w:ind w:firstLine="570"/>
        <w:textAlignment w:val="auto"/>
        <w:rPr>
          <w:rFonts w:ascii="宋体" w:hAnsi="宋体" w:eastAsia="宋体" w:cs="Arial"/>
          <w:color w:val="000000"/>
          <w:sz w:val="28"/>
          <w:szCs w:val="28"/>
        </w:rPr>
      </w:pPr>
      <w:r>
        <w:rPr>
          <w:rFonts w:ascii="宋体" w:hAnsi="宋体" w:cs="Arial"/>
          <w:color w:val="000000"/>
          <w:sz w:val="28"/>
          <w:szCs w:val="28"/>
        </w:rPr>
        <w:t>1</w:t>
      </w:r>
      <w:r>
        <w:rPr>
          <w:rFonts w:hint="eastAsia" w:ascii="宋体" w:hAnsi="宋体" w:cs="Arial"/>
          <w:color w:val="000000"/>
          <w:sz w:val="28"/>
          <w:szCs w:val="28"/>
          <w:lang w:val="en-US" w:eastAsia="zh-CN"/>
        </w:rPr>
        <w:t>0</w:t>
      </w:r>
      <w:r>
        <w:rPr>
          <w:rFonts w:hint="eastAsia" w:ascii="宋体" w:hAnsi="宋体" w:cs="Arial"/>
          <w:color w:val="000000"/>
          <w:sz w:val="28"/>
          <w:szCs w:val="28"/>
        </w:rPr>
        <w:t>.甲方配合乙方按照国家产业政策调整农业产业结构、建设与产业配套的基础设施和配套设施。</w:t>
      </w:r>
    </w:p>
    <w:p>
      <w:pPr>
        <w:keepNext w:val="0"/>
        <w:keepLines w:val="0"/>
        <w:pageBreakBefore w:val="0"/>
        <w:kinsoku/>
        <w:wordWrap/>
        <w:overflowPunct/>
        <w:topLinePunct w:val="0"/>
        <w:bidi w:val="0"/>
        <w:spacing w:line="54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（二）乙方</w:t>
      </w:r>
      <w:r>
        <w:rPr>
          <w:rFonts w:hint="eastAsia" w:ascii="宋体" w:hAnsi="宋体" w:cs="宋体"/>
          <w:color w:val="000000"/>
          <w:sz w:val="28"/>
          <w:szCs w:val="28"/>
          <w:lang w:val="zh-CN"/>
        </w:rPr>
        <w:t>权利义务</w:t>
      </w:r>
      <w:r>
        <w:rPr>
          <w:rFonts w:hint="eastAsia" w:ascii="宋体" w:hAnsi="宋体" w:cs="宋体"/>
          <w:color w:val="000000"/>
          <w:sz w:val="28"/>
          <w:szCs w:val="28"/>
        </w:rPr>
        <w:t xml:space="preserve">   </w:t>
      </w:r>
    </w:p>
    <w:p>
      <w:pPr>
        <w:keepNext w:val="0"/>
        <w:keepLines w:val="0"/>
        <w:pageBreakBefore w:val="0"/>
        <w:widowControl/>
        <w:kinsoku/>
        <w:wordWrap/>
        <w:overflowPunct/>
        <w:topLinePunct w:val="0"/>
        <w:bidi w:val="0"/>
        <w:spacing w:line="540" w:lineRule="exact"/>
        <w:ind w:firstLine="560" w:firstLineChars="200"/>
        <w:jc w:val="left"/>
        <w:textAlignment w:val="auto"/>
        <w:rPr>
          <w:rFonts w:ascii="宋体" w:hAnsi="宋体"/>
          <w:sz w:val="28"/>
          <w:szCs w:val="28"/>
        </w:rPr>
      </w:pPr>
      <w:r>
        <w:rPr>
          <w:rFonts w:hint="eastAsia" w:ascii="宋体" w:hAnsi="宋体" w:cs="Arial"/>
          <w:color w:val="000000"/>
          <w:sz w:val="28"/>
          <w:szCs w:val="28"/>
        </w:rPr>
        <w:t xml:space="preserve">1.依协议约定使用项目土地，享有法律赋予及本协议约定的其他权利； </w:t>
      </w:r>
      <w:r>
        <w:rPr>
          <w:rFonts w:hint="eastAsia" w:ascii="宋体" w:hAnsi="宋体" w:cs="Arial"/>
          <w:color w:val="000000"/>
          <w:sz w:val="28"/>
          <w:szCs w:val="28"/>
        </w:rPr>
        <w:br w:type="textWrapping"/>
      </w:r>
      <w:r>
        <w:rPr>
          <w:rFonts w:hint="eastAsia" w:ascii="宋体" w:hAnsi="宋体" w:cs="Arial"/>
          <w:color w:val="000000"/>
          <w:sz w:val="28"/>
          <w:szCs w:val="28"/>
        </w:rPr>
        <w:t xml:space="preserve">    2.有权获取农业项目经营收益； </w:t>
      </w:r>
    </w:p>
    <w:p>
      <w:pPr>
        <w:keepNext w:val="0"/>
        <w:keepLines w:val="0"/>
        <w:pageBreakBefore w:val="0"/>
        <w:kinsoku/>
        <w:wordWrap/>
        <w:overflowPunct/>
        <w:topLinePunct w:val="0"/>
        <w:bidi w:val="0"/>
        <w:snapToGrid w:val="0"/>
        <w:spacing w:line="540" w:lineRule="exact"/>
        <w:ind w:firstLine="560" w:firstLineChars="200"/>
        <w:textAlignment w:val="auto"/>
        <w:rPr>
          <w:rFonts w:ascii="宋体" w:hAnsi="宋体" w:cs="Arial"/>
          <w:color w:val="000000"/>
          <w:sz w:val="28"/>
          <w:szCs w:val="28"/>
        </w:rPr>
      </w:pPr>
      <w:r>
        <w:rPr>
          <w:rFonts w:ascii="宋体" w:hAnsi="宋体" w:cs="Arial"/>
          <w:color w:val="000000"/>
          <w:sz w:val="28"/>
          <w:szCs w:val="28"/>
        </w:rPr>
        <w:t>3</w:t>
      </w:r>
      <w:r>
        <w:rPr>
          <w:rFonts w:hint="eastAsia" w:ascii="宋体" w:hAnsi="宋体" w:cs="Arial"/>
          <w:color w:val="000000"/>
          <w:sz w:val="28"/>
          <w:szCs w:val="28"/>
        </w:rPr>
        <w:t>.对所聘用的员工按照《劳动法》和公司的规章制度进行管理；</w:t>
      </w:r>
    </w:p>
    <w:p>
      <w:pPr>
        <w:keepNext w:val="0"/>
        <w:keepLines w:val="0"/>
        <w:pageBreakBefore w:val="0"/>
        <w:widowControl/>
        <w:kinsoku/>
        <w:wordWrap/>
        <w:overflowPunct/>
        <w:topLinePunct w:val="0"/>
        <w:bidi w:val="0"/>
        <w:spacing w:line="540" w:lineRule="exact"/>
        <w:ind w:firstLine="560" w:firstLineChars="200"/>
        <w:jc w:val="left"/>
        <w:textAlignment w:val="auto"/>
        <w:rPr>
          <w:rFonts w:ascii="宋体" w:hAnsi="宋体" w:cs="Arial"/>
          <w:color w:val="000000"/>
          <w:sz w:val="28"/>
          <w:szCs w:val="28"/>
        </w:rPr>
      </w:pPr>
      <w:r>
        <w:rPr>
          <w:rFonts w:hint="eastAsia" w:ascii="宋体" w:hAnsi="宋体"/>
          <w:sz w:val="28"/>
          <w:szCs w:val="28"/>
        </w:rPr>
        <w:t>4</w:t>
      </w:r>
      <w:r>
        <w:rPr>
          <w:rFonts w:ascii="宋体" w:hAnsi="宋体"/>
          <w:sz w:val="28"/>
          <w:szCs w:val="28"/>
        </w:rPr>
        <w:t>.</w:t>
      </w:r>
      <w:r>
        <w:rPr>
          <w:rFonts w:hint="eastAsia" w:ascii="宋体" w:hAnsi="宋体" w:cs="Arial"/>
          <w:color w:val="000000"/>
          <w:sz w:val="28"/>
          <w:szCs w:val="28"/>
        </w:rPr>
        <w:t>合作期内，如遇政府征用本协议项下的合作项目土地，乙方投资形成的建（构）筑物、青苗等附着物补偿费归乙方所有；</w:t>
      </w:r>
    </w:p>
    <w:p>
      <w:pPr>
        <w:pStyle w:val="3"/>
        <w:keepNext w:val="0"/>
        <w:keepLines w:val="0"/>
        <w:pageBreakBefore w:val="0"/>
        <w:kinsoku/>
        <w:wordWrap/>
        <w:overflowPunct/>
        <w:topLinePunct w:val="0"/>
        <w:bidi w:val="0"/>
        <w:spacing w:line="540" w:lineRule="exact"/>
        <w:ind w:firstLine="560" w:firstLineChars="200"/>
        <w:textAlignment w:val="auto"/>
        <w:rPr>
          <w:rFonts w:ascii="宋体" w:hAnsi="宋体" w:cs="Arial"/>
          <w:b/>
          <w:color w:val="000000"/>
          <w:sz w:val="28"/>
          <w:szCs w:val="28"/>
        </w:rPr>
      </w:pPr>
      <w:r>
        <w:rPr>
          <w:rFonts w:hint="eastAsia" w:ascii="宋体" w:hAnsi="宋体" w:cs="Arial"/>
          <w:color w:val="000000"/>
          <w:sz w:val="28"/>
          <w:szCs w:val="28"/>
        </w:rPr>
        <w:t>5</w:t>
      </w:r>
      <w:r>
        <w:rPr>
          <w:rFonts w:hint="eastAsia" w:ascii="宋体" w:hAnsi="宋体" w:cs="宋体"/>
          <w:sz w:val="28"/>
          <w:szCs w:val="28"/>
        </w:rPr>
        <w:t>.乙方须依法建设、依法经营、企业建设和生产须符合国家产业政策要求，否则造成的一切后果概由乙方负责；</w:t>
      </w:r>
    </w:p>
    <w:p>
      <w:pPr>
        <w:keepNext w:val="0"/>
        <w:keepLines w:val="0"/>
        <w:pageBreakBefore w:val="0"/>
        <w:kinsoku/>
        <w:wordWrap/>
        <w:overflowPunct/>
        <w:topLinePunct w:val="0"/>
        <w:bidi w:val="0"/>
        <w:snapToGrid w:val="0"/>
        <w:spacing w:line="540" w:lineRule="exact"/>
        <w:ind w:firstLine="560" w:firstLineChars="200"/>
        <w:textAlignment w:val="auto"/>
        <w:rPr>
          <w:rFonts w:ascii="宋体" w:hAnsi="宋体" w:cs="Arial"/>
          <w:color w:val="000000"/>
          <w:sz w:val="28"/>
          <w:szCs w:val="28"/>
        </w:rPr>
      </w:pPr>
      <w:r>
        <w:rPr>
          <w:rFonts w:hint="eastAsia" w:ascii="宋体" w:hAnsi="宋体" w:cs="宋体"/>
          <w:color w:val="000000"/>
          <w:sz w:val="28"/>
          <w:szCs w:val="28"/>
        </w:rPr>
        <w:t>6.</w:t>
      </w:r>
      <w:r>
        <w:rPr>
          <w:rFonts w:hint="eastAsia" w:ascii="宋体" w:hAnsi="宋体" w:cs="Arial"/>
          <w:color w:val="000000"/>
          <w:sz w:val="28"/>
          <w:szCs w:val="28"/>
        </w:rPr>
        <w:t>及时向甲方</w:t>
      </w:r>
      <w:r>
        <w:rPr>
          <w:rFonts w:hint="eastAsia" w:ascii="宋体" w:hAnsi="宋体" w:cs="Arial"/>
          <w:color w:val="000000"/>
          <w:sz w:val="28"/>
          <w:szCs w:val="28"/>
          <w:lang w:val="en-US" w:eastAsia="zh-CN"/>
        </w:rPr>
        <w:t>缴付</w:t>
      </w:r>
      <w:r>
        <w:rPr>
          <w:rFonts w:hint="eastAsia" w:ascii="宋体" w:hAnsi="宋体" w:cs="Arial"/>
          <w:color w:val="000000"/>
          <w:sz w:val="28"/>
          <w:szCs w:val="28"/>
        </w:rPr>
        <w:t>固定收益金</w:t>
      </w:r>
      <w:r>
        <w:rPr>
          <w:rFonts w:hint="eastAsia" w:ascii="宋体" w:hAnsi="宋体" w:cs="Arial"/>
          <w:color w:val="000000"/>
          <w:sz w:val="28"/>
          <w:szCs w:val="28"/>
          <w:lang w:eastAsia="zh-CN"/>
        </w:rPr>
        <w:t>、</w:t>
      </w:r>
      <w:r>
        <w:rPr>
          <w:rFonts w:hint="eastAsia" w:ascii="宋体" w:hAnsi="宋体" w:cs="Arial"/>
          <w:color w:val="000000"/>
          <w:sz w:val="28"/>
          <w:szCs w:val="28"/>
          <w:lang w:val="en-US" w:eastAsia="zh-CN"/>
        </w:rPr>
        <w:t>产量分成</w:t>
      </w:r>
      <w:r>
        <w:rPr>
          <w:rFonts w:hint="eastAsia" w:ascii="宋体" w:hAnsi="宋体" w:cs="Arial"/>
          <w:color w:val="000000"/>
          <w:sz w:val="28"/>
          <w:szCs w:val="28"/>
        </w:rPr>
        <w:t>及</w:t>
      </w:r>
      <w:r>
        <w:rPr>
          <w:rFonts w:hint="eastAsia" w:ascii="宋体" w:hAnsi="宋体" w:cs="Arial"/>
          <w:color w:val="000000"/>
          <w:sz w:val="28"/>
          <w:szCs w:val="28"/>
          <w:lang w:val="en-US" w:eastAsia="zh-CN"/>
        </w:rPr>
        <w:t>履约保证金</w:t>
      </w:r>
      <w:r>
        <w:rPr>
          <w:rFonts w:hint="eastAsia" w:ascii="宋体" w:hAnsi="宋体" w:cs="Arial"/>
          <w:color w:val="000000"/>
          <w:sz w:val="28"/>
          <w:szCs w:val="28"/>
        </w:rPr>
        <w:t>；</w:t>
      </w:r>
      <w:r>
        <w:rPr>
          <w:rFonts w:hint="eastAsia" w:ascii="宋体" w:hAnsi="宋体" w:cs="Arial"/>
          <w:color w:val="000000"/>
          <w:sz w:val="28"/>
          <w:szCs w:val="28"/>
        </w:rPr>
        <w:br w:type="textWrapping"/>
      </w:r>
      <w:r>
        <w:rPr>
          <w:rFonts w:hint="eastAsia" w:ascii="宋体" w:hAnsi="宋体" w:cs="Arial"/>
          <w:color w:val="000000"/>
          <w:sz w:val="28"/>
          <w:szCs w:val="28"/>
        </w:rPr>
        <w:t xml:space="preserve">   </w:t>
      </w:r>
      <w:r>
        <w:rPr>
          <w:rFonts w:ascii="宋体" w:hAnsi="宋体" w:cs="Arial"/>
          <w:color w:val="000000"/>
          <w:sz w:val="28"/>
          <w:szCs w:val="28"/>
        </w:rPr>
        <w:t xml:space="preserve"> </w:t>
      </w:r>
      <w:r>
        <w:rPr>
          <w:rFonts w:hint="eastAsia" w:ascii="宋体" w:hAnsi="宋体" w:cs="Arial"/>
          <w:color w:val="000000"/>
          <w:sz w:val="28"/>
          <w:szCs w:val="28"/>
          <w:lang w:val="en-US" w:eastAsia="zh-CN"/>
        </w:rPr>
        <w:t>7</w:t>
      </w:r>
      <w:r>
        <w:rPr>
          <w:rFonts w:hint="eastAsia" w:ascii="宋体" w:hAnsi="宋体" w:cs="Arial"/>
          <w:color w:val="000000"/>
          <w:sz w:val="28"/>
          <w:szCs w:val="28"/>
        </w:rPr>
        <w:t>.负责按照本协议约定承担该项目所需的全部建设资金，独立经营，自负盈亏，并承担乙方所经营项目的所有债权债务与法律责任，乙方因此项目经营所发生的债务概与甲方无关；</w:t>
      </w:r>
    </w:p>
    <w:p>
      <w:pPr>
        <w:keepNext w:val="0"/>
        <w:keepLines w:val="0"/>
        <w:pageBreakBefore w:val="0"/>
        <w:kinsoku/>
        <w:wordWrap/>
        <w:overflowPunct/>
        <w:topLinePunct w:val="0"/>
        <w:bidi w:val="0"/>
        <w:spacing w:line="540" w:lineRule="exact"/>
        <w:ind w:firstLine="560" w:firstLineChars="200"/>
        <w:textAlignment w:val="auto"/>
        <w:rPr>
          <w:rFonts w:ascii="宋体" w:hAnsi="宋体" w:cs="Arial"/>
          <w:color w:val="000000"/>
          <w:sz w:val="28"/>
          <w:szCs w:val="28"/>
        </w:rPr>
      </w:pPr>
      <w:r>
        <w:rPr>
          <w:rFonts w:hint="eastAsia" w:ascii="宋体" w:hAnsi="宋体" w:cs="Arial"/>
          <w:color w:val="000000"/>
          <w:sz w:val="28"/>
          <w:szCs w:val="28"/>
          <w:lang w:val="en-US" w:eastAsia="zh-CN"/>
        </w:rPr>
        <w:t>8</w:t>
      </w:r>
      <w:r>
        <w:rPr>
          <w:rFonts w:hint="eastAsia" w:ascii="宋体" w:hAnsi="宋体" w:cs="Arial"/>
          <w:color w:val="000000"/>
          <w:sz w:val="28"/>
          <w:szCs w:val="28"/>
        </w:rPr>
        <w:t>.乙方依法合理使用土地，</w:t>
      </w:r>
      <w:r>
        <w:rPr>
          <w:rFonts w:hint="eastAsia" w:ascii="宋体" w:hAnsi="宋体" w:cs="宋体"/>
          <w:color w:val="000000"/>
          <w:sz w:val="28"/>
          <w:szCs w:val="28"/>
        </w:rPr>
        <w:t>种植作物必须符合土地综合整治项目</w:t>
      </w:r>
      <w:r>
        <w:rPr>
          <w:rFonts w:hint="eastAsia" w:ascii="宋体" w:hAnsi="宋体" w:cs="宋体"/>
          <w:color w:val="000000"/>
          <w:sz w:val="28"/>
          <w:szCs w:val="28"/>
          <w:lang w:val="en-US" w:eastAsia="zh-CN"/>
        </w:rPr>
        <w:t>新增耕地</w:t>
      </w:r>
      <w:r>
        <w:rPr>
          <w:rFonts w:hint="eastAsia" w:ascii="宋体" w:hAnsi="宋体" w:cs="宋体"/>
          <w:color w:val="000000"/>
          <w:sz w:val="28"/>
          <w:szCs w:val="28"/>
        </w:rPr>
        <w:t>管护要求</w:t>
      </w:r>
      <w:r>
        <w:rPr>
          <w:rFonts w:hint="eastAsia" w:ascii="宋体" w:hAnsi="宋体" w:cs="宋体"/>
          <w:color w:val="000000"/>
          <w:sz w:val="28"/>
          <w:szCs w:val="28"/>
          <w:lang w:eastAsia="zh-CN"/>
        </w:rPr>
        <w:t>，</w:t>
      </w:r>
      <w:r>
        <w:rPr>
          <w:rFonts w:hint="eastAsia" w:ascii="宋体" w:hAnsi="宋体" w:cs="Arial"/>
          <w:color w:val="000000"/>
          <w:sz w:val="28"/>
          <w:szCs w:val="28"/>
        </w:rPr>
        <w:t>不得破坏梯田、</w:t>
      </w:r>
      <w:r>
        <w:rPr>
          <w:rFonts w:hint="eastAsia" w:ascii="宋体" w:hAnsi="宋体" w:cs="Arial"/>
          <w:color w:val="000000"/>
          <w:sz w:val="28"/>
          <w:szCs w:val="28"/>
          <w:lang w:val="en-US" w:eastAsia="zh-CN"/>
        </w:rPr>
        <w:t>田埂、</w:t>
      </w:r>
      <w:r>
        <w:rPr>
          <w:rFonts w:hint="eastAsia" w:ascii="宋体" w:hAnsi="宋体" w:cs="Arial"/>
          <w:color w:val="000000"/>
          <w:sz w:val="28"/>
          <w:szCs w:val="28"/>
        </w:rPr>
        <w:t>道路、</w:t>
      </w:r>
      <w:r>
        <w:rPr>
          <w:rFonts w:hint="eastAsia" w:ascii="宋体" w:hAnsi="宋体" w:cs="Arial"/>
          <w:color w:val="000000"/>
          <w:sz w:val="28"/>
          <w:szCs w:val="28"/>
          <w:lang w:val="en-US" w:eastAsia="zh-CN"/>
        </w:rPr>
        <w:t>排沟、灌渠、泵房、蓄水池、变压器</w:t>
      </w:r>
      <w:r>
        <w:rPr>
          <w:rFonts w:hint="eastAsia" w:ascii="宋体" w:hAnsi="宋体" w:cs="Arial"/>
          <w:color w:val="000000"/>
          <w:sz w:val="28"/>
          <w:szCs w:val="28"/>
        </w:rPr>
        <w:t>等</w:t>
      </w:r>
      <w:r>
        <w:rPr>
          <w:rFonts w:hint="eastAsia" w:ascii="宋体" w:hAnsi="宋体" w:cs="Arial"/>
          <w:color w:val="000000"/>
          <w:sz w:val="28"/>
          <w:szCs w:val="28"/>
          <w:lang w:val="en-US" w:eastAsia="zh-CN"/>
        </w:rPr>
        <w:t>配套</w:t>
      </w:r>
      <w:r>
        <w:rPr>
          <w:rFonts w:hint="eastAsia" w:ascii="宋体" w:hAnsi="宋体" w:cs="Arial"/>
          <w:color w:val="000000"/>
          <w:sz w:val="28"/>
          <w:szCs w:val="28"/>
        </w:rPr>
        <w:t>设施</w:t>
      </w:r>
      <w:r>
        <w:rPr>
          <w:rFonts w:hint="eastAsia" w:ascii="宋体" w:hAnsi="宋体" w:cs="Arial"/>
          <w:color w:val="000000"/>
          <w:sz w:val="28"/>
          <w:szCs w:val="28"/>
          <w:lang w:eastAsia="zh-CN"/>
        </w:rPr>
        <w:t>，</w:t>
      </w:r>
      <w:r>
        <w:rPr>
          <w:rFonts w:hint="eastAsia" w:ascii="宋体" w:hAnsi="宋体" w:cs="Arial"/>
          <w:color w:val="000000"/>
          <w:sz w:val="28"/>
          <w:szCs w:val="28"/>
        </w:rPr>
        <w:t>不得破坏项目土地及自然资源，不得在项目土地内挖沙、采石、采矿、取土等，对项目土地地下各类矿藏、埋藏物、隐藏物等不享有权益；</w:t>
      </w:r>
      <w:r>
        <w:rPr>
          <w:rFonts w:hint="eastAsia" w:ascii="宋体" w:hAnsi="宋体" w:cs="Arial"/>
          <w:color w:val="000000"/>
          <w:sz w:val="28"/>
          <w:szCs w:val="28"/>
        </w:rPr>
        <w:br w:type="textWrapping"/>
      </w:r>
      <w:r>
        <w:rPr>
          <w:rFonts w:hint="eastAsia" w:ascii="宋体" w:hAnsi="宋体" w:cs="Arial"/>
          <w:color w:val="000000"/>
          <w:sz w:val="28"/>
          <w:szCs w:val="28"/>
        </w:rPr>
        <w:t xml:space="preserve">    </w:t>
      </w:r>
      <w:r>
        <w:rPr>
          <w:rFonts w:hint="eastAsia" w:ascii="宋体" w:hAnsi="宋体" w:cs="Arial"/>
          <w:color w:val="000000"/>
          <w:sz w:val="28"/>
          <w:szCs w:val="28"/>
          <w:lang w:val="en-US" w:eastAsia="zh-CN"/>
        </w:rPr>
        <w:t>9</w:t>
      </w:r>
      <w:r>
        <w:rPr>
          <w:rFonts w:hint="eastAsia" w:ascii="宋体" w:hAnsi="宋体" w:cs="Arial"/>
          <w:color w:val="000000"/>
          <w:sz w:val="28"/>
          <w:szCs w:val="28"/>
        </w:rPr>
        <w:t>.未经甲方事先书面同意，乙方不得将土地转让、转包、抵押，亦不得通过股权变动方式变相转让或转包土地；</w:t>
      </w:r>
    </w:p>
    <w:p>
      <w:pPr>
        <w:keepNext w:val="0"/>
        <w:keepLines w:val="0"/>
        <w:pageBreakBefore w:val="0"/>
        <w:kinsoku/>
        <w:wordWrap/>
        <w:overflowPunct/>
        <w:topLinePunct w:val="0"/>
        <w:bidi w:val="0"/>
        <w:spacing w:line="540" w:lineRule="exact"/>
        <w:ind w:firstLine="560" w:firstLineChars="200"/>
        <w:textAlignment w:val="auto"/>
        <w:rPr>
          <w:rFonts w:ascii="宋体" w:hAnsi="宋体" w:cs="Arial"/>
          <w:color w:val="000000"/>
          <w:sz w:val="28"/>
          <w:szCs w:val="28"/>
        </w:rPr>
      </w:pPr>
      <w:r>
        <w:rPr>
          <w:rFonts w:hint="eastAsia" w:ascii="宋体" w:hAnsi="宋体" w:cs="Arial"/>
          <w:color w:val="000000"/>
          <w:sz w:val="28"/>
          <w:szCs w:val="28"/>
        </w:rPr>
        <w:t>1</w:t>
      </w:r>
      <w:r>
        <w:rPr>
          <w:rFonts w:hint="eastAsia" w:ascii="宋体" w:hAnsi="宋体" w:cs="Arial"/>
          <w:color w:val="000000"/>
          <w:sz w:val="28"/>
          <w:szCs w:val="28"/>
          <w:lang w:val="en-US" w:eastAsia="zh-CN"/>
        </w:rPr>
        <w:t>0</w:t>
      </w:r>
      <w:r>
        <w:rPr>
          <w:rFonts w:hint="eastAsia" w:ascii="宋体" w:hAnsi="宋体" w:cs="Arial"/>
          <w:color w:val="000000"/>
          <w:sz w:val="28"/>
          <w:szCs w:val="28"/>
        </w:rPr>
        <w:t>.在项目建设和经营过程中，如发生安全事故、质量事故、环境污染事件</w:t>
      </w:r>
      <w:r>
        <w:rPr>
          <w:rFonts w:hint="eastAsia" w:ascii="宋体" w:hAnsi="宋体" w:cs="Arial"/>
          <w:color w:val="000000"/>
          <w:sz w:val="28"/>
          <w:szCs w:val="28"/>
          <w:lang w:eastAsia="zh-CN"/>
        </w:rPr>
        <w:t>、</w:t>
      </w:r>
      <w:r>
        <w:rPr>
          <w:rFonts w:hint="eastAsia" w:ascii="宋体" w:hAnsi="宋体" w:cs="Arial"/>
          <w:color w:val="000000"/>
          <w:sz w:val="28"/>
          <w:szCs w:val="28"/>
          <w:lang w:val="en-US" w:eastAsia="zh-CN"/>
        </w:rPr>
        <w:t>配套设施损坏</w:t>
      </w:r>
      <w:r>
        <w:rPr>
          <w:rFonts w:hint="eastAsia" w:ascii="宋体" w:hAnsi="宋体" w:cs="Arial"/>
          <w:color w:val="000000"/>
          <w:sz w:val="28"/>
          <w:szCs w:val="28"/>
        </w:rPr>
        <w:t>，给甲方或者第三方造成人身损害、财产损失的，费用和责任一切由乙方承担；</w:t>
      </w:r>
    </w:p>
    <w:p>
      <w:pPr>
        <w:keepNext w:val="0"/>
        <w:keepLines w:val="0"/>
        <w:pageBreakBefore w:val="0"/>
        <w:kinsoku/>
        <w:wordWrap/>
        <w:overflowPunct/>
        <w:topLinePunct w:val="0"/>
        <w:bidi w:val="0"/>
        <w:spacing w:line="540" w:lineRule="exact"/>
        <w:ind w:firstLine="560" w:firstLineChars="200"/>
        <w:textAlignment w:val="auto"/>
        <w:rPr>
          <w:rFonts w:ascii="宋体" w:hAnsi="宋体" w:cs="Arial"/>
          <w:color w:val="000000"/>
          <w:sz w:val="28"/>
          <w:szCs w:val="28"/>
        </w:rPr>
      </w:pPr>
      <w:r>
        <w:rPr>
          <w:rFonts w:hint="eastAsia" w:ascii="宋体" w:hAnsi="宋体" w:cs="Arial"/>
          <w:color w:val="000000"/>
          <w:sz w:val="28"/>
          <w:szCs w:val="28"/>
        </w:rPr>
        <w:t>1</w:t>
      </w:r>
      <w:r>
        <w:rPr>
          <w:rFonts w:hint="eastAsia" w:ascii="宋体" w:hAnsi="宋体" w:cs="Arial"/>
          <w:color w:val="000000"/>
          <w:sz w:val="28"/>
          <w:szCs w:val="28"/>
          <w:lang w:val="en-US" w:eastAsia="zh-CN"/>
        </w:rPr>
        <w:t>1</w:t>
      </w:r>
      <w:r>
        <w:rPr>
          <w:rFonts w:hint="eastAsia" w:ascii="宋体" w:hAnsi="宋体" w:cs="Arial"/>
          <w:color w:val="000000"/>
          <w:sz w:val="28"/>
          <w:szCs w:val="28"/>
        </w:rPr>
        <w:t>.负责依法缴纳项目开发建设、生产经营所产生的各种法定税费以及全部债务；</w:t>
      </w:r>
    </w:p>
    <w:p>
      <w:pPr>
        <w:keepNext w:val="0"/>
        <w:keepLines w:val="0"/>
        <w:pageBreakBefore w:val="0"/>
        <w:kinsoku/>
        <w:wordWrap/>
        <w:overflowPunct/>
        <w:topLinePunct w:val="0"/>
        <w:bidi w:val="0"/>
        <w:spacing w:line="540" w:lineRule="exact"/>
        <w:ind w:firstLine="560" w:firstLineChars="200"/>
        <w:textAlignment w:val="auto"/>
        <w:rPr>
          <w:rFonts w:ascii="宋体" w:hAnsi="宋体" w:cs="Arial"/>
          <w:color w:val="000000"/>
          <w:sz w:val="28"/>
          <w:szCs w:val="28"/>
        </w:rPr>
      </w:pPr>
      <w:r>
        <w:rPr>
          <w:rFonts w:hint="eastAsia" w:ascii="宋体" w:hAnsi="宋体" w:cs="Arial"/>
          <w:color w:val="000000"/>
          <w:sz w:val="28"/>
          <w:szCs w:val="28"/>
        </w:rPr>
        <w:t>1</w:t>
      </w:r>
      <w:r>
        <w:rPr>
          <w:rFonts w:hint="eastAsia" w:ascii="宋体" w:hAnsi="宋体" w:cs="Arial"/>
          <w:color w:val="000000"/>
          <w:sz w:val="28"/>
          <w:szCs w:val="28"/>
          <w:lang w:val="en-US" w:eastAsia="zh-CN"/>
        </w:rPr>
        <w:t>2</w:t>
      </w:r>
      <w:r>
        <w:rPr>
          <w:rFonts w:hint="eastAsia" w:ascii="宋体" w:hAnsi="宋体" w:cs="Arial"/>
          <w:color w:val="000000"/>
          <w:sz w:val="28"/>
          <w:szCs w:val="28"/>
        </w:rPr>
        <w:t>.不得利用项目土地进行融资；</w:t>
      </w:r>
    </w:p>
    <w:p>
      <w:pPr>
        <w:keepNext w:val="0"/>
        <w:keepLines w:val="0"/>
        <w:pageBreakBefore w:val="0"/>
        <w:kinsoku/>
        <w:wordWrap/>
        <w:overflowPunct/>
        <w:topLinePunct w:val="0"/>
        <w:bidi w:val="0"/>
        <w:spacing w:line="540" w:lineRule="exact"/>
        <w:ind w:firstLine="560" w:firstLineChars="200"/>
        <w:textAlignment w:val="auto"/>
        <w:rPr>
          <w:rFonts w:ascii="宋体" w:hAnsi="宋体" w:cs="Arial"/>
          <w:color w:val="000000"/>
          <w:sz w:val="28"/>
          <w:szCs w:val="28"/>
        </w:rPr>
      </w:pPr>
      <w:r>
        <w:rPr>
          <w:rFonts w:hint="eastAsia" w:ascii="宋体" w:hAnsi="宋体" w:cs="Arial"/>
          <w:color w:val="000000"/>
          <w:sz w:val="28"/>
          <w:szCs w:val="28"/>
        </w:rPr>
        <w:t>1</w:t>
      </w:r>
      <w:r>
        <w:rPr>
          <w:rFonts w:hint="eastAsia" w:ascii="宋体" w:hAnsi="宋体" w:cs="Arial"/>
          <w:color w:val="000000"/>
          <w:sz w:val="28"/>
          <w:szCs w:val="28"/>
          <w:lang w:val="en-US" w:eastAsia="zh-CN"/>
        </w:rPr>
        <w:t>3</w:t>
      </w:r>
      <w:r>
        <w:rPr>
          <w:rFonts w:hint="eastAsia" w:ascii="宋体" w:hAnsi="宋体" w:cs="Arial"/>
          <w:color w:val="000000"/>
          <w:sz w:val="28"/>
          <w:szCs w:val="28"/>
        </w:rPr>
        <w:t>.乙方不得擅自改变土地用途，如确需改变或部分改变土地用途从事非农项目建设且符合政策规定的，须通过甲方重新报请立项，经有权部门批准后，相应调整项目开发模式；</w:t>
      </w:r>
    </w:p>
    <w:p>
      <w:pPr>
        <w:keepNext w:val="0"/>
        <w:keepLines w:val="0"/>
        <w:pageBreakBefore w:val="0"/>
        <w:kinsoku/>
        <w:wordWrap/>
        <w:overflowPunct/>
        <w:topLinePunct w:val="0"/>
        <w:bidi w:val="0"/>
        <w:spacing w:line="540" w:lineRule="exact"/>
        <w:ind w:firstLine="560" w:firstLineChars="200"/>
        <w:textAlignment w:val="auto"/>
        <w:rPr>
          <w:rFonts w:ascii="宋体" w:hAnsi="宋体" w:cs="Arial"/>
          <w:color w:val="000000"/>
          <w:sz w:val="28"/>
          <w:szCs w:val="28"/>
        </w:rPr>
      </w:pPr>
      <w:r>
        <w:rPr>
          <w:rFonts w:hint="eastAsia" w:ascii="宋体" w:hAnsi="宋体" w:cs="Arial"/>
          <w:color w:val="000000"/>
          <w:sz w:val="28"/>
          <w:szCs w:val="28"/>
        </w:rPr>
        <w:t>1</w:t>
      </w:r>
      <w:r>
        <w:rPr>
          <w:rFonts w:hint="eastAsia" w:ascii="宋体" w:hAnsi="宋体" w:cs="Arial"/>
          <w:color w:val="000000"/>
          <w:sz w:val="28"/>
          <w:szCs w:val="28"/>
          <w:lang w:val="en-US" w:eastAsia="zh-CN"/>
        </w:rPr>
        <w:t>4</w:t>
      </w:r>
      <w:r>
        <w:rPr>
          <w:rFonts w:hint="eastAsia" w:ascii="宋体" w:hAnsi="宋体" w:cs="Arial"/>
          <w:color w:val="000000"/>
          <w:sz w:val="28"/>
          <w:szCs w:val="28"/>
        </w:rPr>
        <w:t>.不得破坏、污染土地资源，造成土壤肥力下降。如造成土壤破坏、污染、肥力下降等乙方有义务修复，并做好设施管护；</w:t>
      </w:r>
    </w:p>
    <w:p>
      <w:pPr>
        <w:keepNext w:val="0"/>
        <w:keepLines w:val="0"/>
        <w:pageBreakBefore w:val="0"/>
        <w:kinsoku/>
        <w:wordWrap/>
        <w:overflowPunct/>
        <w:topLinePunct w:val="0"/>
        <w:bidi w:val="0"/>
        <w:spacing w:line="540" w:lineRule="exact"/>
        <w:ind w:firstLine="560" w:firstLineChars="200"/>
        <w:textAlignment w:val="auto"/>
        <w:rPr>
          <w:rFonts w:ascii="宋体" w:hAnsi="宋体" w:cs="Arial"/>
          <w:color w:val="000000"/>
          <w:sz w:val="28"/>
          <w:szCs w:val="28"/>
        </w:rPr>
      </w:pPr>
      <w:r>
        <w:rPr>
          <w:rFonts w:hint="eastAsia" w:ascii="宋体" w:hAnsi="宋体" w:cs="Arial"/>
          <w:color w:val="000000"/>
          <w:sz w:val="28"/>
          <w:szCs w:val="28"/>
        </w:rPr>
        <w:t>1</w:t>
      </w:r>
      <w:r>
        <w:rPr>
          <w:rFonts w:hint="eastAsia" w:ascii="宋体" w:hAnsi="宋体" w:cs="Arial"/>
          <w:color w:val="000000"/>
          <w:sz w:val="28"/>
          <w:szCs w:val="28"/>
          <w:lang w:val="en-US" w:eastAsia="zh-CN"/>
        </w:rPr>
        <w:t>5</w:t>
      </w:r>
      <w:r>
        <w:rPr>
          <w:rFonts w:hint="eastAsia" w:ascii="宋体" w:hAnsi="宋体" w:cs="Arial"/>
          <w:color w:val="000000"/>
          <w:sz w:val="28"/>
          <w:szCs w:val="28"/>
        </w:rPr>
        <w:t>.合作期内，若发生合作地块被侵占，乙方须及时</w:t>
      </w:r>
      <w:r>
        <w:rPr>
          <w:rFonts w:ascii="宋体" w:hAnsi="宋体" w:cs="Arial"/>
          <w:color w:val="000000"/>
          <w:sz w:val="28"/>
          <w:szCs w:val="28"/>
        </w:rPr>
        <w:t>向</w:t>
      </w:r>
      <w:r>
        <w:rPr>
          <w:rFonts w:hint="eastAsia" w:ascii="宋体" w:hAnsi="宋体" w:cs="Arial"/>
          <w:color w:val="000000"/>
          <w:sz w:val="28"/>
          <w:szCs w:val="28"/>
        </w:rPr>
        <w:t>甲方</w:t>
      </w:r>
      <w:r>
        <w:rPr>
          <w:rFonts w:ascii="宋体" w:hAnsi="宋体" w:cs="Arial"/>
          <w:color w:val="000000"/>
          <w:sz w:val="28"/>
          <w:szCs w:val="28"/>
        </w:rPr>
        <w:t>报告并负责清收，清收所有费用</w:t>
      </w:r>
      <w:r>
        <w:rPr>
          <w:rFonts w:hint="eastAsia" w:ascii="宋体" w:hAnsi="宋体" w:cs="Arial"/>
          <w:color w:val="000000"/>
          <w:sz w:val="28"/>
          <w:szCs w:val="28"/>
        </w:rPr>
        <w:t>由乙方</w:t>
      </w:r>
      <w:r>
        <w:rPr>
          <w:rFonts w:ascii="宋体" w:hAnsi="宋体" w:cs="Arial"/>
          <w:color w:val="000000"/>
          <w:sz w:val="28"/>
          <w:szCs w:val="28"/>
        </w:rPr>
        <w:t>承担，包括但不限于青苗补偿、</w:t>
      </w:r>
      <w:r>
        <w:rPr>
          <w:rFonts w:hint="eastAsia" w:ascii="宋体" w:hAnsi="宋体" w:cs="Arial"/>
          <w:color w:val="000000"/>
          <w:sz w:val="28"/>
          <w:szCs w:val="28"/>
          <w:lang w:eastAsia="zh-CN"/>
        </w:rPr>
        <w:t>附着物</w:t>
      </w:r>
      <w:r>
        <w:rPr>
          <w:rFonts w:ascii="宋体" w:hAnsi="宋体" w:cs="Arial"/>
          <w:color w:val="000000"/>
          <w:sz w:val="28"/>
          <w:szCs w:val="28"/>
        </w:rPr>
        <w:t>补偿等。</w:t>
      </w:r>
    </w:p>
    <w:p>
      <w:pPr>
        <w:keepNext w:val="0"/>
        <w:keepLines w:val="0"/>
        <w:pageBreakBefore w:val="0"/>
        <w:kinsoku/>
        <w:wordWrap/>
        <w:overflowPunct/>
        <w:topLinePunct w:val="0"/>
        <w:bidi w:val="0"/>
        <w:spacing w:line="540" w:lineRule="exact"/>
        <w:ind w:firstLine="562" w:firstLineChars="200"/>
        <w:textAlignment w:val="auto"/>
        <w:rPr>
          <w:rFonts w:ascii="宋体" w:hAnsi="宋体"/>
          <w:color w:val="000000"/>
          <w:sz w:val="28"/>
          <w:szCs w:val="28"/>
        </w:rPr>
      </w:pPr>
      <w:r>
        <w:rPr>
          <w:rFonts w:hint="eastAsia" w:ascii="宋体" w:hAnsi="宋体" w:cs="Arial"/>
          <w:b/>
          <w:color w:val="000000"/>
          <w:sz w:val="28"/>
          <w:szCs w:val="28"/>
        </w:rPr>
        <w:t>第五条</w:t>
      </w:r>
      <w:r>
        <w:rPr>
          <w:rFonts w:hint="eastAsia" w:ascii="宋体" w:hAnsi="宋体" w:cs="Arial"/>
          <w:b/>
          <w:color w:val="000000"/>
          <w:sz w:val="28"/>
          <w:szCs w:val="28"/>
          <w:lang w:val="en-US" w:eastAsia="zh-CN"/>
        </w:rPr>
        <w:t xml:space="preserve"> 其他</w:t>
      </w:r>
      <w:r>
        <w:rPr>
          <w:rFonts w:hint="eastAsia" w:ascii="宋体" w:hAnsi="宋体" w:cs="Arial"/>
          <w:b/>
          <w:color w:val="000000"/>
          <w:sz w:val="28"/>
          <w:szCs w:val="28"/>
        </w:rPr>
        <w:t xml:space="preserve">约定事项 </w:t>
      </w:r>
      <w:r>
        <w:rPr>
          <w:rFonts w:hint="eastAsia" w:ascii="宋体" w:hAnsi="宋体" w:cs="Arial"/>
          <w:color w:val="000000"/>
          <w:sz w:val="28"/>
          <w:szCs w:val="28"/>
        </w:rPr>
        <w:br w:type="textWrapping"/>
      </w:r>
      <w:r>
        <w:rPr>
          <w:rFonts w:hint="eastAsia" w:ascii="宋体" w:hAnsi="宋体" w:cs="Arial"/>
          <w:color w:val="000000"/>
          <w:sz w:val="28"/>
          <w:szCs w:val="28"/>
        </w:rPr>
        <w:t xml:space="preserve">   </w:t>
      </w:r>
      <w:r>
        <w:rPr>
          <w:rFonts w:hint="eastAsia" w:ascii="宋体" w:hAnsi="宋体" w:cs="Arial" w:eastAsiaTheme="minorEastAsia"/>
          <w:color w:val="000000"/>
          <w:kern w:val="0"/>
          <w:sz w:val="28"/>
          <w:szCs w:val="28"/>
        </w:rPr>
        <w:t xml:space="preserve"> （一）</w:t>
      </w:r>
      <w:r>
        <w:rPr>
          <w:rFonts w:hint="eastAsia" w:ascii="宋体" w:hAnsi="宋体"/>
          <w:color w:val="000000"/>
          <w:sz w:val="28"/>
          <w:szCs w:val="28"/>
        </w:rPr>
        <w:t>如该项目上需要建设农业附属设施，必须符合法律法规规定，并经甲方上报有权部门批准，方可建设。建设农业附属设施、农业用电等相关手续由甲方协助乙方办理。</w:t>
      </w:r>
    </w:p>
    <w:p>
      <w:pPr>
        <w:keepNext w:val="0"/>
        <w:keepLines w:val="0"/>
        <w:pageBreakBefore w:val="0"/>
        <w:kinsoku/>
        <w:wordWrap/>
        <w:overflowPunct/>
        <w:topLinePunct w:val="0"/>
        <w:bidi w:val="0"/>
        <w:spacing w:line="540" w:lineRule="exact"/>
        <w:ind w:firstLine="560" w:firstLineChars="200"/>
        <w:textAlignment w:val="auto"/>
        <w:rPr>
          <w:rFonts w:ascii="宋体" w:hAnsi="宋体" w:cs="Arial"/>
          <w:color w:val="000000"/>
          <w:sz w:val="28"/>
          <w:szCs w:val="28"/>
        </w:rPr>
      </w:pPr>
      <w:r>
        <w:rPr>
          <w:rFonts w:hint="eastAsia" w:ascii="宋体" w:hAnsi="宋体" w:cs="Arial"/>
          <w:color w:val="000000"/>
          <w:sz w:val="28"/>
          <w:szCs w:val="28"/>
        </w:rPr>
        <w:t>（</w:t>
      </w:r>
      <w:r>
        <w:rPr>
          <w:rFonts w:hint="eastAsia" w:ascii="宋体" w:hAnsi="宋体" w:cs="Arial"/>
          <w:color w:val="000000"/>
          <w:sz w:val="28"/>
          <w:szCs w:val="28"/>
          <w:lang w:val="en-US" w:eastAsia="zh-CN"/>
        </w:rPr>
        <w:t>二</w:t>
      </w:r>
      <w:r>
        <w:rPr>
          <w:rFonts w:hint="eastAsia" w:ascii="宋体" w:hAnsi="宋体" w:cs="Arial"/>
          <w:color w:val="000000"/>
          <w:sz w:val="28"/>
          <w:szCs w:val="28"/>
        </w:rPr>
        <w:t>）合作期限内，如出现下列情形之一的，地上建筑物、构筑物、附着物、青苗等由双方协商处理；如甲方同意利用的，在评估价值范围内给予乙方补偿；甲方不同意利用的，乙方则应自行拆除清理。</w:t>
      </w:r>
    </w:p>
    <w:p>
      <w:pPr>
        <w:keepNext w:val="0"/>
        <w:keepLines w:val="0"/>
        <w:pageBreakBefore w:val="0"/>
        <w:kinsoku/>
        <w:wordWrap/>
        <w:overflowPunct/>
        <w:topLinePunct w:val="0"/>
        <w:bidi w:val="0"/>
        <w:spacing w:line="540" w:lineRule="exact"/>
        <w:ind w:firstLine="560" w:firstLineChars="200"/>
        <w:textAlignment w:val="auto"/>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w:t>
      </w:r>
      <w:r>
        <w:rPr>
          <w:rFonts w:hint="eastAsia" w:ascii="宋体" w:hAnsi="宋体"/>
          <w:color w:val="000000"/>
          <w:sz w:val="28"/>
          <w:szCs w:val="28"/>
        </w:rPr>
        <w:t>因不可抗力或非归属任何一方的原因致使本协议提前终止；</w:t>
      </w:r>
    </w:p>
    <w:p>
      <w:pPr>
        <w:keepNext w:val="0"/>
        <w:keepLines w:val="0"/>
        <w:pageBreakBefore w:val="0"/>
        <w:widowControl/>
        <w:kinsoku/>
        <w:wordWrap/>
        <w:overflowPunct/>
        <w:topLinePunct w:val="0"/>
        <w:bidi w:val="0"/>
        <w:spacing w:line="540" w:lineRule="exact"/>
        <w:jc w:val="left"/>
        <w:textAlignment w:val="auto"/>
        <w:rPr>
          <w:rFonts w:ascii="宋体" w:hAnsi="宋体"/>
          <w:sz w:val="28"/>
          <w:szCs w:val="28"/>
        </w:rPr>
      </w:pPr>
      <w:r>
        <w:rPr>
          <w:rFonts w:hint="eastAsia" w:ascii="宋体" w:hAnsi="宋体"/>
          <w:sz w:val="28"/>
          <w:szCs w:val="28"/>
        </w:rPr>
        <w:t xml:space="preserve"> </w:t>
      </w:r>
      <w:r>
        <w:rPr>
          <w:rFonts w:ascii="宋体" w:hAnsi="宋体"/>
          <w:sz w:val="28"/>
          <w:szCs w:val="28"/>
        </w:rPr>
        <w:t xml:space="preserve">   2.</w:t>
      </w:r>
      <w:r>
        <w:rPr>
          <w:rFonts w:hint="eastAsia" w:ascii="宋体" w:hAnsi="宋体"/>
          <w:sz w:val="28"/>
          <w:szCs w:val="28"/>
        </w:rPr>
        <w:t>双方协商一致同意提前终止本协议。</w:t>
      </w:r>
    </w:p>
    <w:p>
      <w:pPr>
        <w:pStyle w:val="3"/>
        <w:keepNext w:val="0"/>
        <w:keepLines w:val="0"/>
        <w:pageBreakBefore w:val="0"/>
        <w:kinsoku/>
        <w:wordWrap/>
        <w:overflowPunct/>
        <w:topLinePunct w:val="0"/>
        <w:bidi w:val="0"/>
        <w:spacing w:line="540" w:lineRule="exact"/>
        <w:ind w:firstLine="560" w:firstLineChars="200"/>
        <w:textAlignment w:val="auto"/>
        <w:rPr>
          <w:sz w:val="28"/>
          <w:szCs w:val="28"/>
        </w:rPr>
      </w:pPr>
      <w:r>
        <w:rPr>
          <w:rFonts w:hint="eastAsia"/>
          <w:sz w:val="28"/>
          <w:szCs w:val="28"/>
        </w:rPr>
        <w:t>（</w:t>
      </w:r>
      <w:r>
        <w:rPr>
          <w:rFonts w:hint="eastAsia"/>
          <w:sz w:val="28"/>
          <w:szCs w:val="28"/>
          <w:lang w:val="en-US" w:eastAsia="zh-CN"/>
        </w:rPr>
        <w:t>三</w:t>
      </w:r>
      <w:r>
        <w:rPr>
          <w:rFonts w:hint="eastAsia"/>
          <w:sz w:val="28"/>
          <w:szCs w:val="28"/>
        </w:rPr>
        <w:t>）若甲乙双方同意引进第三方共同项目合作，另行签订合作协议。</w:t>
      </w:r>
    </w:p>
    <w:p>
      <w:pPr>
        <w:pStyle w:val="3"/>
        <w:keepNext w:val="0"/>
        <w:keepLines w:val="0"/>
        <w:pageBreakBefore w:val="0"/>
        <w:kinsoku/>
        <w:wordWrap/>
        <w:overflowPunct/>
        <w:topLinePunct w:val="0"/>
        <w:bidi w:val="0"/>
        <w:spacing w:line="540" w:lineRule="exact"/>
        <w:ind w:firstLine="560" w:firstLineChars="200"/>
        <w:jc w:val="both"/>
        <w:textAlignment w:val="auto"/>
        <w:rPr>
          <w:sz w:val="28"/>
          <w:szCs w:val="28"/>
        </w:rPr>
      </w:pPr>
      <w:r>
        <w:rPr>
          <w:rFonts w:hint="eastAsia" w:ascii="宋体" w:hAnsi="宋体" w:cs="Arial"/>
          <w:color w:val="000000"/>
          <w:sz w:val="28"/>
          <w:szCs w:val="28"/>
        </w:rPr>
        <w:t>（</w:t>
      </w:r>
      <w:r>
        <w:rPr>
          <w:rFonts w:hint="eastAsia" w:ascii="宋体" w:hAnsi="宋体" w:cs="Arial"/>
          <w:color w:val="000000"/>
          <w:sz w:val="28"/>
          <w:szCs w:val="28"/>
          <w:lang w:val="en-US" w:eastAsia="zh-CN"/>
        </w:rPr>
        <w:t>四</w:t>
      </w:r>
      <w:r>
        <w:rPr>
          <w:rFonts w:hint="eastAsia" w:ascii="宋体" w:hAnsi="宋体" w:cs="Arial"/>
          <w:color w:val="000000"/>
          <w:sz w:val="28"/>
          <w:szCs w:val="28"/>
        </w:rPr>
        <w:t>）合作期限届满，</w:t>
      </w:r>
      <w:r>
        <w:rPr>
          <w:rFonts w:hint="eastAsia"/>
          <w:sz w:val="28"/>
          <w:szCs w:val="28"/>
        </w:rPr>
        <w:t>双方协议终止后</w:t>
      </w:r>
      <w:r>
        <w:rPr>
          <w:rFonts w:hint="eastAsia" w:ascii="宋体" w:hAnsi="宋体" w:cs="Arial"/>
          <w:color w:val="000000"/>
          <w:sz w:val="28"/>
          <w:szCs w:val="28"/>
        </w:rPr>
        <w:t>，乙方所独资投入的地上建筑物、构筑物、附着物、青苗等</w:t>
      </w:r>
      <w:r>
        <w:rPr>
          <w:rFonts w:hint="eastAsia"/>
          <w:sz w:val="28"/>
          <w:szCs w:val="28"/>
        </w:rPr>
        <w:t>如无承继合作人或承继合作人不接受该土地的相关</w:t>
      </w:r>
      <w:r>
        <w:rPr>
          <w:rFonts w:hint="eastAsia"/>
          <w:sz w:val="28"/>
          <w:szCs w:val="28"/>
          <w:lang w:eastAsia="zh-CN"/>
        </w:rPr>
        <w:t>附着物</w:t>
      </w:r>
      <w:r>
        <w:rPr>
          <w:rFonts w:hint="eastAsia"/>
          <w:sz w:val="28"/>
          <w:szCs w:val="28"/>
        </w:rPr>
        <w:t>的，</w:t>
      </w:r>
      <w:r>
        <w:rPr>
          <w:rFonts w:hint="eastAsia" w:ascii="宋体" w:hAnsi="宋体" w:cs="Arial"/>
          <w:color w:val="000000"/>
          <w:sz w:val="28"/>
          <w:szCs w:val="28"/>
        </w:rPr>
        <w:t>则由乙方在</w:t>
      </w:r>
      <w:r>
        <w:rPr>
          <w:rFonts w:hint="eastAsia" w:ascii="宋体" w:hAnsi="宋体" w:cs="宋体"/>
          <w:sz w:val="28"/>
          <w:szCs w:val="28"/>
        </w:rPr>
        <w:t>协议期限届满后30天内</w:t>
      </w:r>
      <w:r>
        <w:rPr>
          <w:rFonts w:hint="eastAsia" w:ascii="宋体" w:hAnsi="宋体" w:cs="Arial"/>
          <w:color w:val="000000"/>
          <w:sz w:val="28"/>
          <w:szCs w:val="28"/>
        </w:rPr>
        <w:t>自行处理，</w:t>
      </w:r>
      <w:r>
        <w:rPr>
          <w:rFonts w:hint="eastAsia"/>
          <w:sz w:val="28"/>
          <w:szCs w:val="28"/>
        </w:rPr>
        <w:t>如乙方在限期之内未处理完毕给甲方造成的经济损失由乙方承担。</w:t>
      </w:r>
      <w:r>
        <w:rPr>
          <w:rFonts w:hint="eastAsia" w:ascii="宋体" w:hAnsi="宋体"/>
          <w:color w:val="000000"/>
          <w:sz w:val="28"/>
          <w:szCs w:val="28"/>
        </w:rPr>
        <w:t>乙方逾期不拆除清理的，甲方委托第三方处理，由此造成的费用，由乙方承担。</w:t>
      </w:r>
    </w:p>
    <w:p>
      <w:pPr>
        <w:keepNext w:val="0"/>
        <w:keepLines w:val="0"/>
        <w:pageBreakBefore w:val="0"/>
        <w:kinsoku/>
        <w:wordWrap/>
        <w:overflowPunct/>
        <w:topLinePunct w:val="0"/>
        <w:bidi w:val="0"/>
        <w:spacing w:line="540" w:lineRule="exact"/>
        <w:ind w:firstLine="648"/>
        <w:textAlignment w:val="auto"/>
        <w:rPr>
          <w:rFonts w:ascii="宋体" w:hAnsi="宋体" w:eastAsia="宋体" w:cs="Arial"/>
          <w:color w:val="000000"/>
          <w:kern w:val="2"/>
          <w:sz w:val="28"/>
          <w:szCs w:val="28"/>
        </w:rPr>
      </w:pPr>
      <w:r>
        <w:rPr>
          <w:rFonts w:ascii="宋体" w:hAnsi="宋体" w:eastAsia="宋体" w:cs="Arial"/>
          <w:color w:val="000000"/>
          <w:kern w:val="2"/>
          <w:sz w:val="28"/>
          <w:szCs w:val="28"/>
        </w:rPr>
        <w:t>（</w:t>
      </w:r>
      <w:r>
        <w:rPr>
          <w:rFonts w:hint="eastAsia" w:ascii="宋体" w:hAnsi="宋体" w:eastAsia="宋体" w:cs="Arial"/>
          <w:color w:val="000000"/>
          <w:kern w:val="2"/>
          <w:sz w:val="28"/>
          <w:szCs w:val="28"/>
          <w:lang w:val="en-US" w:eastAsia="zh-CN"/>
        </w:rPr>
        <w:t>五</w:t>
      </w:r>
      <w:r>
        <w:rPr>
          <w:rFonts w:ascii="宋体" w:hAnsi="宋体" w:eastAsia="宋体" w:cs="Arial"/>
          <w:color w:val="000000"/>
          <w:kern w:val="2"/>
          <w:sz w:val="28"/>
          <w:szCs w:val="28"/>
        </w:rPr>
        <w:t>）</w:t>
      </w:r>
      <w:r>
        <w:rPr>
          <w:rFonts w:hint="eastAsia" w:ascii="宋体" w:hAnsi="宋体" w:eastAsia="宋体" w:cs="Arial"/>
          <w:color w:val="000000"/>
          <w:kern w:val="2"/>
          <w:sz w:val="28"/>
          <w:szCs w:val="28"/>
        </w:rPr>
        <w:t>乙</w:t>
      </w:r>
      <w:r>
        <w:rPr>
          <w:rFonts w:ascii="宋体" w:hAnsi="宋体" w:eastAsia="宋体" w:cs="Arial"/>
          <w:color w:val="000000"/>
          <w:kern w:val="2"/>
          <w:sz w:val="28"/>
          <w:szCs w:val="28"/>
        </w:rPr>
        <w:t>方若开展相关农旅项目，必须获得</w:t>
      </w:r>
      <w:r>
        <w:rPr>
          <w:rFonts w:hint="eastAsia" w:ascii="宋体" w:hAnsi="宋体" w:eastAsia="宋体" w:cs="Arial"/>
          <w:color w:val="000000"/>
          <w:kern w:val="2"/>
          <w:sz w:val="28"/>
          <w:szCs w:val="28"/>
        </w:rPr>
        <w:t>甲方书面</w:t>
      </w:r>
      <w:r>
        <w:rPr>
          <w:rFonts w:ascii="宋体" w:hAnsi="宋体" w:eastAsia="宋体" w:cs="Arial"/>
          <w:color w:val="000000"/>
          <w:kern w:val="2"/>
          <w:sz w:val="28"/>
          <w:szCs w:val="28"/>
        </w:rPr>
        <w:t>同意和政府等主管部门批准，依法依规履行报批报建手续，若有违建，由</w:t>
      </w:r>
      <w:r>
        <w:rPr>
          <w:rFonts w:hint="eastAsia" w:ascii="宋体" w:hAnsi="宋体" w:eastAsia="宋体" w:cs="Arial"/>
          <w:color w:val="000000"/>
          <w:kern w:val="2"/>
          <w:sz w:val="28"/>
          <w:szCs w:val="28"/>
        </w:rPr>
        <w:t>乙</w:t>
      </w:r>
      <w:r>
        <w:rPr>
          <w:rFonts w:ascii="宋体" w:hAnsi="宋体" w:eastAsia="宋体" w:cs="Arial"/>
          <w:color w:val="000000"/>
          <w:kern w:val="2"/>
          <w:sz w:val="28"/>
          <w:szCs w:val="28"/>
        </w:rPr>
        <w:t>方承担全部法律、民事、经济等责任</w:t>
      </w:r>
      <w:r>
        <w:rPr>
          <w:rFonts w:hint="eastAsia" w:ascii="宋体" w:hAnsi="宋体" w:eastAsia="宋体" w:cs="Arial"/>
          <w:color w:val="000000"/>
          <w:kern w:val="2"/>
          <w:sz w:val="28"/>
          <w:szCs w:val="28"/>
        </w:rPr>
        <w:t>和</w:t>
      </w:r>
      <w:r>
        <w:rPr>
          <w:rFonts w:ascii="宋体" w:hAnsi="宋体" w:eastAsia="宋体" w:cs="Arial"/>
          <w:color w:val="000000"/>
          <w:kern w:val="2"/>
          <w:sz w:val="28"/>
          <w:szCs w:val="28"/>
        </w:rPr>
        <w:t>罚款、拆除费用、恢复费用以及其他损失等费用。</w:t>
      </w:r>
    </w:p>
    <w:p>
      <w:pPr>
        <w:keepNext w:val="0"/>
        <w:keepLines w:val="0"/>
        <w:pageBreakBefore w:val="0"/>
        <w:kinsoku/>
        <w:wordWrap/>
        <w:overflowPunct/>
        <w:topLinePunct w:val="0"/>
        <w:bidi w:val="0"/>
        <w:spacing w:line="540" w:lineRule="exact"/>
        <w:ind w:firstLine="648"/>
        <w:textAlignment w:val="auto"/>
        <w:rPr>
          <w:rFonts w:ascii="宋体" w:hAnsi="宋体" w:eastAsia="宋体" w:cs="Arial"/>
          <w:color w:val="000000"/>
          <w:kern w:val="2"/>
          <w:sz w:val="28"/>
          <w:szCs w:val="28"/>
        </w:rPr>
      </w:pPr>
      <w:r>
        <w:rPr>
          <w:rFonts w:hint="eastAsia" w:ascii="宋体" w:hAnsi="宋体" w:eastAsia="宋体" w:cs="Arial"/>
          <w:color w:val="000000"/>
          <w:kern w:val="2"/>
          <w:sz w:val="28"/>
          <w:szCs w:val="28"/>
        </w:rPr>
        <w:t>（</w:t>
      </w:r>
      <w:r>
        <w:rPr>
          <w:rFonts w:hint="eastAsia" w:ascii="宋体" w:hAnsi="宋体" w:eastAsia="宋体" w:cs="Arial"/>
          <w:color w:val="000000"/>
          <w:kern w:val="2"/>
          <w:sz w:val="28"/>
          <w:szCs w:val="28"/>
          <w:lang w:val="en-US" w:eastAsia="zh-CN"/>
        </w:rPr>
        <w:t>六</w:t>
      </w:r>
      <w:r>
        <w:rPr>
          <w:rFonts w:hint="eastAsia" w:ascii="宋体" w:hAnsi="宋体" w:eastAsia="宋体" w:cs="Arial"/>
          <w:color w:val="000000"/>
          <w:kern w:val="2"/>
          <w:sz w:val="28"/>
          <w:szCs w:val="28"/>
        </w:rPr>
        <w:t>）按照谁申报谁受益的原则，甲乙双方申报的各类优惠政策、扶持资金、补贴资金等归申报方所有。</w:t>
      </w:r>
    </w:p>
    <w:p>
      <w:pPr>
        <w:keepNext w:val="0"/>
        <w:keepLines w:val="0"/>
        <w:pageBreakBefore w:val="0"/>
        <w:kinsoku/>
        <w:wordWrap/>
        <w:overflowPunct/>
        <w:topLinePunct w:val="0"/>
        <w:bidi w:val="0"/>
        <w:spacing w:line="540" w:lineRule="exact"/>
        <w:ind w:firstLine="648"/>
        <w:textAlignment w:val="auto"/>
        <w:rPr>
          <w:rFonts w:hint="eastAsia" w:ascii="宋体" w:hAnsi="宋体" w:cs="Arial"/>
          <w:color w:val="000000"/>
          <w:sz w:val="28"/>
          <w:szCs w:val="28"/>
        </w:rPr>
      </w:pPr>
      <w:r>
        <w:rPr>
          <w:rFonts w:hint="eastAsia" w:ascii="宋体" w:hAnsi="宋体" w:eastAsia="宋体" w:cs="Arial"/>
          <w:color w:val="000000"/>
          <w:kern w:val="2"/>
          <w:sz w:val="28"/>
          <w:szCs w:val="28"/>
        </w:rPr>
        <w:t>（</w:t>
      </w:r>
      <w:r>
        <w:rPr>
          <w:rFonts w:hint="eastAsia" w:ascii="宋体" w:hAnsi="宋体" w:eastAsia="宋体" w:cs="Arial"/>
          <w:color w:val="000000"/>
          <w:kern w:val="2"/>
          <w:sz w:val="28"/>
          <w:szCs w:val="28"/>
          <w:lang w:val="en-US" w:eastAsia="zh-CN"/>
        </w:rPr>
        <w:t>七</w:t>
      </w:r>
      <w:r>
        <w:rPr>
          <w:rFonts w:hint="eastAsia" w:ascii="宋体" w:hAnsi="宋体" w:eastAsia="宋体" w:cs="Arial"/>
          <w:color w:val="000000"/>
          <w:kern w:val="2"/>
          <w:sz w:val="28"/>
          <w:szCs w:val="28"/>
        </w:rPr>
        <w:t>）乙方在缴纳完毕固定收益金及</w:t>
      </w:r>
      <w:r>
        <w:rPr>
          <w:rFonts w:hint="eastAsia" w:ascii="宋体" w:hAnsi="宋体" w:eastAsia="宋体" w:cs="Arial"/>
          <w:color w:val="000000"/>
          <w:kern w:val="2"/>
          <w:sz w:val="28"/>
          <w:szCs w:val="28"/>
          <w:lang w:eastAsia="zh-CN"/>
        </w:rPr>
        <w:t>履约保证金</w:t>
      </w:r>
      <w:r>
        <w:rPr>
          <w:rFonts w:hint="eastAsia" w:ascii="宋体" w:hAnsi="宋体" w:eastAsia="宋体" w:cs="Arial"/>
          <w:color w:val="000000"/>
          <w:kern w:val="2"/>
          <w:sz w:val="28"/>
          <w:szCs w:val="28"/>
        </w:rPr>
        <w:t>前，乙方无使用土地权限，不得进场合作土地，如乙方私自进场耕种或建设相应设施的，甲方有权将乙方清退并拆除相应</w:t>
      </w:r>
      <w:r>
        <w:rPr>
          <w:rFonts w:hint="eastAsia" w:ascii="宋体" w:hAnsi="宋体" w:cs="Arial"/>
          <w:color w:val="000000"/>
          <w:sz w:val="28"/>
          <w:szCs w:val="28"/>
        </w:rPr>
        <w:t>地上建筑物、构筑物、附着物、青苗等，由此造成的损失由乙方自行承担。</w:t>
      </w:r>
    </w:p>
    <w:p>
      <w:pPr>
        <w:keepNext w:val="0"/>
        <w:keepLines w:val="0"/>
        <w:pageBreakBefore w:val="0"/>
        <w:kinsoku/>
        <w:wordWrap/>
        <w:overflowPunct/>
        <w:topLinePunct w:val="0"/>
        <w:bidi w:val="0"/>
        <w:spacing w:line="540" w:lineRule="exact"/>
        <w:ind w:firstLine="648"/>
        <w:textAlignment w:val="auto"/>
        <w:rPr>
          <w:rFonts w:hint="eastAsia" w:ascii="宋体" w:hAnsi="宋体" w:cs="Arial"/>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八</w:t>
      </w:r>
      <w:r>
        <w:rPr>
          <w:rFonts w:hint="eastAsia" w:ascii="宋体" w:hAnsi="宋体" w:cs="宋体"/>
          <w:color w:val="000000"/>
          <w:sz w:val="28"/>
          <w:szCs w:val="28"/>
          <w:lang w:eastAsia="zh-CN"/>
        </w:rPr>
        <w:t>）</w:t>
      </w:r>
      <w:r>
        <w:rPr>
          <w:rFonts w:hint="eastAsia" w:ascii="宋体" w:hAnsi="宋体" w:cs="宋体"/>
          <w:color w:val="000000"/>
          <w:sz w:val="28"/>
          <w:szCs w:val="28"/>
        </w:rPr>
        <w:t>双方合作期间</w:t>
      </w:r>
      <w:r>
        <w:rPr>
          <w:rFonts w:hint="eastAsia" w:ascii="宋体" w:hAnsi="宋体"/>
          <w:color w:val="000000"/>
          <w:sz w:val="28"/>
          <w:szCs w:val="28"/>
        </w:rPr>
        <w:t>,如合作土地被国家或地方政府征用，土地补偿款、安置补偿款及社会保障费归属土地</w:t>
      </w:r>
      <w:r>
        <w:rPr>
          <w:rFonts w:hint="eastAsia" w:ascii="宋体" w:hAnsi="宋体"/>
          <w:color w:val="000000"/>
          <w:sz w:val="28"/>
          <w:szCs w:val="28"/>
          <w:lang w:val="en-US" w:eastAsia="zh-CN"/>
        </w:rPr>
        <w:t>使用权</w:t>
      </w:r>
      <w:r>
        <w:rPr>
          <w:rFonts w:hint="eastAsia" w:ascii="宋体" w:hAnsi="宋体"/>
          <w:color w:val="000000"/>
          <w:sz w:val="28"/>
          <w:szCs w:val="28"/>
        </w:rPr>
        <w:t>人</w:t>
      </w:r>
      <w:r>
        <w:rPr>
          <w:rFonts w:hint="eastAsia" w:ascii="宋体" w:hAnsi="宋体"/>
          <w:color w:val="000000"/>
          <w:sz w:val="28"/>
          <w:szCs w:val="28"/>
          <w:lang w:val="en-US" w:eastAsia="zh-CN"/>
        </w:rPr>
        <w:t>而非乙方</w:t>
      </w:r>
      <w:r>
        <w:rPr>
          <w:rFonts w:hint="eastAsia" w:ascii="宋体" w:hAnsi="宋体"/>
          <w:color w:val="000000"/>
          <w:sz w:val="28"/>
          <w:szCs w:val="28"/>
        </w:rPr>
        <w:t>。</w:t>
      </w:r>
    </w:p>
    <w:p>
      <w:pPr>
        <w:keepNext w:val="0"/>
        <w:keepLines w:val="0"/>
        <w:pageBreakBefore w:val="0"/>
        <w:kinsoku/>
        <w:wordWrap/>
        <w:overflowPunct/>
        <w:topLinePunct w:val="0"/>
        <w:autoSpaceDE w:val="0"/>
        <w:autoSpaceDN w:val="0"/>
        <w:bidi w:val="0"/>
        <w:adjustRightInd w:val="0"/>
        <w:spacing w:line="540" w:lineRule="exact"/>
        <w:ind w:firstLine="562" w:firstLineChars="200"/>
        <w:textAlignment w:val="auto"/>
        <w:rPr>
          <w:rFonts w:ascii="宋体" w:hAnsi="宋体" w:cs="Arial"/>
          <w:b/>
          <w:color w:val="000000"/>
          <w:sz w:val="28"/>
          <w:szCs w:val="28"/>
        </w:rPr>
      </w:pPr>
      <w:r>
        <w:rPr>
          <w:rFonts w:hint="eastAsia" w:ascii="宋体" w:hAnsi="宋体" w:cs="Arial"/>
          <w:b/>
          <w:color w:val="000000"/>
          <w:sz w:val="28"/>
          <w:szCs w:val="28"/>
        </w:rPr>
        <w:t>第六条</w:t>
      </w:r>
      <w:r>
        <w:rPr>
          <w:rFonts w:hint="eastAsia" w:ascii="宋体" w:hAnsi="宋体" w:cs="Arial"/>
          <w:b/>
          <w:color w:val="000000"/>
          <w:sz w:val="28"/>
          <w:szCs w:val="28"/>
          <w:lang w:val="en-US" w:eastAsia="zh-CN"/>
        </w:rPr>
        <w:t xml:space="preserve"> </w:t>
      </w:r>
      <w:r>
        <w:rPr>
          <w:rFonts w:hint="eastAsia" w:ascii="宋体" w:hAnsi="宋体" w:cs="Arial"/>
          <w:b/>
          <w:color w:val="000000"/>
          <w:sz w:val="28"/>
          <w:szCs w:val="28"/>
        </w:rPr>
        <w:t xml:space="preserve">违约责任 </w:t>
      </w:r>
    </w:p>
    <w:p>
      <w:pPr>
        <w:keepNext w:val="0"/>
        <w:keepLines w:val="0"/>
        <w:pageBreakBefore w:val="0"/>
        <w:kinsoku/>
        <w:wordWrap/>
        <w:overflowPunct/>
        <w:topLinePunct w:val="0"/>
        <w:bidi w:val="0"/>
        <w:snapToGrid w:val="0"/>
        <w:spacing w:line="540" w:lineRule="exact"/>
        <w:ind w:firstLine="560" w:firstLineChars="200"/>
        <w:textAlignment w:val="auto"/>
        <w:rPr>
          <w:rFonts w:ascii="宋体" w:hAnsi="宋体" w:cs="Arial"/>
          <w:sz w:val="28"/>
          <w:szCs w:val="28"/>
        </w:rPr>
      </w:pPr>
      <w:r>
        <w:rPr>
          <w:rFonts w:hint="eastAsia" w:ascii="宋体" w:hAnsi="宋体" w:cs="Arial"/>
          <w:color w:val="000000"/>
          <w:sz w:val="28"/>
          <w:szCs w:val="28"/>
        </w:rPr>
        <w:t>（一）本协议签署后，未经甲方事先书面同意，乙方不得向第三方转让、转包、抵押项目土地。否则，甲方有权终止本协议，并由乙方</w:t>
      </w:r>
      <w:r>
        <w:rPr>
          <w:rFonts w:hint="eastAsia" w:ascii="宋体" w:hAnsi="宋体" w:cs="Arial"/>
          <w:color w:val="000000"/>
          <w:sz w:val="28"/>
          <w:szCs w:val="28"/>
          <w:highlight w:val="none"/>
        </w:rPr>
        <w:t>支付违约金</w:t>
      </w:r>
      <w:r>
        <w:rPr>
          <w:rFonts w:hint="eastAsia" w:ascii="宋体" w:hAnsi="宋体" w:cs="Arial"/>
          <w:b/>
          <w:bCs/>
          <w:color w:val="000000"/>
          <w:sz w:val="28"/>
          <w:szCs w:val="28"/>
          <w:highlight w:val="none"/>
          <w:u w:val="single"/>
        </w:rPr>
        <w:t>人民币</w:t>
      </w:r>
      <w:r>
        <w:rPr>
          <w:rFonts w:hint="eastAsia" w:ascii="宋体" w:hAnsi="宋体" w:cs="Arial"/>
          <w:b/>
          <w:bCs/>
          <w:color w:val="000000"/>
          <w:sz w:val="28"/>
          <w:szCs w:val="28"/>
          <w:highlight w:val="none"/>
          <w:u w:val="single"/>
          <w:lang w:val="en-US" w:eastAsia="zh-CN"/>
        </w:rPr>
        <w:t>伍拾</w:t>
      </w:r>
      <w:r>
        <w:rPr>
          <w:rFonts w:hint="eastAsia" w:ascii="宋体" w:hAnsi="宋体" w:cs="Arial"/>
          <w:b/>
          <w:bCs/>
          <w:color w:val="000000"/>
          <w:sz w:val="28"/>
          <w:szCs w:val="28"/>
          <w:highlight w:val="none"/>
          <w:u w:val="single"/>
        </w:rPr>
        <w:t>万元</w:t>
      </w:r>
      <w:r>
        <w:rPr>
          <w:rFonts w:hint="eastAsia" w:ascii="宋体" w:hAnsi="宋体" w:cs="Arial"/>
          <w:b/>
          <w:bCs/>
          <w:color w:val="000000"/>
          <w:sz w:val="28"/>
          <w:szCs w:val="28"/>
          <w:highlight w:val="none"/>
          <w:u w:val="single"/>
          <w:lang w:val="en-US" w:eastAsia="zh-CN"/>
        </w:rPr>
        <w:t>整</w:t>
      </w:r>
      <w:r>
        <w:rPr>
          <w:rFonts w:hint="eastAsia" w:ascii="宋体" w:hAnsi="宋体"/>
          <w:b/>
          <w:bCs/>
          <w:color w:val="000000"/>
          <w:sz w:val="28"/>
          <w:szCs w:val="28"/>
          <w:highlight w:val="none"/>
          <w:u w:val="single"/>
        </w:rPr>
        <w:t>（</w:t>
      </w:r>
      <w:r>
        <w:rPr>
          <w:rFonts w:ascii="Arial" w:hAnsi="Arial" w:cs="Arial"/>
          <w:b/>
          <w:bCs/>
          <w:color w:val="000000"/>
          <w:sz w:val="28"/>
          <w:szCs w:val="28"/>
          <w:highlight w:val="none"/>
          <w:u w:val="single"/>
        </w:rPr>
        <w:t>¥</w:t>
      </w:r>
      <w:r>
        <w:rPr>
          <w:rFonts w:hint="eastAsia" w:ascii="宋体" w:hAnsi="宋体"/>
          <w:b/>
          <w:bCs/>
          <w:color w:val="000000"/>
          <w:sz w:val="28"/>
          <w:szCs w:val="28"/>
          <w:highlight w:val="none"/>
          <w:u w:val="single"/>
          <w:lang w:val="en-US" w:eastAsia="zh-CN"/>
        </w:rPr>
        <w:t>500,000.00</w:t>
      </w:r>
      <w:r>
        <w:rPr>
          <w:rFonts w:hint="eastAsia" w:ascii="宋体" w:hAnsi="宋体"/>
          <w:b/>
          <w:bCs/>
          <w:color w:val="000000"/>
          <w:sz w:val="28"/>
          <w:szCs w:val="28"/>
          <w:highlight w:val="none"/>
          <w:u w:val="single"/>
        </w:rPr>
        <w:t>元</w:t>
      </w:r>
      <w:r>
        <w:rPr>
          <w:rFonts w:hint="eastAsia" w:ascii="宋体" w:hAnsi="宋体" w:cs="Arial"/>
          <w:b/>
          <w:bCs/>
          <w:color w:val="000000"/>
          <w:sz w:val="28"/>
          <w:szCs w:val="28"/>
          <w:highlight w:val="none"/>
          <w:u w:val="single"/>
        </w:rPr>
        <w:t>）</w:t>
      </w:r>
      <w:r>
        <w:rPr>
          <w:rFonts w:hint="eastAsia" w:ascii="宋体" w:hAnsi="宋体" w:cs="Arial"/>
          <w:color w:val="000000"/>
          <w:sz w:val="28"/>
          <w:szCs w:val="28"/>
        </w:rPr>
        <w:t xml:space="preserve">。 </w:t>
      </w:r>
    </w:p>
    <w:p>
      <w:pPr>
        <w:pStyle w:val="3"/>
        <w:keepNext w:val="0"/>
        <w:keepLines w:val="0"/>
        <w:pageBreakBefore w:val="0"/>
        <w:kinsoku/>
        <w:wordWrap/>
        <w:overflowPunct/>
        <w:topLinePunct w:val="0"/>
        <w:bidi w:val="0"/>
        <w:spacing w:line="540" w:lineRule="exact"/>
        <w:ind w:firstLine="560" w:firstLineChars="200"/>
        <w:textAlignment w:val="auto"/>
        <w:rPr>
          <w:b/>
          <w:bCs/>
          <w:sz w:val="28"/>
          <w:szCs w:val="28"/>
        </w:rPr>
      </w:pPr>
      <w:r>
        <w:rPr>
          <w:rFonts w:hint="eastAsia" w:ascii="宋体" w:hAnsi="宋体" w:cs="Arial"/>
          <w:color w:val="000000"/>
          <w:sz w:val="28"/>
          <w:szCs w:val="28"/>
        </w:rPr>
        <w:t>（二）乙方未按照本协议约定按时足额支付固定收益金</w:t>
      </w:r>
      <w:r>
        <w:rPr>
          <w:rFonts w:hint="eastAsia" w:ascii="宋体" w:hAnsi="宋体" w:cs="Arial"/>
          <w:color w:val="000000"/>
          <w:sz w:val="28"/>
          <w:szCs w:val="28"/>
          <w:lang w:val="en-US" w:eastAsia="zh-CN"/>
        </w:rPr>
        <w:t>及履约保证金</w:t>
      </w:r>
      <w:r>
        <w:rPr>
          <w:rFonts w:hint="eastAsia" w:ascii="宋体" w:hAnsi="宋体" w:cs="Arial"/>
          <w:color w:val="000000"/>
          <w:sz w:val="28"/>
          <w:szCs w:val="28"/>
        </w:rPr>
        <w:t>，</w:t>
      </w:r>
      <w:r>
        <w:rPr>
          <w:rFonts w:hint="eastAsia" w:ascii="宋体" w:hAnsi="宋体" w:cs="Arial"/>
          <w:color w:val="000000"/>
          <w:sz w:val="28"/>
          <w:szCs w:val="28"/>
          <w:lang w:val="en-US" w:eastAsia="zh-CN"/>
        </w:rPr>
        <w:t>甲方有权终止上述产业合作</w:t>
      </w:r>
      <w:r>
        <w:rPr>
          <w:rFonts w:hint="eastAsia"/>
        </w:rPr>
        <w:t>。</w:t>
      </w:r>
    </w:p>
    <w:p>
      <w:pPr>
        <w:keepNext w:val="0"/>
        <w:keepLines w:val="0"/>
        <w:pageBreakBefore w:val="0"/>
        <w:kinsoku/>
        <w:wordWrap/>
        <w:overflowPunct/>
        <w:topLinePunct w:val="0"/>
        <w:bidi w:val="0"/>
        <w:snapToGrid w:val="0"/>
        <w:spacing w:line="540" w:lineRule="exact"/>
        <w:ind w:firstLine="560"/>
        <w:textAlignment w:val="auto"/>
        <w:rPr>
          <w:rFonts w:ascii="宋体" w:hAnsi="宋体" w:eastAsia="宋体" w:cs="Arial"/>
          <w:b/>
          <w:bCs/>
          <w:color w:val="000000"/>
          <w:sz w:val="28"/>
          <w:szCs w:val="28"/>
        </w:rPr>
      </w:pPr>
      <w:r>
        <w:rPr>
          <w:rFonts w:hint="eastAsia"/>
          <w:b/>
          <w:bCs/>
          <w:sz w:val="28"/>
          <w:szCs w:val="28"/>
        </w:rPr>
        <w:t>第七条 解除协议</w:t>
      </w:r>
    </w:p>
    <w:p>
      <w:pPr>
        <w:keepNext w:val="0"/>
        <w:keepLines w:val="0"/>
        <w:pageBreakBefore w:val="0"/>
        <w:kinsoku/>
        <w:wordWrap/>
        <w:overflowPunct/>
        <w:topLinePunct w:val="0"/>
        <w:autoSpaceDE w:val="0"/>
        <w:autoSpaceDN w:val="0"/>
        <w:bidi w:val="0"/>
        <w:adjustRightInd w:val="0"/>
        <w:spacing w:line="540" w:lineRule="exact"/>
        <w:ind w:firstLine="562" w:firstLineChars="200"/>
        <w:textAlignment w:val="auto"/>
        <w:rPr>
          <w:rFonts w:ascii="宋体" w:hAnsi="宋体" w:cs="宋体"/>
          <w:color w:val="000000"/>
          <w:sz w:val="28"/>
          <w:szCs w:val="28"/>
          <w:lang w:val="zh-CN"/>
        </w:rPr>
      </w:pPr>
      <w:r>
        <w:rPr>
          <w:rFonts w:hint="eastAsia" w:ascii="宋体" w:hAnsi="宋体" w:cs="微软雅黑"/>
          <w:b/>
          <w:color w:val="000000"/>
          <w:sz w:val="28"/>
          <w:szCs w:val="28"/>
        </w:rPr>
        <w:t>（一）</w:t>
      </w:r>
      <w:r>
        <w:rPr>
          <w:rFonts w:hint="eastAsia" w:ascii="宋体" w:hAnsi="宋体" w:cs="宋体"/>
          <w:color w:val="000000"/>
          <w:sz w:val="28"/>
          <w:szCs w:val="28"/>
          <w:lang w:val="zh-CN"/>
        </w:rPr>
        <w:t>发生有下列情形之一的，</w:t>
      </w:r>
      <w:r>
        <w:rPr>
          <w:rFonts w:hint="eastAsia" w:ascii="宋体" w:hAnsi="宋体" w:cs="微软雅黑"/>
          <w:color w:val="000000"/>
          <w:sz w:val="28"/>
          <w:szCs w:val="28"/>
        </w:rPr>
        <w:t>甲方有权单方解除本协议</w:t>
      </w:r>
      <w:r>
        <w:rPr>
          <w:rFonts w:hint="eastAsia" w:ascii="宋体" w:hAnsi="宋体" w:cs="宋体"/>
          <w:color w:val="000000"/>
          <w:sz w:val="28"/>
          <w:szCs w:val="28"/>
        </w:rPr>
        <w:t>，</w:t>
      </w:r>
      <w:r>
        <w:rPr>
          <w:rFonts w:hint="eastAsia" w:ascii="宋体" w:hAnsi="宋体" w:cs="宋体"/>
          <w:color w:val="000000"/>
          <w:sz w:val="28"/>
          <w:szCs w:val="28"/>
          <w:lang w:val="zh-CN"/>
        </w:rPr>
        <w:t>甲方已收取</w:t>
      </w:r>
      <w:r>
        <w:rPr>
          <w:rFonts w:hint="eastAsia" w:ascii="宋体" w:hAnsi="宋体" w:cs="宋体"/>
          <w:color w:val="000000"/>
          <w:sz w:val="28"/>
          <w:szCs w:val="28"/>
        </w:rPr>
        <w:t>固定收益金</w:t>
      </w:r>
      <w:r>
        <w:rPr>
          <w:rFonts w:hint="eastAsia" w:ascii="宋体" w:hAnsi="宋体" w:cs="宋体"/>
          <w:color w:val="000000"/>
          <w:sz w:val="28"/>
          <w:szCs w:val="28"/>
          <w:lang w:val="zh-CN"/>
        </w:rPr>
        <w:t>以及</w:t>
      </w:r>
      <w:r>
        <w:rPr>
          <w:rFonts w:hint="eastAsia" w:ascii="宋体" w:hAnsi="宋体" w:cs="宋体"/>
          <w:color w:val="000000"/>
          <w:sz w:val="28"/>
          <w:szCs w:val="28"/>
          <w:lang w:val="en-US" w:eastAsia="zh-CN"/>
        </w:rPr>
        <w:t>履约保证金</w:t>
      </w:r>
      <w:r>
        <w:rPr>
          <w:rFonts w:hint="eastAsia" w:ascii="宋体" w:hAnsi="宋体" w:cs="宋体"/>
          <w:color w:val="000000"/>
          <w:sz w:val="28"/>
          <w:szCs w:val="28"/>
          <w:lang w:val="zh-CN"/>
        </w:rPr>
        <w:t>不予退还</w:t>
      </w:r>
      <w:r>
        <w:rPr>
          <w:rFonts w:hint="eastAsia" w:ascii="宋体" w:hAnsi="宋体" w:cs="微软雅黑"/>
          <w:color w:val="000000"/>
          <w:sz w:val="28"/>
          <w:szCs w:val="28"/>
        </w:rPr>
        <w:t>，</w:t>
      </w:r>
      <w:r>
        <w:rPr>
          <w:rFonts w:hint="eastAsia" w:ascii="宋体" w:hAnsi="宋体" w:cs="宋体"/>
          <w:color w:val="000000"/>
          <w:sz w:val="28"/>
          <w:szCs w:val="28"/>
        </w:rPr>
        <w:t>由此造成的一切损失由乙方承担。</w:t>
      </w:r>
    </w:p>
    <w:p>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ascii="宋体" w:hAnsi="宋体" w:cs="宋体"/>
          <w:color w:val="000000"/>
          <w:sz w:val="28"/>
          <w:szCs w:val="28"/>
          <w:lang w:val="zh-CN"/>
        </w:rPr>
      </w:pPr>
      <w:r>
        <w:rPr>
          <w:rFonts w:hint="eastAsia" w:ascii="宋体" w:hAnsi="宋体" w:cs="宋体"/>
          <w:color w:val="000000"/>
          <w:sz w:val="28"/>
          <w:szCs w:val="28"/>
          <w:lang w:val="zh-CN"/>
        </w:rPr>
        <w:t>1</w:t>
      </w:r>
      <w:r>
        <w:rPr>
          <w:rFonts w:ascii="宋体" w:hAnsi="宋体" w:cs="宋体"/>
          <w:color w:val="000000"/>
          <w:sz w:val="28"/>
          <w:szCs w:val="28"/>
          <w:lang w:val="zh-CN"/>
        </w:rPr>
        <w:t>.</w:t>
      </w:r>
      <w:r>
        <w:rPr>
          <w:rFonts w:hint="eastAsia" w:ascii="宋体" w:hAnsi="宋体" w:cs="宋体"/>
          <w:color w:val="000000"/>
          <w:sz w:val="28"/>
          <w:szCs w:val="28"/>
          <w:lang w:val="zh-CN"/>
        </w:rPr>
        <w:t>乙方未按照约定及时、足额支付固定收益金</w:t>
      </w:r>
      <w:r>
        <w:rPr>
          <w:rFonts w:hint="eastAsia" w:ascii="宋体" w:hAnsi="宋体" w:cs="宋体"/>
          <w:color w:val="000000"/>
          <w:sz w:val="28"/>
          <w:szCs w:val="28"/>
          <w:lang w:val="en-US" w:eastAsia="zh-CN"/>
        </w:rPr>
        <w:t>及履约保证金</w:t>
      </w:r>
      <w:r>
        <w:rPr>
          <w:rFonts w:hint="eastAsia" w:ascii="宋体" w:hAnsi="宋体" w:cs="宋体"/>
          <w:color w:val="000000"/>
          <w:sz w:val="28"/>
          <w:szCs w:val="28"/>
          <w:lang w:val="zh-CN"/>
        </w:rPr>
        <w:t>；</w:t>
      </w:r>
    </w:p>
    <w:p>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ascii="宋体" w:hAnsi="宋体" w:cs="宋体"/>
          <w:color w:val="000000"/>
          <w:sz w:val="28"/>
          <w:szCs w:val="28"/>
          <w:lang w:val="zh-CN"/>
        </w:rPr>
      </w:pPr>
      <w:r>
        <w:rPr>
          <w:rFonts w:hint="eastAsia" w:ascii="宋体" w:hAnsi="宋体" w:cs="宋体"/>
          <w:color w:val="000000"/>
          <w:sz w:val="28"/>
          <w:szCs w:val="28"/>
          <w:lang w:val="zh-CN"/>
        </w:rPr>
        <w:t>2</w:t>
      </w:r>
      <w:r>
        <w:rPr>
          <w:rFonts w:ascii="宋体" w:hAnsi="宋体" w:cs="宋体"/>
          <w:color w:val="000000"/>
          <w:sz w:val="28"/>
          <w:szCs w:val="28"/>
          <w:lang w:val="zh-CN"/>
        </w:rPr>
        <w:t>.</w:t>
      </w:r>
      <w:r>
        <w:rPr>
          <w:rFonts w:hint="eastAsia" w:ascii="宋体" w:hAnsi="宋体" w:cs="宋体"/>
          <w:color w:val="000000"/>
          <w:sz w:val="28"/>
          <w:szCs w:val="28"/>
        </w:rPr>
        <w:t>乙方</w:t>
      </w:r>
      <w:r>
        <w:rPr>
          <w:rFonts w:hint="eastAsia" w:ascii="宋体" w:hAnsi="宋体" w:cs="宋体"/>
          <w:color w:val="000000"/>
          <w:sz w:val="28"/>
          <w:szCs w:val="28"/>
          <w:lang w:val="zh-CN"/>
        </w:rPr>
        <w:t>擅自改变</w:t>
      </w:r>
      <w:r>
        <w:rPr>
          <w:rFonts w:hint="eastAsia" w:ascii="宋体" w:hAnsi="宋体" w:cs="宋体"/>
          <w:color w:val="000000"/>
          <w:sz w:val="28"/>
          <w:szCs w:val="28"/>
        </w:rPr>
        <w:t>合作农用地</w:t>
      </w:r>
      <w:r>
        <w:rPr>
          <w:rFonts w:hint="eastAsia" w:ascii="宋体" w:hAnsi="宋体" w:cs="宋体"/>
          <w:color w:val="000000"/>
          <w:sz w:val="28"/>
          <w:szCs w:val="28"/>
          <w:lang w:val="zh-CN"/>
        </w:rPr>
        <w:t>的用途性质，经甲方催告整改，限期内仍未改正的；</w:t>
      </w:r>
    </w:p>
    <w:p>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ascii="宋体" w:hAnsi="宋体" w:cs="宋体"/>
          <w:color w:val="000000"/>
          <w:sz w:val="28"/>
          <w:szCs w:val="28"/>
          <w:lang w:val="zh-CN"/>
        </w:rPr>
      </w:pPr>
      <w:r>
        <w:rPr>
          <w:rFonts w:hint="eastAsia" w:ascii="宋体" w:hAnsi="宋体" w:cs="宋体"/>
          <w:color w:val="000000"/>
          <w:sz w:val="28"/>
          <w:szCs w:val="28"/>
          <w:lang w:val="zh-CN"/>
        </w:rPr>
        <w:t>3</w:t>
      </w:r>
      <w:r>
        <w:rPr>
          <w:rFonts w:ascii="宋体" w:hAnsi="宋体" w:cs="宋体"/>
          <w:color w:val="000000"/>
          <w:sz w:val="28"/>
          <w:szCs w:val="28"/>
          <w:lang w:val="zh-CN"/>
        </w:rPr>
        <w:t>.</w:t>
      </w:r>
      <w:r>
        <w:rPr>
          <w:rFonts w:hint="eastAsia" w:ascii="宋体" w:hAnsi="宋体" w:cs="宋体"/>
          <w:color w:val="000000"/>
          <w:sz w:val="28"/>
          <w:szCs w:val="28"/>
        </w:rPr>
        <w:t>乙方</w:t>
      </w:r>
      <w:r>
        <w:rPr>
          <w:rFonts w:hint="eastAsia" w:ascii="宋体" w:hAnsi="宋体" w:cs="宋体"/>
          <w:color w:val="000000"/>
          <w:sz w:val="28"/>
          <w:szCs w:val="28"/>
          <w:lang w:val="zh-CN"/>
        </w:rPr>
        <w:t>在</w:t>
      </w:r>
      <w:r>
        <w:rPr>
          <w:rFonts w:hint="eastAsia" w:ascii="宋体" w:hAnsi="宋体" w:cs="宋体"/>
          <w:color w:val="000000"/>
          <w:sz w:val="28"/>
          <w:szCs w:val="28"/>
        </w:rPr>
        <w:t>合作农用地</w:t>
      </w:r>
      <w:r>
        <w:rPr>
          <w:rFonts w:hint="eastAsia" w:ascii="宋体" w:hAnsi="宋体" w:cs="宋体"/>
          <w:color w:val="000000"/>
          <w:sz w:val="28"/>
          <w:szCs w:val="28"/>
          <w:lang w:val="zh-CN"/>
        </w:rPr>
        <w:t>上从事违法违规经营活动，受到相关行政处罚或经甲方要求限期整改仍未改正的；</w:t>
      </w:r>
    </w:p>
    <w:p>
      <w:pPr>
        <w:keepNext w:val="0"/>
        <w:keepLines w:val="0"/>
        <w:pageBreakBefore w:val="0"/>
        <w:kinsoku/>
        <w:wordWrap/>
        <w:overflowPunct/>
        <w:topLinePunct w:val="0"/>
        <w:autoSpaceDE w:val="0"/>
        <w:autoSpaceDN w:val="0"/>
        <w:bidi w:val="0"/>
        <w:spacing w:line="540" w:lineRule="exact"/>
        <w:ind w:firstLine="560" w:firstLineChars="200"/>
        <w:jc w:val="left"/>
        <w:textAlignment w:val="auto"/>
        <w:rPr>
          <w:rFonts w:ascii="宋体" w:hAnsi="宋体" w:cs="宋体"/>
          <w:color w:val="000000"/>
          <w:sz w:val="28"/>
          <w:szCs w:val="28"/>
          <w:lang w:val="zh-CN"/>
        </w:rPr>
      </w:pPr>
      <w:r>
        <w:rPr>
          <w:rFonts w:ascii="宋体" w:hAnsi="宋体" w:cs="宋体"/>
          <w:color w:val="000000"/>
          <w:sz w:val="28"/>
          <w:szCs w:val="28"/>
          <w:lang w:val="zh-CN"/>
        </w:rPr>
        <w:t>4.乙方未经甲方允许私自将该种植地块进行项目申报</w:t>
      </w:r>
      <w:r>
        <w:rPr>
          <w:rFonts w:hint="eastAsia" w:ascii="宋体" w:hAnsi="宋体" w:cs="宋体"/>
          <w:color w:val="000000"/>
          <w:sz w:val="28"/>
          <w:szCs w:val="28"/>
          <w:lang w:val="zh-CN"/>
        </w:rPr>
        <w:t>；</w:t>
      </w:r>
    </w:p>
    <w:p>
      <w:pPr>
        <w:keepNext w:val="0"/>
        <w:keepLines w:val="0"/>
        <w:pageBreakBefore w:val="0"/>
        <w:kinsoku/>
        <w:wordWrap/>
        <w:overflowPunct/>
        <w:topLinePunct w:val="0"/>
        <w:autoSpaceDE w:val="0"/>
        <w:autoSpaceDN w:val="0"/>
        <w:bidi w:val="0"/>
        <w:spacing w:line="540" w:lineRule="exact"/>
        <w:ind w:firstLine="560" w:firstLineChars="200"/>
        <w:jc w:val="left"/>
        <w:textAlignment w:val="auto"/>
        <w:rPr>
          <w:rFonts w:ascii="宋体" w:hAnsi="宋体" w:cs="Arial"/>
          <w:color w:val="000000"/>
          <w:sz w:val="28"/>
          <w:szCs w:val="28"/>
        </w:rPr>
      </w:pPr>
      <w:r>
        <w:rPr>
          <w:rFonts w:hint="eastAsia" w:ascii="宋体" w:hAnsi="宋体" w:cs="宋体"/>
          <w:color w:val="000000"/>
          <w:sz w:val="28"/>
          <w:szCs w:val="28"/>
          <w:lang w:val="en-US" w:eastAsia="zh-CN"/>
        </w:rPr>
        <w:t>5</w:t>
      </w:r>
      <w:r>
        <w:rPr>
          <w:rFonts w:hint="eastAsia" w:ascii="宋体" w:hAnsi="宋体" w:cs="宋体"/>
          <w:color w:val="000000"/>
          <w:sz w:val="28"/>
          <w:szCs w:val="28"/>
        </w:rPr>
        <w:t>.</w:t>
      </w:r>
      <w:r>
        <w:rPr>
          <w:rFonts w:hint="eastAsia" w:ascii="宋体" w:hAnsi="宋体" w:cs="Arial"/>
          <w:color w:val="000000"/>
          <w:sz w:val="28"/>
          <w:szCs w:val="28"/>
        </w:rPr>
        <w:t>破坏、污染土地资源，可能造成土地今后无法正常耕作的；</w:t>
      </w:r>
    </w:p>
    <w:p>
      <w:pPr>
        <w:keepNext w:val="0"/>
        <w:keepLines w:val="0"/>
        <w:pageBreakBefore w:val="0"/>
        <w:numPr>
          <w:ilvl w:val="255"/>
          <w:numId w:val="0"/>
        </w:numPr>
        <w:kinsoku/>
        <w:wordWrap/>
        <w:overflowPunct/>
        <w:topLinePunct w:val="0"/>
        <w:autoSpaceDE w:val="0"/>
        <w:autoSpaceDN w:val="0"/>
        <w:bidi w:val="0"/>
        <w:adjustRightInd w:val="0"/>
        <w:spacing w:line="540" w:lineRule="exact"/>
        <w:ind w:firstLine="560" w:firstLineChars="200"/>
        <w:textAlignment w:val="auto"/>
        <w:rPr>
          <w:rFonts w:ascii="宋体" w:hAnsi="宋体" w:cs="Arial"/>
          <w:color w:val="000000"/>
          <w:sz w:val="28"/>
          <w:szCs w:val="28"/>
        </w:rPr>
      </w:pPr>
      <w:r>
        <w:rPr>
          <w:rFonts w:hint="eastAsia" w:ascii="宋体" w:hAnsi="宋体" w:cs="Arial"/>
          <w:color w:val="000000"/>
          <w:sz w:val="28"/>
          <w:szCs w:val="28"/>
          <w:lang w:val="en-US" w:eastAsia="zh-CN"/>
        </w:rPr>
        <w:t>6</w:t>
      </w:r>
      <w:r>
        <w:rPr>
          <w:rFonts w:hint="eastAsia" w:ascii="宋体" w:hAnsi="宋体" w:cs="Arial"/>
          <w:color w:val="000000"/>
          <w:sz w:val="28"/>
          <w:szCs w:val="28"/>
        </w:rPr>
        <w:t>.未经甲方书面批准，乙方在农业用地上进行非农建设的；</w:t>
      </w:r>
    </w:p>
    <w:p>
      <w:pPr>
        <w:keepNext w:val="0"/>
        <w:keepLines w:val="0"/>
        <w:pageBreakBefore w:val="0"/>
        <w:numPr>
          <w:ilvl w:val="255"/>
          <w:numId w:val="0"/>
        </w:numPr>
        <w:kinsoku/>
        <w:wordWrap/>
        <w:overflowPunct/>
        <w:topLinePunct w:val="0"/>
        <w:autoSpaceDE w:val="0"/>
        <w:autoSpaceDN w:val="0"/>
        <w:bidi w:val="0"/>
        <w:adjustRightInd w:val="0"/>
        <w:spacing w:line="540" w:lineRule="exact"/>
        <w:ind w:firstLine="560"/>
        <w:textAlignment w:val="auto"/>
        <w:rPr>
          <w:rFonts w:hint="eastAsia" w:ascii="宋体" w:hAnsi="宋体" w:cs="Arial" w:eastAsiaTheme="minorEastAsia"/>
          <w:color w:val="000000"/>
          <w:sz w:val="28"/>
          <w:szCs w:val="28"/>
          <w:lang w:eastAsia="zh-CN"/>
        </w:rPr>
      </w:pPr>
      <w:r>
        <w:rPr>
          <w:rFonts w:hint="eastAsia" w:ascii="宋体" w:hAnsi="宋体" w:cs="宋体"/>
          <w:color w:val="000000"/>
          <w:sz w:val="28"/>
          <w:szCs w:val="28"/>
          <w:lang w:val="en-US" w:eastAsia="zh-CN"/>
        </w:rPr>
        <w:t>7</w:t>
      </w:r>
      <w:r>
        <w:rPr>
          <w:rFonts w:hint="eastAsia" w:ascii="宋体" w:hAnsi="宋体" w:cs="宋体"/>
          <w:color w:val="000000"/>
          <w:sz w:val="28"/>
          <w:szCs w:val="28"/>
        </w:rPr>
        <w:t>.</w:t>
      </w:r>
      <w:r>
        <w:rPr>
          <w:rFonts w:hint="eastAsia" w:ascii="宋体" w:hAnsi="宋体" w:cs="Arial"/>
          <w:color w:val="000000"/>
          <w:sz w:val="28"/>
          <w:szCs w:val="28"/>
        </w:rPr>
        <w:t>合作期间，发生安全事故、产品质量事故、较大环境污染事件，造成人员伤亡或重大财产损失，或造成恶劣影响的</w:t>
      </w:r>
      <w:r>
        <w:rPr>
          <w:rFonts w:hint="eastAsia" w:ascii="宋体" w:hAnsi="宋体" w:cs="Arial"/>
          <w:color w:val="000000"/>
          <w:sz w:val="28"/>
          <w:szCs w:val="28"/>
          <w:lang w:eastAsia="zh-CN"/>
        </w:rPr>
        <w:t>。</w:t>
      </w:r>
    </w:p>
    <w:p>
      <w:pPr>
        <w:pStyle w:val="3"/>
        <w:keepNext w:val="0"/>
        <w:keepLines w:val="0"/>
        <w:pageBreakBefore w:val="0"/>
        <w:kinsoku/>
        <w:wordWrap/>
        <w:overflowPunct/>
        <w:topLinePunct w:val="0"/>
        <w:bidi w:val="0"/>
        <w:spacing w:line="540" w:lineRule="exact"/>
        <w:ind w:firstLine="560" w:firstLineChars="200"/>
        <w:textAlignment w:val="auto"/>
        <w:rPr>
          <w:rFonts w:ascii="宋体" w:hAnsi="宋体" w:cs="Arial" w:eastAsiaTheme="minorEastAsia"/>
          <w:color w:val="000000"/>
          <w:kern w:val="0"/>
          <w:sz w:val="28"/>
          <w:szCs w:val="28"/>
        </w:rPr>
      </w:pPr>
      <w:r>
        <w:rPr>
          <w:rFonts w:hint="eastAsia" w:ascii="宋体" w:hAnsi="宋体" w:cs="Arial"/>
          <w:color w:val="000000"/>
          <w:sz w:val="28"/>
          <w:szCs w:val="28"/>
        </w:rPr>
        <w:t>出现上述情形甲方单方解除本协议的，协议解除之日为甲方书面通知送达乙方之日。</w:t>
      </w:r>
    </w:p>
    <w:p>
      <w:pPr>
        <w:keepNext w:val="0"/>
        <w:keepLines w:val="0"/>
        <w:pageBreakBefore w:val="0"/>
        <w:kinsoku/>
        <w:wordWrap/>
        <w:overflowPunct/>
        <w:topLinePunct w:val="0"/>
        <w:bidi w:val="0"/>
        <w:snapToGrid w:val="0"/>
        <w:spacing w:line="540" w:lineRule="exact"/>
        <w:ind w:firstLine="560" w:firstLineChars="200"/>
        <w:textAlignment w:val="auto"/>
        <w:rPr>
          <w:rFonts w:ascii="宋体" w:hAnsi="宋体" w:cs="Arial"/>
          <w:color w:val="000000"/>
          <w:sz w:val="28"/>
          <w:szCs w:val="28"/>
        </w:rPr>
      </w:pPr>
      <w:r>
        <w:rPr>
          <w:rFonts w:hint="eastAsia" w:ascii="宋体" w:hAnsi="宋体"/>
          <w:color w:val="000000"/>
          <w:sz w:val="28"/>
          <w:szCs w:val="28"/>
        </w:rPr>
        <w:t>如甲方依照约定或法律规定解除协议，乙方已缴纳的</w:t>
      </w:r>
      <w:r>
        <w:rPr>
          <w:rFonts w:hint="eastAsia" w:ascii="宋体" w:hAnsi="宋体"/>
          <w:color w:val="000000"/>
          <w:sz w:val="28"/>
          <w:szCs w:val="28"/>
          <w:lang w:val="en-US" w:eastAsia="zh-CN"/>
        </w:rPr>
        <w:t>固定收益金和履约保证金</w:t>
      </w:r>
      <w:r>
        <w:rPr>
          <w:rFonts w:hint="eastAsia" w:ascii="宋体" w:hAnsi="宋体"/>
          <w:color w:val="000000"/>
          <w:sz w:val="28"/>
          <w:szCs w:val="28"/>
        </w:rPr>
        <w:t>不予退还。协议解除后，甲方不愿意处置乙方投资形成的建筑物、青苗及其他附着物的，由甲方限期乙方自行处置或拆除，恢复土地平整，乙方逾期不拆除清理的，甲方委托第三方拆除，由此造成的费用及损失，由乙方承担。</w:t>
      </w:r>
    </w:p>
    <w:p>
      <w:pPr>
        <w:keepNext w:val="0"/>
        <w:keepLines w:val="0"/>
        <w:pageBreakBefore w:val="0"/>
        <w:numPr>
          <w:ilvl w:val="255"/>
          <w:numId w:val="0"/>
        </w:numPr>
        <w:kinsoku/>
        <w:wordWrap/>
        <w:overflowPunct/>
        <w:topLinePunct w:val="0"/>
        <w:autoSpaceDE w:val="0"/>
        <w:autoSpaceDN w:val="0"/>
        <w:bidi w:val="0"/>
        <w:adjustRightInd w:val="0"/>
        <w:spacing w:line="540" w:lineRule="exact"/>
        <w:ind w:firstLine="560" w:firstLineChars="200"/>
        <w:textAlignment w:val="auto"/>
        <w:rPr>
          <w:rFonts w:ascii="宋体" w:hAnsi="宋体" w:cs="宋体"/>
          <w:color w:val="000000"/>
          <w:sz w:val="28"/>
          <w:szCs w:val="28"/>
          <w:lang w:val="zh-CN"/>
        </w:rPr>
      </w:pPr>
      <w:r>
        <w:rPr>
          <w:rFonts w:hint="eastAsia" w:ascii="宋体" w:hAnsi="宋体" w:cs="微软雅黑"/>
          <w:color w:val="000000"/>
          <w:sz w:val="28"/>
          <w:szCs w:val="28"/>
        </w:rPr>
        <w:t>（二）</w:t>
      </w:r>
      <w:r>
        <w:rPr>
          <w:rFonts w:hint="eastAsia" w:ascii="宋体" w:hAnsi="宋体" w:cs="宋体"/>
          <w:color w:val="000000"/>
          <w:sz w:val="28"/>
          <w:szCs w:val="28"/>
          <w:lang w:val="zh-CN"/>
        </w:rPr>
        <w:t>发生有下列情形之一的，</w:t>
      </w:r>
      <w:r>
        <w:rPr>
          <w:rFonts w:hint="eastAsia" w:ascii="宋体" w:hAnsi="宋体" w:cs="微软雅黑"/>
          <w:color w:val="000000"/>
          <w:sz w:val="28"/>
          <w:szCs w:val="28"/>
        </w:rPr>
        <w:t>乙方有权单方解除本协议</w:t>
      </w:r>
      <w:r>
        <w:rPr>
          <w:rFonts w:hint="eastAsia" w:ascii="宋体" w:hAnsi="宋体" w:cs="宋体"/>
          <w:color w:val="000000"/>
          <w:sz w:val="28"/>
          <w:szCs w:val="28"/>
        </w:rPr>
        <w:t>，</w:t>
      </w:r>
      <w:r>
        <w:rPr>
          <w:rFonts w:hint="eastAsia" w:ascii="宋体" w:hAnsi="宋体" w:cs="宋体"/>
          <w:color w:val="000000"/>
          <w:sz w:val="28"/>
          <w:szCs w:val="28"/>
          <w:lang w:val="zh-CN"/>
        </w:rPr>
        <w:t>甲方退还</w:t>
      </w:r>
      <w:r>
        <w:rPr>
          <w:rFonts w:hint="eastAsia" w:ascii="宋体" w:hAnsi="宋体" w:cs="宋体"/>
          <w:color w:val="000000"/>
          <w:sz w:val="28"/>
          <w:szCs w:val="28"/>
        </w:rPr>
        <w:t>固定收益金</w:t>
      </w:r>
      <w:r>
        <w:rPr>
          <w:rFonts w:hint="eastAsia" w:ascii="宋体" w:hAnsi="宋体" w:cs="宋体"/>
          <w:color w:val="000000"/>
          <w:sz w:val="28"/>
          <w:szCs w:val="28"/>
          <w:lang w:val="en-US" w:eastAsia="zh-CN"/>
        </w:rPr>
        <w:t>及</w:t>
      </w:r>
      <w:r>
        <w:rPr>
          <w:rFonts w:hint="eastAsia" w:ascii="宋体" w:hAnsi="宋体" w:cs="宋体"/>
          <w:color w:val="000000"/>
          <w:sz w:val="28"/>
          <w:szCs w:val="28"/>
          <w:lang w:val="zh-CN"/>
        </w:rPr>
        <w:t>履约保证金</w:t>
      </w:r>
      <w:r>
        <w:rPr>
          <w:rFonts w:hint="eastAsia" w:ascii="宋体" w:hAnsi="宋体" w:cs="微软雅黑"/>
          <w:color w:val="000000"/>
          <w:sz w:val="28"/>
          <w:szCs w:val="28"/>
        </w:rPr>
        <w:t>，并</w:t>
      </w:r>
      <w:r>
        <w:rPr>
          <w:rFonts w:hint="eastAsia" w:ascii="宋体" w:hAnsi="宋体" w:cs="宋体"/>
          <w:color w:val="000000"/>
          <w:sz w:val="28"/>
          <w:szCs w:val="28"/>
        </w:rPr>
        <w:t>承担由此造成的一切损失。</w:t>
      </w:r>
    </w:p>
    <w:p>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ascii="宋体" w:hAnsi="宋体" w:cs="宋体"/>
          <w:color w:val="000000"/>
          <w:sz w:val="28"/>
          <w:szCs w:val="28"/>
          <w:lang w:val="zh-CN"/>
        </w:rPr>
      </w:pPr>
      <w:r>
        <w:rPr>
          <w:rFonts w:hint="eastAsia" w:ascii="宋体" w:hAnsi="宋体" w:cs="宋体"/>
          <w:color w:val="000000"/>
          <w:sz w:val="28"/>
          <w:szCs w:val="28"/>
          <w:lang w:val="zh-CN"/>
        </w:rPr>
        <w:t>1</w:t>
      </w:r>
      <w:r>
        <w:rPr>
          <w:rFonts w:ascii="宋体" w:hAnsi="宋体" w:cs="宋体"/>
          <w:color w:val="000000"/>
          <w:sz w:val="28"/>
          <w:szCs w:val="28"/>
          <w:lang w:val="zh-CN"/>
        </w:rPr>
        <w:t>.</w:t>
      </w:r>
      <w:r>
        <w:rPr>
          <w:rFonts w:hint="eastAsia" w:ascii="宋体" w:hAnsi="宋体" w:cs="宋体"/>
          <w:color w:val="000000"/>
          <w:sz w:val="28"/>
          <w:szCs w:val="28"/>
          <w:lang w:val="zh-CN"/>
        </w:rPr>
        <w:t>未经</w:t>
      </w:r>
      <w:r>
        <w:rPr>
          <w:rFonts w:hint="eastAsia" w:ascii="宋体" w:hAnsi="宋体" w:cs="宋体"/>
          <w:color w:val="000000"/>
          <w:sz w:val="28"/>
          <w:szCs w:val="28"/>
        </w:rPr>
        <w:t>乙</w:t>
      </w:r>
      <w:r>
        <w:rPr>
          <w:rFonts w:hint="eastAsia" w:ascii="宋体" w:hAnsi="宋体" w:cs="宋体"/>
          <w:color w:val="000000"/>
          <w:sz w:val="28"/>
          <w:szCs w:val="28"/>
          <w:lang w:val="zh-CN"/>
        </w:rPr>
        <w:t>方书面同意，</w:t>
      </w:r>
      <w:r>
        <w:rPr>
          <w:rFonts w:hint="eastAsia" w:ascii="宋体" w:hAnsi="宋体" w:cs="宋体"/>
          <w:color w:val="000000"/>
          <w:sz w:val="28"/>
          <w:szCs w:val="28"/>
        </w:rPr>
        <w:t>甲方</w:t>
      </w:r>
      <w:r>
        <w:rPr>
          <w:rFonts w:hint="eastAsia" w:ascii="宋体" w:hAnsi="宋体" w:cs="宋体"/>
          <w:color w:val="000000"/>
          <w:sz w:val="28"/>
          <w:szCs w:val="28"/>
          <w:lang w:val="zh-CN"/>
        </w:rPr>
        <w:t>将</w:t>
      </w:r>
      <w:r>
        <w:rPr>
          <w:rFonts w:hint="eastAsia" w:ascii="宋体" w:hAnsi="宋体" w:cs="宋体"/>
          <w:color w:val="000000"/>
          <w:sz w:val="28"/>
          <w:szCs w:val="28"/>
        </w:rPr>
        <w:t>合作农用地</w:t>
      </w:r>
      <w:r>
        <w:rPr>
          <w:rFonts w:hint="eastAsia" w:ascii="宋体" w:hAnsi="宋体" w:cs="宋体"/>
          <w:color w:val="000000"/>
          <w:sz w:val="28"/>
          <w:szCs w:val="28"/>
          <w:lang w:val="zh-CN"/>
        </w:rPr>
        <w:t>全部或部分向第三方进行转租、转包、抵押、作价入股等；</w:t>
      </w:r>
    </w:p>
    <w:p>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hint="eastAsia" w:ascii="宋体" w:hAnsi="宋体" w:cs="宋体" w:eastAsiaTheme="minorEastAsia"/>
          <w:color w:val="000000"/>
          <w:sz w:val="28"/>
          <w:szCs w:val="28"/>
          <w:lang w:val="zh-CN" w:eastAsia="zh-CN"/>
        </w:rPr>
      </w:pPr>
      <w:r>
        <w:rPr>
          <w:rFonts w:hint="eastAsia" w:ascii="宋体" w:hAnsi="宋体" w:cs="宋体"/>
          <w:color w:val="000000"/>
          <w:sz w:val="28"/>
          <w:szCs w:val="28"/>
        </w:rPr>
        <w:t>2</w:t>
      </w:r>
      <w:r>
        <w:rPr>
          <w:rFonts w:ascii="宋体" w:hAnsi="宋体" w:cs="宋体"/>
          <w:color w:val="000000"/>
          <w:sz w:val="28"/>
          <w:szCs w:val="28"/>
          <w:lang w:val="zh-CN"/>
        </w:rPr>
        <w:t>.</w:t>
      </w:r>
      <w:r>
        <w:rPr>
          <w:rFonts w:hint="eastAsia" w:ascii="宋体" w:hAnsi="宋体" w:cs="宋体"/>
          <w:color w:val="000000"/>
          <w:sz w:val="28"/>
          <w:szCs w:val="28"/>
          <w:lang w:val="zh-CN"/>
        </w:rPr>
        <w:t>乙方</w:t>
      </w:r>
      <w:r>
        <w:rPr>
          <w:rFonts w:ascii="宋体" w:hAnsi="宋体" w:cs="宋体"/>
          <w:color w:val="000000"/>
          <w:sz w:val="28"/>
          <w:szCs w:val="28"/>
          <w:lang w:val="zh-CN"/>
        </w:rPr>
        <w:t>进场前，</w:t>
      </w:r>
      <w:r>
        <w:rPr>
          <w:rFonts w:hint="eastAsia" w:ascii="宋体" w:hAnsi="宋体" w:cs="宋体"/>
          <w:color w:val="000000"/>
          <w:sz w:val="28"/>
          <w:szCs w:val="28"/>
        </w:rPr>
        <w:t>因土地纠纷，发生村民阻工，甲方未能及时解决，造成乙方无法正常开展生产经营活动的</w:t>
      </w:r>
      <w:r>
        <w:rPr>
          <w:rFonts w:hint="eastAsia" w:ascii="宋体" w:hAnsi="宋体" w:cs="宋体"/>
          <w:color w:val="000000"/>
          <w:sz w:val="28"/>
          <w:szCs w:val="28"/>
          <w:lang w:eastAsia="zh-CN"/>
        </w:rPr>
        <w:t>。</w:t>
      </w:r>
    </w:p>
    <w:p>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ascii="宋体" w:hAnsi="宋体" w:cs="微软雅黑"/>
          <w:color w:val="000000"/>
          <w:sz w:val="28"/>
          <w:szCs w:val="28"/>
        </w:rPr>
      </w:pPr>
      <w:r>
        <w:rPr>
          <w:rFonts w:hint="eastAsia" w:ascii="宋体" w:hAnsi="宋体" w:cs="微软雅黑"/>
          <w:color w:val="000000"/>
          <w:sz w:val="28"/>
          <w:szCs w:val="28"/>
        </w:rPr>
        <w:t>（三）任何一方违反协议约定除承担相应违约责任外，还需承担守约方为了维护自身权益而支出的包括但不限于</w:t>
      </w:r>
      <w:r>
        <w:rPr>
          <w:rFonts w:hint="eastAsia" w:ascii="宋体" w:hAnsi="宋体" w:cs="微软雅黑"/>
          <w:color w:val="000000"/>
          <w:sz w:val="28"/>
          <w:szCs w:val="28"/>
          <w:lang w:val="en-US" w:eastAsia="zh-CN"/>
        </w:rPr>
        <w:t>诉讼费、</w:t>
      </w:r>
      <w:r>
        <w:rPr>
          <w:rFonts w:hint="eastAsia" w:ascii="宋体" w:hAnsi="宋体" w:cs="微软雅黑"/>
          <w:color w:val="000000"/>
          <w:sz w:val="28"/>
          <w:szCs w:val="28"/>
        </w:rPr>
        <w:t>律师费、评估费、鉴定费、保全费等费用。</w:t>
      </w:r>
    </w:p>
    <w:p>
      <w:pPr>
        <w:keepNext w:val="0"/>
        <w:keepLines w:val="0"/>
        <w:pageBreakBefore w:val="0"/>
        <w:kinsoku/>
        <w:wordWrap/>
        <w:overflowPunct/>
        <w:topLinePunct w:val="0"/>
        <w:bidi w:val="0"/>
        <w:spacing w:line="540" w:lineRule="exact"/>
        <w:ind w:firstLine="562" w:firstLineChars="200"/>
        <w:textAlignment w:val="auto"/>
        <w:rPr>
          <w:rFonts w:ascii="宋体" w:hAnsi="宋体" w:cs="Arial"/>
          <w:color w:val="000000"/>
          <w:sz w:val="28"/>
          <w:szCs w:val="28"/>
        </w:rPr>
      </w:pPr>
      <w:r>
        <w:rPr>
          <w:rFonts w:hint="eastAsia" w:ascii="宋体" w:hAnsi="宋体" w:cs="Arial"/>
          <w:b/>
          <w:color w:val="000000"/>
          <w:sz w:val="28"/>
          <w:szCs w:val="28"/>
        </w:rPr>
        <w:t>第八条</w:t>
      </w:r>
      <w:r>
        <w:rPr>
          <w:rFonts w:hint="eastAsia" w:ascii="宋体" w:hAnsi="宋体" w:cs="Arial"/>
          <w:b/>
          <w:color w:val="000000"/>
          <w:sz w:val="28"/>
          <w:szCs w:val="28"/>
          <w:lang w:val="en-US" w:eastAsia="zh-CN"/>
        </w:rPr>
        <w:t xml:space="preserve"> </w:t>
      </w:r>
      <w:r>
        <w:rPr>
          <w:rFonts w:hint="eastAsia" w:ascii="宋体" w:hAnsi="宋体" w:cs="Arial"/>
          <w:b/>
          <w:color w:val="000000"/>
          <w:sz w:val="28"/>
          <w:szCs w:val="28"/>
        </w:rPr>
        <w:t xml:space="preserve">遇不可抗力因素解决办法 </w:t>
      </w:r>
      <w:r>
        <w:rPr>
          <w:rFonts w:hint="eastAsia" w:ascii="宋体" w:hAnsi="宋体" w:cs="Arial"/>
          <w:color w:val="000000"/>
          <w:sz w:val="28"/>
          <w:szCs w:val="28"/>
        </w:rPr>
        <w:br w:type="textWrapping"/>
      </w:r>
      <w:r>
        <w:rPr>
          <w:rFonts w:hint="eastAsia" w:ascii="宋体" w:hAnsi="宋体" w:cs="Arial"/>
          <w:color w:val="000000"/>
          <w:sz w:val="28"/>
          <w:szCs w:val="28"/>
        </w:rPr>
        <w:t xml:space="preserve">   </w:t>
      </w:r>
      <w:r>
        <w:rPr>
          <w:rFonts w:ascii="宋体" w:hAnsi="宋体" w:cs="Arial"/>
          <w:color w:val="000000"/>
          <w:sz w:val="28"/>
          <w:szCs w:val="28"/>
        </w:rPr>
        <w:t xml:space="preserve">  </w:t>
      </w:r>
      <w:r>
        <w:rPr>
          <w:rFonts w:hint="eastAsia" w:ascii="宋体" w:hAnsi="宋体" w:cs="Arial"/>
          <w:color w:val="000000"/>
          <w:sz w:val="28"/>
          <w:szCs w:val="28"/>
        </w:rPr>
        <w:t>（一）本协议项目下的“不可抗力”指本协议双方不能预见、不能避免、不能克服的，且导致本协议不能适当履行的自然灾害、战争等。</w:t>
      </w:r>
    </w:p>
    <w:p>
      <w:pPr>
        <w:keepNext w:val="0"/>
        <w:keepLines w:val="0"/>
        <w:pageBreakBefore w:val="0"/>
        <w:kinsoku/>
        <w:wordWrap/>
        <w:overflowPunct/>
        <w:topLinePunct w:val="0"/>
        <w:bidi w:val="0"/>
        <w:spacing w:line="540" w:lineRule="exact"/>
        <w:ind w:firstLine="560" w:firstLineChars="200"/>
        <w:textAlignment w:val="auto"/>
        <w:rPr>
          <w:rFonts w:ascii="宋体" w:hAnsi="宋体"/>
          <w:color w:val="000000"/>
          <w:sz w:val="28"/>
          <w:szCs w:val="28"/>
        </w:rPr>
      </w:pPr>
      <w:r>
        <w:rPr>
          <w:rFonts w:hint="eastAsia" w:ascii="宋体" w:hAnsi="宋体" w:cs="Arial"/>
          <w:color w:val="000000"/>
          <w:sz w:val="28"/>
          <w:szCs w:val="28"/>
        </w:rPr>
        <w:t>（二）如不可抗力因素导致一方无法履行本协议义务的，该方不应被视为违约。但遭受上述不可抗力事件的一方，应当在事件发生后5日内，立即书面通知另一方，并在其后的15日内提供证明该不可抗力事件发生及其持续时间的足够证明，</w:t>
      </w:r>
      <w:r>
        <w:rPr>
          <w:rFonts w:hint="eastAsia" w:ascii="宋体" w:hAnsi="宋体"/>
          <w:color w:val="000000"/>
          <w:sz w:val="28"/>
          <w:szCs w:val="28"/>
        </w:rPr>
        <w:t>且有义务及时采取措施将损失降低到最低程度。一方迟延履行后发生不可抗力的，不能免除责任。</w:t>
      </w:r>
    </w:p>
    <w:p>
      <w:pPr>
        <w:keepNext w:val="0"/>
        <w:keepLines w:val="0"/>
        <w:pageBreakBefore w:val="0"/>
        <w:kinsoku/>
        <w:wordWrap/>
        <w:overflowPunct/>
        <w:topLinePunct w:val="0"/>
        <w:bidi w:val="0"/>
        <w:spacing w:line="540" w:lineRule="exact"/>
        <w:ind w:firstLine="560" w:firstLineChars="200"/>
        <w:textAlignment w:val="auto"/>
        <w:rPr>
          <w:rFonts w:ascii="宋体" w:hAnsi="宋体" w:cs="Arial"/>
          <w:b/>
          <w:color w:val="000000"/>
          <w:sz w:val="28"/>
          <w:szCs w:val="28"/>
        </w:rPr>
      </w:pPr>
      <w:r>
        <w:rPr>
          <w:rFonts w:hint="eastAsia" w:ascii="宋体" w:hAnsi="宋体"/>
          <w:color w:val="000000"/>
          <w:sz w:val="28"/>
          <w:szCs w:val="28"/>
        </w:rPr>
        <w:t>（三）不可抗力因素消除后，双方继续履行协议。如果不可抗力导致协议不能继续履行的，则协议解除，甲方有权收回土地，地上建筑物、青苗及其他附着物的处置由双方根据具体情况协商解决。</w:t>
      </w:r>
    </w:p>
    <w:p>
      <w:pPr>
        <w:keepNext w:val="0"/>
        <w:keepLines w:val="0"/>
        <w:pageBreakBefore w:val="0"/>
        <w:kinsoku/>
        <w:wordWrap/>
        <w:overflowPunct/>
        <w:topLinePunct w:val="0"/>
        <w:autoSpaceDE w:val="0"/>
        <w:autoSpaceDN w:val="0"/>
        <w:bidi w:val="0"/>
        <w:adjustRightInd w:val="0"/>
        <w:spacing w:line="540" w:lineRule="exact"/>
        <w:ind w:firstLine="640"/>
        <w:textAlignment w:val="auto"/>
        <w:outlineLvl w:val="0"/>
        <w:rPr>
          <w:rFonts w:hint="eastAsia" w:ascii="宋体" w:hAnsi="Calibri" w:cs="宋体" w:eastAsiaTheme="minorEastAsia"/>
          <w:b/>
          <w:bCs/>
          <w:color w:val="000000"/>
          <w:sz w:val="28"/>
          <w:szCs w:val="28"/>
          <w:lang w:val="zh-CN" w:eastAsia="zh-CN"/>
        </w:rPr>
      </w:pPr>
      <w:r>
        <w:rPr>
          <w:rFonts w:hint="eastAsia" w:ascii="宋体" w:hAnsi="宋体" w:cs="宋体"/>
          <w:b/>
          <w:color w:val="000000"/>
          <w:sz w:val="28"/>
          <w:szCs w:val="28"/>
        </w:rPr>
        <w:t>第</w:t>
      </w:r>
      <w:r>
        <w:rPr>
          <w:rFonts w:hint="eastAsia" w:ascii="宋体" w:hAnsi="宋体" w:cs="宋体"/>
          <w:b/>
          <w:color w:val="000000"/>
          <w:sz w:val="28"/>
          <w:szCs w:val="28"/>
          <w:lang w:val="en-US" w:eastAsia="zh-CN"/>
        </w:rPr>
        <w:t>九</w:t>
      </w:r>
      <w:r>
        <w:rPr>
          <w:rFonts w:hint="eastAsia" w:ascii="宋体" w:hAnsi="宋体" w:cs="宋体"/>
          <w:b/>
          <w:color w:val="000000"/>
          <w:sz w:val="28"/>
          <w:szCs w:val="28"/>
        </w:rPr>
        <w:t xml:space="preserve">条 </w:t>
      </w:r>
      <w:r>
        <w:rPr>
          <w:rFonts w:hint="eastAsia" w:ascii="宋体" w:hAnsi="宋体" w:cs="宋体"/>
          <w:b/>
          <w:color w:val="000000"/>
          <w:sz w:val="28"/>
          <w:szCs w:val="28"/>
          <w:lang w:val="en-US" w:eastAsia="zh-CN"/>
        </w:rPr>
        <w:t>附则</w:t>
      </w:r>
    </w:p>
    <w:p>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（一）凡因本协议引起的或与本协议有关的任何争议，双方均应通过友好协商予以解决。如果协商在30日内未能取得双方可以接受的结果，任何一方均可向甲方所在地人民法院起诉。</w:t>
      </w:r>
    </w:p>
    <w:p>
      <w:pPr>
        <w:keepNext w:val="0"/>
        <w:keepLines w:val="0"/>
        <w:pageBreakBefore w:val="0"/>
        <w:kinsoku/>
        <w:wordWrap/>
        <w:overflowPunct/>
        <w:topLinePunct w:val="0"/>
        <w:autoSpaceDE w:val="0"/>
        <w:autoSpaceDN w:val="0"/>
        <w:bidi w:val="0"/>
        <w:adjustRightInd w:val="0"/>
        <w:spacing w:line="540" w:lineRule="exact"/>
        <w:ind w:firstLine="560" w:firstLineChars="200"/>
        <w:jc w:val="left"/>
        <w:textAlignment w:val="auto"/>
        <w:rPr>
          <w:rFonts w:hint="eastAsia" w:ascii="宋体" w:hAnsi="宋体" w:cs="微软雅黑"/>
          <w:bCs/>
          <w:color w:val="000000"/>
          <w:sz w:val="28"/>
          <w:szCs w:val="28"/>
          <w:highlight w:val="none"/>
        </w:rPr>
      </w:pPr>
      <w:r>
        <w:rPr>
          <w:rFonts w:hint="eastAsia" w:ascii="宋体" w:hAnsi="宋体" w:cs="微软雅黑"/>
          <w:bCs/>
          <w:color w:val="000000"/>
          <w:sz w:val="28"/>
          <w:szCs w:val="28"/>
          <w:highlight w:val="none"/>
        </w:rPr>
        <w:t>（</w:t>
      </w:r>
      <w:r>
        <w:rPr>
          <w:rFonts w:hint="eastAsia" w:ascii="宋体" w:hAnsi="宋体" w:cs="微软雅黑"/>
          <w:bCs/>
          <w:color w:val="000000"/>
          <w:sz w:val="28"/>
          <w:szCs w:val="28"/>
          <w:highlight w:val="none"/>
          <w:lang w:val="en-US" w:eastAsia="zh-CN"/>
        </w:rPr>
        <w:t>二</w:t>
      </w:r>
      <w:r>
        <w:rPr>
          <w:rFonts w:hint="eastAsia" w:ascii="宋体" w:hAnsi="宋体" w:cs="微软雅黑"/>
          <w:bCs/>
          <w:color w:val="000000"/>
          <w:sz w:val="28"/>
          <w:szCs w:val="28"/>
          <w:highlight w:val="none"/>
        </w:rPr>
        <w:t>）</w:t>
      </w:r>
      <w:r>
        <w:rPr>
          <w:rFonts w:hint="eastAsia" w:ascii="宋体" w:hAnsi="宋体" w:cs="微软雅黑"/>
          <w:bCs/>
          <w:color w:val="000000"/>
          <w:sz w:val="28"/>
          <w:szCs w:val="28"/>
          <w:highlight w:val="none"/>
          <w:lang w:val="en-US" w:eastAsia="zh-CN"/>
        </w:rPr>
        <w:t>本协议合作期内，若双方协商一致同意调整合作模式，以补充协议约定内容为准。</w:t>
      </w:r>
    </w:p>
    <w:p>
      <w:pPr>
        <w:keepNext w:val="0"/>
        <w:keepLines w:val="0"/>
        <w:pageBreakBefore w:val="0"/>
        <w:kinsoku/>
        <w:wordWrap/>
        <w:overflowPunct/>
        <w:topLinePunct w:val="0"/>
        <w:autoSpaceDE w:val="0"/>
        <w:autoSpaceDN w:val="0"/>
        <w:bidi w:val="0"/>
        <w:adjustRightInd w:val="0"/>
        <w:spacing w:line="540" w:lineRule="exact"/>
        <w:ind w:firstLine="560" w:firstLineChars="200"/>
        <w:jc w:val="left"/>
        <w:textAlignment w:val="auto"/>
        <w:rPr>
          <w:rFonts w:ascii="宋体" w:hAnsi="宋体" w:cs="微软雅黑"/>
          <w:bCs/>
          <w:color w:val="000000"/>
          <w:sz w:val="28"/>
          <w:szCs w:val="28"/>
        </w:rPr>
      </w:pPr>
      <w:r>
        <w:rPr>
          <w:rFonts w:hint="eastAsia" w:ascii="宋体" w:hAnsi="宋体" w:cs="微软雅黑"/>
          <w:bCs/>
          <w:color w:val="000000"/>
          <w:sz w:val="28"/>
          <w:szCs w:val="28"/>
          <w:lang w:eastAsia="zh-CN"/>
        </w:rPr>
        <w:t>（</w:t>
      </w:r>
      <w:r>
        <w:rPr>
          <w:rFonts w:hint="eastAsia" w:ascii="宋体" w:hAnsi="宋体" w:cs="微软雅黑"/>
          <w:bCs/>
          <w:color w:val="000000"/>
          <w:sz w:val="28"/>
          <w:szCs w:val="28"/>
          <w:lang w:val="en-US" w:eastAsia="zh-CN"/>
        </w:rPr>
        <w:t>三</w:t>
      </w:r>
      <w:r>
        <w:rPr>
          <w:rFonts w:hint="eastAsia" w:ascii="宋体" w:hAnsi="宋体" w:cs="微软雅黑"/>
          <w:bCs/>
          <w:color w:val="000000"/>
          <w:sz w:val="28"/>
          <w:szCs w:val="28"/>
          <w:lang w:eastAsia="zh-CN"/>
        </w:rPr>
        <w:t>）</w:t>
      </w:r>
      <w:r>
        <w:rPr>
          <w:rFonts w:hint="eastAsia" w:ascii="宋体" w:hAnsi="宋体" w:cs="微软雅黑"/>
          <w:bCs/>
          <w:color w:val="000000"/>
          <w:sz w:val="28"/>
          <w:szCs w:val="28"/>
        </w:rPr>
        <w:t>本协议未尽事宜由双方协商一致后签订补充协议，补充协议与本协议具有同等法律效力。</w:t>
      </w:r>
    </w:p>
    <w:p>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ascii="宋体" w:hAnsi="宋体" w:cs="微软雅黑"/>
          <w:color w:val="000000"/>
          <w:sz w:val="28"/>
          <w:szCs w:val="28"/>
        </w:rPr>
      </w:pPr>
      <w:r>
        <w:rPr>
          <w:rFonts w:hint="eastAsia" w:ascii="宋体" w:hAnsi="宋体" w:cs="微软雅黑"/>
          <w:bCs/>
          <w:color w:val="000000"/>
          <w:sz w:val="28"/>
          <w:szCs w:val="28"/>
        </w:rPr>
        <w:t>（</w:t>
      </w:r>
      <w:r>
        <w:rPr>
          <w:rFonts w:hint="eastAsia" w:ascii="宋体" w:hAnsi="宋体" w:cs="微软雅黑"/>
          <w:bCs/>
          <w:color w:val="000000"/>
          <w:sz w:val="28"/>
          <w:szCs w:val="28"/>
          <w:lang w:val="en-US" w:eastAsia="zh-CN"/>
        </w:rPr>
        <w:t>四</w:t>
      </w:r>
      <w:r>
        <w:rPr>
          <w:rFonts w:hint="eastAsia" w:ascii="宋体" w:hAnsi="宋体" w:cs="微软雅黑"/>
          <w:bCs/>
          <w:color w:val="000000"/>
          <w:sz w:val="28"/>
          <w:szCs w:val="28"/>
        </w:rPr>
        <w:t>）</w:t>
      </w:r>
      <w:r>
        <w:rPr>
          <w:rFonts w:hint="eastAsia" w:ascii="宋体" w:hAnsi="宋体" w:cs="微软雅黑"/>
          <w:color w:val="000000"/>
          <w:sz w:val="28"/>
          <w:szCs w:val="28"/>
        </w:rPr>
        <w:t>本协议自双方法定代表人或授权代表签字并加盖公章之日起生效。</w:t>
      </w:r>
    </w:p>
    <w:p>
      <w:pPr>
        <w:keepNext w:val="0"/>
        <w:keepLines w:val="0"/>
        <w:pageBreakBefore w:val="0"/>
        <w:kinsoku/>
        <w:wordWrap/>
        <w:overflowPunct/>
        <w:topLinePunct w:val="0"/>
        <w:autoSpaceDE w:val="0"/>
        <w:autoSpaceDN w:val="0"/>
        <w:bidi w:val="0"/>
        <w:adjustRightInd w:val="0"/>
        <w:spacing w:line="540" w:lineRule="exact"/>
        <w:ind w:firstLine="560" w:firstLineChars="200"/>
        <w:jc w:val="left"/>
        <w:textAlignment w:val="auto"/>
        <w:rPr>
          <w:rFonts w:ascii="宋体" w:hAnsi="宋体" w:cs="宋体"/>
          <w:color w:val="000000"/>
          <w:sz w:val="28"/>
          <w:szCs w:val="28"/>
        </w:rPr>
      </w:pPr>
      <w:r>
        <w:rPr>
          <w:rFonts w:hint="eastAsia" w:ascii="宋体" w:hAnsi="宋体" w:cs="微软雅黑"/>
          <w:color w:val="000000"/>
          <w:sz w:val="28"/>
          <w:szCs w:val="28"/>
        </w:rPr>
        <w:t>（</w:t>
      </w:r>
      <w:r>
        <w:rPr>
          <w:rFonts w:hint="eastAsia" w:ascii="宋体" w:hAnsi="宋体" w:cs="微软雅黑"/>
          <w:color w:val="000000"/>
          <w:sz w:val="28"/>
          <w:szCs w:val="28"/>
          <w:lang w:val="en-US" w:eastAsia="zh-CN"/>
        </w:rPr>
        <w:t>五</w:t>
      </w:r>
      <w:r>
        <w:rPr>
          <w:rFonts w:hint="eastAsia" w:ascii="宋体" w:hAnsi="宋体" w:cs="微软雅黑"/>
          <w:color w:val="000000"/>
          <w:sz w:val="28"/>
          <w:szCs w:val="28"/>
        </w:rPr>
        <w:t>）本协议一式</w:t>
      </w:r>
      <w:r>
        <w:rPr>
          <w:rFonts w:hint="eastAsia" w:ascii="宋体" w:hAnsi="宋体" w:cs="微软雅黑"/>
          <w:color w:val="000000"/>
          <w:sz w:val="28"/>
          <w:szCs w:val="28"/>
          <w:lang w:val="en-US" w:eastAsia="zh-CN"/>
        </w:rPr>
        <w:t>陆</w:t>
      </w:r>
      <w:r>
        <w:rPr>
          <w:rFonts w:hint="eastAsia" w:ascii="宋体" w:hAnsi="宋体" w:cs="微软雅黑"/>
          <w:color w:val="000000"/>
          <w:sz w:val="28"/>
          <w:szCs w:val="28"/>
        </w:rPr>
        <w:t>份，甲乙双方各执</w:t>
      </w:r>
      <w:r>
        <w:rPr>
          <w:rFonts w:hint="eastAsia" w:ascii="宋体" w:hAnsi="宋体" w:cs="微软雅黑"/>
          <w:color w:val="000000"/>
          <w:sz w:val="28"/>
          <w:szCs w:val="28"/>
          <w:lang w:val="en-US" w:eastAsia="zh-CN"/>
        </w:rPr>
        <w:t>叁</w:t>
      </w:r>
      <w:r>
        <w:rPr>
          <w:rFonts w:hint="eastAsia" w:ascii="宋体" w:hAnsi="宋体" w:cs="微软雅黑"/>
          <w:color w:val="000000"/>
          <w:sz w:val="28"/>
          <w:szCs w:val="28"/>
        </w:rPr>
        <w:t>份，每份具有同等法律效力。</w:t>
      </w:r>
    </w:p>
    <w:p>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hint="eastAsia" w:ascii="宋体" w:hAnsi="宋体" w:cs="宋体"/>
          <w:color w:val="000000"/>
          <w:sz w:val="28"/>
          <w:szCs w:val="28"/>
          <w:lang w:val="zh-CN"/>
        </w:rPr>
      </w:pPr>
    </w:p>
    <w:p>
      <w:pPr>
        <w:keepNext w:val="0"/>
        <w:keepLines w:val="0"/>
        <w:pageBreakBefore w:val="0"/>
        <w:kinsoku/>
        <w:wordWrap/>
        <w:overflowPunct/>
        <w:topLinePunct w:val="0"/>
        <w:autoSpaceDE w:val="0"/>
        <w:autoSpaceDN w:val="0"/>
        <w:bidi w:val="0"/>
        <w:adjustRightInd w:val="0"/>
        <w:spacing w:line="54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lang w:val="zh-CN"/>
        </w:rPr>
        <w:t>(以下无正文)</w:t>
      </w:r>
    </w:p>
    <w:p>
      <w:pPr>
        <w:keepNext w:val="0"/>
        <w:keepLines w:val="0"/>
        <w:pageBreakBefore w:val="0"/>
        <w:kinsoku/>
        <w:wordWrap/>
        <w:overflowPunct/>
        <w:topLinePunct w:val="0"/>
        <w:autoSpaceDE w:val="0"/>
        <w:autoSpaceDN w:val="0"/>
        <w:bidi w:val="0"/>
        <w:adjustRightInd w:val="0"/>
        <w:spacing w:line="540" w:lineRule="exact"/>
        <w:textAlignment w:val="auto"/>
        <w:rPr>
          <w:rFonts w:ascii="宋体" w:hAnsi="宋体" w:cs="宋体"/>
          <w:b/>
          <w:bCs/>
          <w:color w:val="000000"/>
          <w:sz w:val="28"/>
          <w:szCs w:val="28"/>
          <w:lang w:val="zh-CN"/>
        </w:rPr>
      </w:pPr>
    </w:p>
    <w:p>
      <w:pPr>
        <w:keepNext w:val="0"/>
        <w:keepLines w:val="0"/>
        <w:pageBreakBefore w:val="0"/>
        <w:kinsoku/>
        <w:wordWrap/>
        <w:overflowPunct/>
        <w:topLinePunct w:val="0"/>
        <w:autoSpaceDE w:val="0"/>
        <w:autoSpaceDN w:val="0"/>
        <w:bidi w:val="0"/>
        <w:adjustRightInd w:val="0"/>
        <w:spacing w:line="540" w:lineRule="exact"/>
        <w:ind w:firstLine="562" w:firstLineChars="200"/>
        <w:textAlignment w:val="auto"/>
        <w:rPr>
          <w:rFonts w:ascii="宋体" w:hAnsi="宋体" w:cs="宋体"/>
          <w:b/>
          <w:bCs/>
          <w:color w:val="000000"/>
          <w:sz w:val="28"/>
          <w:szCs w:val="28"/>
          <w:lang w:val="zh-CN"/>
        </w:rPr>
      </w:pPr>
    </w:p>
    <w:p>
      <w:pPr>
        <w:keepNext w:val="0"/>
        <w:keepLines w:val="0"/>
        <w:pageBreakBefore w:val="0"/>
        <w:kinsoku/>
        <w:wordWrap/>
        <w:overflowPunct/>
        <w:topLinePunct w:val="0"/>
        <w:autoSpaceDE w:val="0"/>
        <w:autoSpaceDN w:val="0"/>
        <w:bidi w:val="0"/>
        <w:adjustRightInd w:val="0"/>
        <w:spacing w:line="540" w:lineRule="exact"/>
        <w:ind w:firstLine="562" w:firstLineChars="200"/>
        <w:textAlignment w:val="auto"/>
        <w:rPr>
          <w:rFonts w:ascii="宋体" w:hAnsi="宋体" w:cs="宋体"/>
          <w:b/>
          <w:bCs/>
          <w:color w:val="000000"/>
          <w:sz w:val="28"/>
          <w:szCs w:val="28"/>
          <w:lang w:val="zh-CN"/>
        </w:rPr>
      </w:pPr>
    </w:p>
    <w:p>
      <w:pPr>
        <w:keepNext w:val="0"/>
        <w:keepLines w:val="0"/>
        <w:pageBreakBefore w:val="0"/>
        <w:kinsoku/>
        <w:wordWrap/>
        <w:overflowPunct/>
        <w:topLinePunct w:val="0"/>
        <w:autoSpaceDE w:val="0"/>
        <w:autoSpaceDN w:val="0"/>
        <w:bidi w:val="0"/>
        <w:adjustRightInd w:val="0"/>
        <w:spacing w:line="540" w:lineRule="exact"/>
        <w:ind w:firstLine="562" w:firstLineChars="200"/>
        <w:textAlignment w:val="auto"/>
        <w:rPr>
          <w:rFonts w:ascii="宋体" w:hAnsi="宋体" w:cs="宋体"/>
          <w:b/>
          <w:bCs/>
          <w:color w:val="000000"/>
          <w:sz w:val="28"/>
          <w:szCs w:val="28"/>
          <w:lang w:val="zh-CN"/>
        </w:rPr>
      </w:pPr>
      <w:r>
        <w:rPr>
          <w:rFonts w:hint="eastAsia" w:ascii="宋体" w:hAnsi="宋体" w:cs="宋体"/>
          <w:b/>
          <w:bCs/>
          <w:color w:val="000000"/>
          <w:sz w:val="28"/>
          <w:szCs w:val="28"/>
          <w:lang w:val="zh-CN"/>
        </w:rPr>
        <w:t>甲方（盖章）：</w:t>
      </w:r>
      <w:r>
        <w:rPr>
          <w:rFonts w:hint="eastAsia" w:ascii="宋体" w:hAnsi="宋体" w:cs="宋体"/>
          <w:b/>
          <w:bCs/>
          <w:color w:val="000000"/>
          <w:sz w:val="28"/>
          <w:szCs w:val="28"/>
        </w:rPr>
        <w:t>海垦（昌江）垦地融合开发有限公司</w:t>
      </w:r>
      <w:r>
        <w:rPr>
          <w:rFonts w:ascii="宋体" w:hAnsi="宋体" w:cs="宋体"/>
          <w:b/>
          <w:bCs/>
          <w:color w:val="000000"/>
          <w:sz w:val="28"/>
          <w:szCs w:val="28"/>
          <w:lang w:val="zh-CN"/>
        </w:rPr>
        <w:t xml:space="preserve">              </w:t>
      </w:r>
    </w:p>
    <w:p>
      <w:pPr>
        <w:keepNext w:val="0"/>
        <w:keepLines w:val="0"/>
        <w:pageBreakBefore w:val="0"/>
        <w:kinsoku/>
        <w:wordWrap/>
        <w:overflowPunct/>
        <w:topLinePunct w:val="0"/>
        <w:autoSpaceDE w:val="0"/>
        <w:autoSpaceDN w:val="0"/>
        <w:bidi w:val="0"/>
        <w:adjustRightInd w:val="0"/>
        <w:spacing w:line="540" w:lineRule="exact"/>
        <w:ind w:firstLine="703" w:firstLineChars="250"/>
        <w:textAlignment w:val="auto"/>
        <w:rPr>
          <w:rFonts w:ascii="宋体" w:hAnsi="宋体" w:cs="宋体"/>
          <w:b/>
          <w:bCs/>
          <w:color w:val="000000"/>
          <w:sz w:val="28"/>
          <w:szCs w:val="28"/>
          <w:lang w:val="zh-CN"/>
        </w:rPr>
      </w:pPr>
    </w:p>
    <w:p>
      <w:pPr>
        <w:keepNext w:val="0"/>
        <w:keepLines w:val="0"/>
        <w:pageBreakBefore w:val="0"/>
        <w:kinsoku/>
        <w:wordWrap/>
        <w:overflowPunct/>
        <w:topLinePunct w:val="0"/>
        <w:autoSpaceDE w:val="0"/>
        <w:autoSpaceDN w:val="0"/>
        <w:bidi w:val="0"/>
        <w:adjustRightInd w:val="0"/>
        <w:spacing w:line="540" w:lineRule="exact"/>
        <w:ind w:firstLine="562" w:firstLineChars="200"/>
        <w:textAlignment w:val="auto"/>
        <w:rPr>
          <w:rFonts w:ascii="宋体" w:hAnsi="宋体" w:cs="宋体"/>
          <w:b/>
          <w:bCs/>
          <w:color w:val="000000"/>
          <w:sz w:val="28"/>
          <w:szCs w:val="28"/>
        </w:rPr>
      </w:pPr>
      <w:r>
        <w:rPr>
          <w:rFonts w:hint="eastAsia" w:ascii="宋体" w:hAnsi="宋体" w:cs="宋体"/>
          <w:b/>
          <w:bCs/>
          <w:color w:val="000000"/>
          <w:sz w:val="28"/>
          <w:szCs w:val="28"/>
          <w:lang w:val="zh-CN"/>
        </w:rPr>
        <w:t>法定代表人</w:t>
      </w:r>
      <w:r>
        <w:rPr>
          <w:rFonts w:hint="eastAsia" w:ascii="宋体" w:hAnsi="宋体" w:cs="宋体"/>
          <w:b/>
          <w:bCs/>
          <w:color w:val="000000"/>
          <w:sz w:val="28"/>
          <w:szCs w:val="28"/>
        </w:rPr>
        <w:t>/授权代表：</w:t>
      </w:r>
      <w:r>
        <w:rPr>
          <w:rFonts w:ascii="宋体" w:hAnsi="宋体" w:cs="宋体"/>
          <w:b/>
          <w:bCs/>
          <w:color w:val="000000"/>
          <w:sz w:val="28"/>
          <w:szCs w:val="28"/>
        </w:rPr>
        <w:t xml:space="preserve">  </w:t>
      </w:r>
    </w:p>
    <w:p>
      <w:pPr>
        <w:keepNext w:val="0"/>
        <w:keepLines w:val="0"/>
        <w:pageBreakBefore w:val="0"/>
        <w:kinsoku/>
        <w:wordWrap/>
        <w:overflowPunct/>
        <w:topLinePunct w:val="0"/>
        <w:autoSpaceDE w:val="0"/>
        <w:autoSpaceDN w:val="0"/>
        <w:bidi w:val="0"/>
        <w:adjustRightInd w:val="0"/>
        <w:spacing w:line="540" w:lineRule="exact"/>
        <w:ind w:firstLine="562" w:firstLineChars="200"/>
        <w:textAlignment w:val="auto"/>
        <w:rPr>
          <w:rFonts w:ascii="宋体" w:hAnsi="宋体" w:cs="宋体"/>
          <w:b/>
          <w:bCs/>
          <w:color w:val="000000"/>
          <w:sz w:val="28"/>
          <w:szCs w:val="28"/>
        </w:rPr>
      </w:pPr>
    </w:p>
    <w:p>
      <w:pPr>
        <w:keepNext w:val="0"/>
        <w:keepLines w:val="0"/>
        <w:pageBreakBefore w:val="0"/>
        <w:kinsoku/>
        <w:wordWrap/>
        <w:overflowPunct/>
        <w:topLinePunct w:val="0"/>
        <w:autoSpaceDE w:val="0"/>
        <w:autoSpaceDN w:val="0"/>
        <w:bidi w:val="0"/>
        <w:adjustRightInd w:val="0"/>
        <w:spacing w:line="540" w:lineRule="exact"/>
        <w:ind w:firstLine="562" w:firstLineChars="200"/>
        <w:textAlignment w:val="auto"/>
        <w:rPr>
          <w:rFonts w:ascii="宋体" w:hAnsi="宋体" w:cs="宋体"/>
          <w:b/>
          <w:bCs/>
          <w:color w:val="000000"/>
          <w:sz w:val="28"/>
          <w:szCs w:val="28"/>
        </w:rPr>
      </w:pPr>
    </w:p>
    <w:p>
      <w:pPr>
        <w:keepNext w:val="0"/>
        <w:keepLines w:val="0"/>
        <w:pageBreakBefore w:val="0"/>
        <w:kinsoku/>
        <w:wordWrap/>
        <w:overflowPunct/>
        <w:topLinePunct w:val="0"/>
        <w:autoSpaceDE w:val="0"/>
        <w:autoSpaceDN w:val="0"/>
        <w:bidi w:val="0"/>
        <w:adjustRightInd w:val="0"/>
        <w:spacing w:line="540" w:lineRule="exact"/>
        <w:ind w:firstLine="562" w:firstLineChars="200"/>
        <w:textAlignment w:val="auto"/>
        <w:rPr>
          <w:rFonts w:ascii="宋体" w:hAnsi="宋体" w:cs="宋体"/>
          <w:b/>
          <w:bCs/>
          <w:color w:val="000000"/>
          <w:sz w:val="28"/>
          <w:szCs w:val="28"/>
        </w:rPr>
      </w:pPr>
    </w:p>
    <w:p>
      <w:pPr>
        <w:keepNext w:val="0"/>
        <w:keepLines w:val="0"/>
        <w:pageBreakBefore w:val="0"/>
        <w:kinsoku/>
        <w:wordWrap/>
        <w:overflowPunct/>
        <w:topLinePunct w:val="0"/>
        <w:autoSpaceDE w:val="0"/>
        <w:autoSpaceDN w:val="0"/>
        <w:bidi w:val="0"/>
        <w:adjustRightInd w:val="0"/>
        <w:spacing w:line="540" w:lineRule="exact"/>
        <w:ind w:firstLine="562" w:firstLineChars="200"/>
        <w:textAlignment w:val="auto"/>
        <w:rPr>
          <w:rFonts w:ascii="宋体" w:hAnsi="宋体" w:cs="宋体"/>
          <w:b/>
          <w:bCs/>
          <w:color w:val="000000"/>
          <w:sz w:val="28"/>
          <w:szCs w:val="28"/>
          <w:lang w:val="zh-CN"/>
        </w:rPr>
      </w:pPr>
      <w:r>
        <w:rPr>
          <w:rFonts w:hint="eastAsia" w:ascii="宋体" w:hAnsi="宋体" w:cs="宋体"/>
          <w:b/>
          <w:bCs/>
          <w:color w:val="000000"/>
          <w:sz w:val="28"/>
          <w:szCs w:val="28"/>
          <w:lang w:val="zh-CN"/>
        </w:rPr>
        <w:t>乙方（盖章）：</w:t>
      </w:r>
      <w:r>
        <w:rPr>
          <w:rFonts w:hint="eastAsia" w:ascii="宋体" w:hAnsi="宋体" w:cs="宋体"/>
          <w:b/>
          <w:bCs/>
          <w:color w:val="000000"/>
          <w:sz w:val="28"/>
          <w:szCs w:val="28"/>
        </w:rPr>
        <w:t xml:space="preserve"> </w:t>
      </w:r>
      <w:r>
        <w:rPr>
          <w:rStyle w:val="13"/>
          <w:rFonts w:hint="eastAsia" w:ascii="宋体" w:hAnsi="宋体" w:eastAsia="宋体" w:cs="宋体"/>
          <w:b/>
          <w:bCs/>
          <w:color w:val="000000"/>
          <w:sz w:val="28"/>
          <w:szCs w:val="28"/>
          <w:lang w:val="zh-CN"/>
        </w:rPr>
        <w:t xml:space="preserve"> </w:t>
      </w:r>
    </w:p>
    <w:p>
      <w:pPr>
        <w:keepNext w:val="0"/>
        <w:keepLines w:val="0"/>
        <w:pageBreakBefore w:val="0"/>
        <w:kinsoku/>
        <w:wordWrap/>
        <w:overflowPunct/>
        <w:topLinePunct w:val="0"/>
        <w:autoSpaceDE w:val="0"/>
        <w:autoSpaceDN w:val="0"/>
        <w:bidi w:val="0"/>
        <w:adjustRightInd w:val="0"/>
        <w:spacing w:line="540" w:lineRule="exact"/>
        <w:ind w:firstLine="562" w:firstLineChars="200"/>
        <w:textAlignment w:val="auto"/>
        <w:rPr>
          <w:rFonts w:ascii="宋体" w:hAnsi="宋体" w:cs="宋体"/>
          <w:b/>
          <w:bCs/>
          <w:color w:val="000000"/>
          <w:sz w:val="28"/>
          <w:szCs w:val="28"/>
          <w:lang w:val="zh-CN"/>
        </w:rPr>
      </w:pPr>
    </w:p>
    <w:p>
      <w:pPr>
        <w:keepNext w:val="0"/>
        <w:keepLines w:val="0"/>
        <w:pageBreakBefore w:val="0"/>
        <w:kinsoku/>
        <w:wordWrap/>
        <w:overflowPunct/>
        <w:topLinePunct w:val="0"/>
        <w:autoSpaceDE w:val="0"/>
        <w:autoSpaceDN w:val="0"/>
        <w:bidi w:val="0"/>
        <w:adjustRightInd w:val="0"/>
        <w:spacing w:line="540" w:lineRule="exact"/>
        <w:ind w:firstLine="562" w:firstLineChars="200"/>
        <w:textAlignment w:val="auto"/>
        <w:rPr>
          <w:rFonts w:ascii="宋体" w:hAnsi="宋体" w:cs="宋体"/>
          <w:b/>
          <w:bCs/>
          <w:color w:val="000000"/>
          <w:sz w:val="28"/>
          <w:szCs w:val="28"/>
        </w:rPr>
      </w:pPr>
      <w:r>
        <w:rPr>
          <w:rFonts w:hint="eastAsia" w:ascii="宋体" w:hAnsi="宋体" w:cs="宋体"/>
          <w:b/>
          <w:bCs/>
          <w:color w:val="000000"/>
          <w:sz w:val="28"/>
          <w:szCs w:val="28"/>
          <w:lang w:val="zh-CN"/>
        </w:rPr>
        <w:t>法定代表人</w:t>
      </w:r>
      <w:r>
        <w:rPr>
          <w:rFonts w:hint="eastAsia" w:ascii="宋体" w:hAnsi="宋体" w:cs="宋体"/>
          <w:b/>
          <w:bCs/>
          <w:color w:val="000000"/>
          <w:sz w:val="28"/>
          <w:szCs w:val="28"/>
        </w:rPr>
        <w:t>/授权代表</w:t>
      </w:r>
      <w:r>
        <w:rPr>
          <w:rFonts w:ascii="宋体" w:hAnsi="宋体" w:cs="宋体"/>
          <w:b/>
          <w:bCs/>
          <w:color w:val="000000"/>
          <w:sz w:val="28"/>
          <w:szCs w:val="28"/>
        </w:rPr>
        <w:t>:</w:t>
      </w:r>
    </w:p>
    <w:p>
      <w:pPr>
        <w:keepNext w:val="0"/>
        <w:keepLines w:val="0"/>
        <w:pageBreakBefore w:val="0"/>
        <w:kinsoku/>
        <w:wordWrap/>
        <w:overflowPunct/>
        <w:topLinePunct w:val="0"/>
        <w:autoSpaceDE w:val="0"/>
        <w:autoSpaceDN w:val="0"/>
        <w:bidi w:val="0"/>
        <w:adjustRightInd w:val="0"/>
        <w:spacing w:line="540" w:lineRule="exact"/>
        <w:ind w:firstLine="562" w:firstLineChars="200"/>
        <w:textAlignment w:val="auto"/>
        <w:rPr>
          <w:rFonts w:ascii="宋体" w:hAnsi="宋体" w:cs="宋体"/>
          <w:b/>
          <w:bCs/>
          <w:color w:val="000000"/>
          <w:sz w:val="28"/>
          <w:szCs w:val="28"/>
        </w:rPr>
      </w:pPr>
    </w:p>
    <w:p>
      <w:pPr>
        <w:keepNext w:val="0"/>
        <w:keepLines w:val="0"/>
        <w:pageBreakBefore w:val="0"/>
        <w:kinsoku/>
        <w:wordWrap/>
        <w:overflowPunct/>
        <w:topLinePunct w:val="0"/>
        <w:bidi w:val="0"/>
        <w:spacing w:line="540" w:lineRule="exact"/>
        <w:textAlignment w:val="auto"/>
        <w:rPr>
          <w:rFonts w:ascii="宋体" w:hAnsi="宋体" w:cs="宋体"/>
          <w:b/>
          <w:bCs/>
          <w:color w:val="000000"/>
          <w:sz w:val="28"/>
          <w:szCs w:val="28"/>
        </w:rPr>
      </w:pPr>
    </w:p>
    <w:p>
      <w:pPr>
        <w:keepNext w:val="0"/>
        <w:keepLines w:val="0"/>
        <w:pageBreakBefore w:val="0"/>
        <w:kinsoku/>
        <w:wordWrap/>
        <w:overflowPunct/>
        <w:topLinePunct w:val="0"/>
        <w:bidi w:val="0"/>
        <w:spacing w:line="540" w:lineRule="exact"/>
        <w:textAlignment w:val="auto"/>
        <w:rPr>
          <w:rFonts w:ascii="宋体" w:hAnsi="宋体" w:cs="宋体"/>
          <w:b/>
          <w:bCs/>
          <w:color w:val="000000"/>
          <w:sz w:val="28"/>
          <w:szCs w:val="28"/>
        </w:rPr>
      </w:pPr>
      <w:r>
        <w:rPr>
          <w:rFonts w:hint="eastAsia" w:ascii="宋体" w:hAnsi="宋体" w:cs="宋体"/>
          <w:b/>
          <w:bCs/>
          <w:color w:val="000000"/>
          <w:sz w:val="28"/>
          <w:szCs w:val="28"/>
        </w:rPr>
        <w:t>签订日期：     年   月  日</w:t>
      </w:r>
    </w:p>
    <w:p>
      <w:pPr>
        <w:keepNext w:val="0"/>
        <w:keepLines w:val="0"/>
        <w:pageBreakBefore w:val="0"/>
        <w:kinsoku/>
        <w:wordWrap/>
        <w:overflowPunct/>
        <w:topLinePunct w:val="0"/>
        <w:bidi w:val="0"/>
        <w:spacing w:line="540" w:lineRule="exact"/>
        <w:textAlignment w:val="auto"/>
        <w:rPr>
          <w:rFonts w:ascii="宋体" w:hAnsi="宋体" w:cs="宋体"/>
          <w:b/>
          <w:bCs/>
          <w:color w:val="000000"/>
          <w:sz w:val="28"/>
          <w:szCs w:val="28"/>
        </w:rPr>
      </w:pPr>
      <w:r>
        <w:rPr>
          <w:rFonts w:hint="eastAsia" w:ascii="宋体" w:hAnsi="宋体" w:cs="宋体"/>
          <w:b/>
          <w:bCs/>
          <w:color w:val="000000"/>
          <w:sz w:val="28"/>
          <w:szCs w:val="28"/>
        </w:rPr>
        <w:t>签订地点：海南省昌江县石碌镇</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94ABD"/>
    <w:rsid w:val="00016F0A"/>
    <w:rsid w:val="00047949"/>
    <w:rsid w:val="000A33C8"/>
    <w:rsid w:val="000B4342"/>
    <w:rsid w:val="00123AC6"/>
    <w:rsid w:val="002C7D5F"/>
    <w:rsid w:val="002E4427"/>
    <w:rsid w:val="00304176"/>
    <w:rsid w:val="00346B00"/>
    <w:rsid w:val="003A015E"/>
    <w:rsid w:val="003B0B6C"/>
    <w:rsid w:val="00404DC9"/>
    <w:rsid w:val="004C5F37"/>
    <w:rsid w:val="005D1115"/>
    <w:rsid w:val="00620ECB"/>
    <w:rsid w:val="0072015B"/>
    <w:rsid w:val="00791D3B"/>
    <w:rsid w:val="007937E4"/>
    <w:rsid w:val="007E53C2"/>
    <w:rsid w:val="007F432A"/>
    <w:rsid w:val="008C183A"/>
    <w:rsid w:val="009877BD"/>
    <w:rsid w:val="009B3948"/>
    <w:rsid w:val="009C48B6"/>
    <w:rsid w:val="009C7083"/>
    <w:rsid w:val="00AA100C"/>
    <w:rsid w:val="00C549AC"/>
    <w:rsid w:val="00C615EF"/>
    <w:rsid w:val="00C80EF6"/>
    <w:rsid w:val="00D155E9"/>
    <w:rsid w:val="00E959CF"/>
    <w:rsid w:val="00EC21EF"/>
    <w:rsid w:val="00ED3507"/>
    <w:rsid w:val="00EE0E56"/>
    <w:rsid w:val="00F06EAB"/>
    <w:rsid w:val="00F55AC8"/>
    <w:rsid w:val="00F70722"/>
    <w:rsid w:val="00FA2C47"/>
    <w:rsid w:val="00FF6913"/>
    <w:rsid w:val="02926237"/>
    <w:rsid w:val="02D249C2"/>
    <w:rsid w:val="02E0276D"/>
    <w:rsid w:val="039E7649"/>
    <w:rsid w:val="03E66F32"/>
    <w:rsid w:val="04DE5C81"/>
    <w:rsid w:val="052C0E2F"/>
    <w:rsid w:val="05CE5AC5"/>
    <w:rsid w:val="063F1804"/>
    <w:rsid w:val="06E726CF"/>
    <w:rsid w:val="07684366"/>
    <w:rsid w:val="07C74A9B"/>
    <w:rsid w:val="07D0479D"/>
    <w:rsid w:val="08560042"/>
    <w:rsid w:val="088545A9"/>
    <w:rsid w:val="08E643C7"/>
    <w:rsid w:val="098640D6"/>
    <w:rsid w:val="0A0672EB"/>
    <w:rsid w:val="0ADD7DD3"/>
    <w:rsid w:val="0BBB3474"/>
    <w:rsid w:val="0C2F377F"/>
    <w:rsid w:val="0C824AC0"/>
    <w:rsid w:val="0D58432F"/>
    <w:rsid w:val="0D8F13D8"/>
    <w:rsid w:val="0D9952EE"/>
    <w:rsid w:val="0DBB50CC"/>
    <w:rsid w:val="0DE3026D"/>
    <w:rsid w:val="0EEB6039"/>
    <w:rsid w:val="0F656CE3"/>
    <w:rsid w:val="0F7D6387"/>
    <w:rsid w:val="0FEF0D09"/>
    <w:rsid w:val="10744F52"/>
    <w:rsid w:val="109D7616"/>
    <w:rsid w:val="10BD6328"/>
    <w:rsid w:val="10CB4B7F"/>
    <w:rsid w:val="11423833"/>
    <w:rsid w:val="11782D60"/>
    <w:rsid w:val="11806EFB"/>
    <w:rsid w:val="11894ABD"/>
    <w:rsid w:val="11B7685D"/>
    <w:rsid w:val="12F25610"/>
    <w:rsid w:val="13D45295"/>
    <w:rsid w:val="14093161"/>
    <w:rsid w:val="14416FCC"/>
    <w:rsid w:val="14600E50"/>
    <w:rsid w:val="14F51816"/>
    <w:rsid w:val="151E093A"/>
    <w:rsid w:val="16083B8B"/>
    <w:rsid w:val="16472ACB"/>
    <w:rsid w:val="16930BFD"/>
    <w:rsid w:val="16B73D3D"/>
    <w:rsid w:val="16E33C9C"/>
    <w:rsid w:val="17473F06"/>
    <w:rsid w:val="17CC66C4"/>
    <w:rsid w:val="182D1280"/>
    <w:rsid w:val="18326284"/>
    <w:rsid w:val="185C650B"/>
    <w:rsid w:val="19701185"/>
    <w:rsid w:val="1A392D74"/>
    <w:rsid w:val="1A3B2DA4"/>
    <w:rsid w:val="1A717C91"/>
    <w:rsid w:val="1AC45CEB"/>
    <w:rsid w:val="1AEE414B"/>
    <w:rsid w:val="1B0B12C7"/>
    <w:rsid w:val="1C7B5079"/>
    <w:rsid w:val="1D2E08CF"/>
    <w:rsid w:val="1D477A0C"/>
    <w:rsid w:val="1D5C11E1"/>
    <w:rsid w:val="1ED22F97"/>
    <w:rsid w:val="1F2D4459"/>
    <w:rsid w:val="1F67461D"/>
    <w:rsid w:val="1F7C4C2F"/>
    <w:rsid w:val="1FC37D3B"/>
    <w:rsid w:val="20D245DA"/>
    <w:rsid w:val="21D002F1"/>
    <w:rsid w:val="225719FB"/>
    <w:rsid w:val="22C90C3F"/>
    <w:rsid w:val="22E7412C"/>
    <w:rsid w:val="233B48A3"/>
    <w:rsid w:val="2422398E"/>
    <w:rsid w:val="24665D0A"/>
    <w:rsid w:val="24771F35"/>
    <w:rsid w:val="24F60C1C"/>
    <w:rsid w:val="25402EB8"/>
    <w:rsid w:val="256C71F8"/>
    <w:rsid w:val="26020B63"/>
    <w:rsid w:val="27B640DA"/>
    <w:rsid w:val="27F76C32"/>
    <w:rsid w:val="28317228"/>
    <w:rsid w:val="29735A08"/>
    <w:rsid w:val="299149CB"/>
    <w:rsid w:val="299E7C55"/>
    <w:rsid w:val="29AF10A6"/>
    <w:rsid w:val="2BB26363"/>
    <w:rsid w:val="2C141337"/>
    <w:rsid w:val="2D192E51"/>
    <w:rsid w:val="2D6C66F2"/>
    <w:rsid w:val="2D8C523B"/>
    <w:rsid w:val="2DA22A4B"/>
    <w:rsid w:val="2E0E7402"/>
    <w:rsid w:val="2EFE4AD7"/>
    <w:rsid w:val="2F2F20AB"/>
    <w:rsid w:val="2F5B2814"/>
    <w:rsid w:val="2F806FB1"/>
    <w:rsid w:val="2FB17ED4"/>
    <w:rsid w:val="2FD41911"/>
    <w:rsid w:val="30033393"/>
    <w:rsid w:val="309E0122"/>
    <w:rsid w:val="30AF0011"/>
    <w:rsid w:val="30FC0085"/>
    <w:rsid w:val="3195178D"/>
    <w:rsid w:val="31AB7DEF"/>
    <w:rsid w:val="31B60D3D"/>
    <w:rsid w:val="33183BBF"/>
    <w:rsid w:val="34EA2DF1"/>
    <w:rsid w:val="35483A91"/>
    <w:rsid w:val="35964A44"/>
    <w:rsid w:val="35DC67BF"/>
    <w:rsid w:val="36112462"/>
    <w:rsid w:val="36D132E3"/>
    <w:rsid w:val="37B073F7"/>
    <w:rsid w:val="3A762E09"/>
    <w:rsid w:val="3B09194D"/>
    <w:rsid w:val="3B403F3E"/>
    <w:rsid w:val="3B5432FC"/>
    <w:rsid w:val="3B913201"/>
    <w:rsid w:val="3B9869B9"/>
    <w:rsid w:val="3C0236AF"/>
    <w:rsid w:val="3C04220D"/>
    <w:rsid w:val="3C1C25EB"/>
    <w:rsid w:val="3C9A39F9"/>
    <w:rsid w:val="3C9C7740"/>
    <w:rsid w:val="3D3D643A"/>
    <w:rsid w:val="3D69307D"/>
    <w:rsid w:val="3EC5225A"/>
    <w:rsid w:val="3EF0181C"/>
    <w:rsid w:val="3F0341EA"/>
    <w:rsid w:val="3F9318F4"/>
    <w:rsid w:val="409E2A72"/>
    <w:rsid w:val="40D3270F"/>
    <w:rsid w:val="41593A41"/>
    <w:rsid w:val="42AF37CC"/>
    <w:rsid w:val="42D51E9E"/>
    <w:rsid w:val="435C2B92"/>
    <w:rsid w:val="438D764A"/>
    <w:rsid w:val="44273A89"/>
    <w:rsid w:val="4441584C"/>
    <w:rsid w:val="44A82708"/>
    <w:rsid w:val="44C92B30"/>
    <w:rsid w:val="45C43E3C"/>
    <w:rsid w:val="465F4961"/>
    <w:rsid w:val="46D50730"/>
    <w:rsid w:val="46F64BE9"/>
    <w:rsid w:val="470C3CD4"/>
    <w:rsid w:val="470E500D"/>
    <w:rsid w:val="47AE20B0"/>
    <w:rsid w:val="48A355AC"/>
    <w:rsid w:val="4A7F28B2"/>
    <w:rsid w:val="4B634CDA"/>
    <w:rsid w:val="4B92630B"/>
    <w:rsid w:val="4BE15FDC"/>
    <w:rsid w:val="4C4A3E6C"/>
    <w:rsid w:val="4CF17DE4"/>
    <w:rsid w:val="4DBE7C0D"/>
    <w:rsid w:val="4E002B26"/>
    <w:rsid w:val="4E99557F"/>
    <w:rsid w:val="4FA30190"/>
    <w:rsid w:val="4FA44230"/>
    <w:rsid w:val="50057DFE"/>
    <w:rsid w:val="501077E9"/>
    <w:rsid w:val="51251D4B"/>
    <w:rsid w:val="529027E4"/>
    <w:rsid w:val="53D753E4"/>
    <w:rsid w:val="540E48BF"/>
    <w:rsid w:val="555150CF"/>
    <w:rsid w:val="557E7C2F"/>
    <w:rsid w:val="55B237BB"/>
    <w:rsid w:val="561A761F"/>
    <w:rsid w:val="565C0D3F"/>
    <w:rsid w:val="568155DB"/>
    <w:rsid w:val="568E1999"/>
    <w:rsid w:val="578D6218"/>
    <w:rsid w:val="57F50E16"/>
    <w:rsid w:val="585A4AAA"/>
    <w:rsid w:val="58935500"/>
    <w:rsid w:val="589E0259"/>
    <w:rsid w:val="58E64B59"/>
    <w:rsid w:val="59E107FB"/>
    <w:rsid w:val="5A760DF4"/>
    <w:rsid w:val="5BBF1A73"/>
    <w:rsid w:val="5C2B7A10"/>
    <w:rsid w:val="5C2D7E6C"/>
    <w:rsid w:val="5CBB5E41"/>
    <w:rsid w:val="5D7670E6"/>
    <w:rsid w:val="5E097E90"/>
    <w:rsid w:val="5E2B22AE"/>
    <w:rsid w:val="5E3B5475"/>
    <w:rsid w:val="5ED276FC"/>
    <w:rsid w:val="5F296588"/>
    <w:rsid w:val="5F4D35A1"/>
    <w:rsid w:val="620F7600"/>
    <w:rsid w:val="62620754"/>
    <w:rsid w:val="628A1712"/>
    <w:rsid w:val="62D35867"/>
    <w:rsid w:val="63047B5F"/>
    <w:rsid w:val="630C67C9"/>
    <w:rsid w:val="63AE4C72"/>
    <w:rsid w:val="64B65725"/>
    <w:rsid w:val="65271547"/>
    <w:rsid w:val="65F82CE1"/>
    <w:rsid w:val="6653059D"/>
    <w:rsid w:val="66824740"/>
    <w:rsid w:val="67497F32"/>
    <w:rsid w:val="67813B7B"/>
    <w:rsid w:val="67861668"/>
    <w:rsid w:val="67954B4D"/>
    <w:rsid w:val="68474400"/>
    <w:rsid w:val="6A027B90"/>
    <w:rsid w:val="6A5F3E30"/>
    <w:rsid w:val="6A6F69EA"/>
    <w:rsid w:val="6A9B5AC8"/>
    <w:rsid w:val="6AE100E0"/>
    <w:rsid w:val="6B3760DB"/>
    <w:rsid w:val="6B610096"/>
    <w:rsid w:val="6B7212D9"/>
    <w:rsid w:val="6BC15E69"/>
    <w:rsid w:val="6BC6224D"/>
    <w:rsid w:val="6BC63806"/>
    <w:rsid w:val="6C350BC5"/>
    <w:rsid w:val="6CB72063"/>
    <w:rsid w:val="6D3F14FF"/>
    <w:rsid w:val="6E005C59"/>
    <w:rsid w:val="6E4A4FDC"/>
    <w:rsid w:val="71B73BF4"/>
    <w:rsid w:val="71E51674"/>
    <w:rsid w:val="72CC1EE2"/>
    <w:rsid w:val="72F14C70"/>
    <w:rsid w:val="738300D0"/>
    <w:rsid w:val="75611F35"/>
    <w:rsid w:val="758974D5"/>
    <w:rsid w:val="75A7559A"/>
    <w:rsid w:val="75C10794"/>
    <w:rsid w:val="75E93CD3"/>
    <w:rsid w:val="76E0477D"/>
    <w:rsid w:val="76FF07FA"/>
    <w:rsid w:val="77703C5A"/>
    <w:rsid w:val="778F09D6"/>
    <w:rsid w:val="77CE3B66"/>
    <w:rsid w:val="77E51181"/>
    <w:rsid w:val="78354B84"/>
    <w:rsid w:val="7906571E"/>
    <w:rsid w:val="7916170F"/>
    <w:rsid w:val="791E0B67"/>
    <w:rsid w:val="79C139C5"/>
    <w:rsid w:val="7A9D5FCD"/>
    <w:rsid w:val="7AAF55B7"/>
    <w:rsid w:val="7BCB64C2"/>
    <w:rsid w:val="7C2E0A92"/>
    <w:rsid w:val="7D8B1FA5"/>
    <w:rsid w:val="7D995B74"/>
    <w:rsid w:val="7DB95042"/>
    <w:rsid w:val="7E600FCF"/>
    <w:rsid w:val="7E644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3">
    <w:name w:val="annotation text"/>
    <w:basedOn w:val="1"/>
    <w:link w:val="11"/>
    <w:qFormat/>
    <w:uiPriority w:val="0"/>
    <w:pPr>
      <w:jc w:val="left"/>
    </w:pPr>
    <w:rPr>
      <w:rFonts w:ascii="Times New Roman" w:hAnsi="Times New Roman" w:eastAsia="宋体" w:cs="Times New Roman"/>
      <w:kern w:val="2"/>
      <w:szCs w:val="24"/>
    </w:rPr>
  </w:style>
  <w:style w:type="paragraph" w:styleId="4">
    <w:name w:val="Balloon Text"/>
    <w:basedOn w:val="1"/>
    <w:link w:val="10"/>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Char"/>
    <w:basedOn w:val="9"/>
    <w:link w:val="4"/>
    <w:qFormat/>
    <w:uiPriority w:val="0"/>
    <w:rPr>
      <w:rFonts w:asciiTheme="minorHAnsi" w:hAnsiTheme="minorHAnsi" w:eastAsiaTheme="minorEastAsia" w:cstheme="minorBidi"/>
      <w:sz w:val="18"/>
      <w:szCs w:val="18"/>
    </w:rPr>
  </w:style>
  <w:style w:type="character" w:customStyle="1" w:styleId="11">
    <w:name w:val="批注文字 Char"/>
    <w:link w:val="3"/>
    <w:qFormat/>
    <w:uiPriority w:val="0"/>
    <w:rPr>
      <w:kern w:val="2"/>
      <w:sz w:val="21"/>
      <w:szCs w:val="24"/>
    </w:rPr>
  </w:style>
  <w:style w:type="character" w:customStyle="1" w:styleId="12">
    <w:name w:val="批注文字 Char1"/>
    <w:basedOn w:val="9"/>
    <w:qFormat/>
    <w:uiPriority w:val="0"/>
    <w:rPr>
      <w:rFonts w:asciiTheme="minorHAnsi" w:hAnsiTheme="minorHAnsi" w:eastAsiaTheme="minorEastAsia" w:cstheme="minorBidi"/>
      <w:sz w:val="21"/>
      <w:szCs w:val="22"/>
    </w:rPr>
  </w:style>
  <w:style w:type="character" w:customStyle="1" w:styleId="13">
    <w:name w:val="NormalCharacter"/>
    <w:qFormat/>
    <w:uiPriority w:val="0"/>
    <w:rPr>
      <w:rFonts w:asciiTheme="minorHAnsi" w:hAnsiTheme="minorHAns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872</Words>
  <Characters>4972</Characters>
  <Lines>41</Lines>
  <Paragraphs>11</Paragraphs>
  <TotalTime>1</TotalTime>
  <ScaleCrop>false</ScaleCrop>
  <LinksUpToDate>false</LinksUpToDate>
  <CharactersWithSpaces>5833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2020-10-14T08:24:00Z</dcterms:created>
  <dc:creator>yl_FU</dc:creator>
  <cp:lastModifiedBy>伍航</cp:lastModifiedBy>
  <cp:lastPrinted>2023-01-09T07:48:00Z</cp:lastPrinted>
  <dcterms:modified xsi:type="dcterms:W3CDTF">2025-05-29T09:57:16Z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22FBEB213B4848109E8A4AC6F312E08B</vt:lpwstr>
  </property>
</Properties>
</file>