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15737"/>
      <w:bookmarkStart w:id="2" w:name="_Toc24454"/>
      <w:bookmarkStart w:id="3" w:name="_Toc21762"/>
      <w:bookmarkStart w:id="4" w:name="_Toc20910"/>
      <w:bookmarkStart w:id="5" w:name="_Toc21422"/>
      <w:bookmarkStart w:id="6" w:name="_Toc32320"/>
      <w:bookmarkStart w:id="7" w:name="_Toc11918"/>
      <w:bookmarkStart w:id="8" w:name="_Toc20033"/>
      <w:bookmarkStart w:id="9" w:name="_Toc12789"/>
      <w:bookmarkStart w:id="10" w:name="_Toc8396"/>
      <w:bookmarkStart w:id="11" w:name="_Toc13462"/>
      <w:bookmarkStart w:id="12" w:name="_Toc29002"/>
      <w:bookmarkStart w:id="13" w:name="_Toc25712"/>
      <w:bookmarkStart w:id="14" w:name="_Toc7615"/>
      <w:bookmarkStart w:id="15" w:name="_Toc24727"/>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东方市三家镇红草村鳄鱼小镇新园区（南区)地块八空地和附属设施共30.93亩流转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19日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38710元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38710 </w:t>
      </w:r>
      <w:bookmarkStart w:id="37" w:name="_GoBack"/>
      <w:bookmarkEnd w:id="37"/>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06月-20日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东方市三家镇红草村鳄鱼小镇新园区（南区)地块八空地和附属设施共30.93亩流转 </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东方市三家镇红草村鳄鱼小镇新园区（南区)地块八空地和附属设施共30.93亩流转</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东方市三家镇红草村鳄鱼小镇新园区（南区)地块八空地和附属设施共30.93亩流转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06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东方市三家镇红草村鳄鱼小镇新园区（南区)地块八空地和附属设施共30.93亩流转</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32101"/>
      <w:bookmarkStart w:id="29" w:name="_Toc11237"/>
      <w:bookmarkStart w:id="30" w:name="_Toc12264"/>
      <w:bookmarkStart w:id="31" w:name="_Toc4580"/>
      <w:bookmarkStart w:id="32" w:name="_Toc29841"/>
      <w:bookmarkStart w:id="33" w:name="_Toc13094"/>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东方市三家镇红草村鳄鱼小镇新园区（南区)地块八空地和附属设施共30.93亩流转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东方市三家镇红草村股份经济合作社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eastAsia="zh-CN"/>
        </w:rPr>
        <w:t>东方市三家镇红草村鳄鱼小镇新园区（南区)地块八空地和附属设施共30.93亩流转</w:t>
      </w:r>
      <w:r>
        <w:rPr>
          <w:rFonts w:hint="eastAsia" w:asciiTheme="minorEastAsia" w:hAnsiTheme="minorEastAsia" w:cstheme="minorEastAsia"/>
          <w:color w:val="C00000"/>
          <w:sz w:val="32"/>
          <w:szCs w:val="32"/>
          <w:u w:val="single"/>
          <w:lang w:val="en-US" w:eastAsia="zh-CN"/>
        </w:rPr>
        <w:t xml:space="preserve">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东方市三家镇红草村鳄鱼小镇新园区（南区)地块八空地和附属设施共30.93亩流转</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东方市三家镇红草村股份经济合作社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30.93亩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38710元/年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38710元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一年一付，每五年递增10%</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符振立13876909592</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3A29FD-E229-4F14-9806-EBE907F166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85AA740B-5104-4203-AF17-777C3128A440}"/>
  </w:font>
  <w:font w:name="仿宋">
    <w:panose1 w:val="02010609060101010101"/>
    <w:charset w:val="86"/>
    <w:family w:val="modern"/>
    <w:pitch w:val="default"/>
    <w:sig w:usb0="800002BF" w:usb1="38CF7CFA" w:usb2="00000016" w:usb3="00000000" w:csb0="00040001" w:csb1="00000000"/>
    <w:embedRegular r:id="rId3" w:fontKey="{38411E0E-0193-471F-AF22-277B7EE4665A}"/>
  </w:font>
  <w:font w:name="新宋体">
    <w:panose1 w:val="02010609030101010101"/>
    <w:charset w:val="86"/>
    <w:family w:val="modern"/>
    <w:pitch w:val="default"/>
    <w:sig w:usb0="00000203" w:usb1="288F0000" w:usb2="00000006" w:usb3="00000000" w:csb0="00040001" w:csb1="00000000"/>
    <w:embedRegular r:id="rId4" w:fontKey="{EA1E73BF-7B50-4D83-AE4D-0848F3AC2E8F}"/>
  </w:font>
  <w:font w:name="微软雅黑">
    <w:panose1 w:val="020B0503020204020204"/>
    <w:charset w:val="86"/>
    <w:family w:val="swiss"/>
    <w:pitch w:val="default"/>
    <w:sig w:usb0="80000287" w:usb1="2ACF3C50" w:usb2="00000016" w:usb3="00000000" w:csb0="0004001F" w:csb1="00000000"/>
    <w:embedRegular r:id="rId5" w:fontKey="{38C2E7E0-53E0-41EC-B100-8190D227760F}"/>
  </w:font>
  <w:font w:name="方正小标宋简体">
    <w:panose1 w:val="02000000000000000000"/>
    <w:charset w:val="86"/>
    <w:family w:val="auto"/>
    <w:pitch w:val="default"/>
    <w:sig w:usb0="00000001" w:usb1="08000000" w:usb2="00000000" w:usb3="00000000" w:csb0="00040000" w:csb1="00000000"/>
    <w:embedRegular r:id="rId6" w:fontKey="{AAE212FB-0FF7-4BA4-BB45-7D5D86CEFAA9}"/>
  </w:font>
  <w:font w:name="方正小标宋_GBK">
    <w:panose1 w:val="02000000000000000000"/>
    <w:charset w:val="86"/>
    <w:family w:val="auto"/>
    <w:pitch w:val="default"/>
    <w:sig w:usb0="A00002BF" w:usb1="38CF7CFA" w:usb2="00082016" w:usb3="00000000" w:csb0="00040001" w:csb1="00000000"/>
    <w:embedRegular r:id="rId7" w:fontKey="{A669F3BD-36F1-4B38-80DD-87C39F95A53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30566D1"/>
    <w:rsid w:val="032633D2"/>
    <w:rsid w:val="033F6241"/>
    <w:rsid w:val="03F51722"/>
    <w:rsid w:val="07746E01"/>
    <w:rsid w:val="078E1363"/>
    <w:rsid w:val="08207DD2"/>
    <w:rsid w:val="091C14FF"/>
    <w:rsid w:val="09C967AF"/>
    <w:rsid w:val="0A8721A0"/>
    <w:rsid w:val="0B7B2128"/>
    <w:rsid w:val="0B985CD3"/>
    <w:rsid w:val="0CD67C16"/>
    <w:rsid w:val="0E707BF7"/>
    <w:rsid w:val="0E9816ED"/>
    <w:rsid w:val="10396E71"/>
    <w:rsid w:val="11500E3D"/>
    <w:rsid w:val="11DE52CB"/>
    <w:rsid w:val="12516798"/>
    <w:rsid w:val="13CB2D15"/>
    <w:rsid w:val="14AE726C"/>
    <w:rsid w:val="150A3847"/>
    <w:rsid w:val="160D174D"/>
    <w:rsid w:val="16D93709"/>
    <w:rsid w:val="18665867"/>
    <w:rsid w:val="18A14267"/>
    <w:rsid w:val="18E10F33"/>
    <w:rsid w:val="193F1AC0"/>
    <w:rsid w:val="1A0C35CC"/>
    <w:rsid w:val="1B99253B"/>
    <w:rsid w:val="1CE74D57"/>
    <w:rsid w:val="20BE4E97"/>
    <w:rsid w:val="2163678E"/>
    <w:rsid w:val="2200018A"/>
    <w:rsid w:val="23C4301C"/>
    <w:rsid w:val="2741574C"/>
    <w:rsid w:val="283F090E"/>
    <w:rsid w:val="2AAF35AC"/>
    <w:rsid w:val="2B3B26F3"/>
    <w:rsid w:val="2C765212"/>
    <w:rsid w:val="2D352A55"/>
    <w:rsid w:val="2F0F6680"/>
    <w:rsid w:val="2F873653"/>
    <w:rsid w:val="30B56AE1"/>
    <w:rsid w:val="30CE55FA"/>
    <w:rsid w:val="327E6635"/>
    <w:rsid w:val="3321133C"/>
    <w:rsid w:val="33C70D15"/>
    <w:rsid w:val="33DF411E"/>
    <w:rsid w:val="3516702D"/>
    <w:rsid w:val="356B5D48"/>
    <w:rsid w:val="36257C7B"/>
    <w:rsid w:val="36B62035"/>
    <w:rsid w:val="37E601A9"/>
    <w:rsid w:val="38207DBA"/>
    <w:rsid w:val="387F78DB"/>
    <w:rsid w:val="3A7A2C02"/>
    <w:rsid w:val="3E6902C1"/>
    <w:rsid w:val="3EBE5137"/>
    <w:rsid w:val="3EE84C2D"/>
    <w:rsid w:val="3EED6576"/>
    <w:rsid w:val="400973E0"/>
    <w:rsid w:val="43315BEC"/>
    <w:rsid w:val="43AD1C7C"/>
    <w:rsid w:val="44191BBB"/>
    <w:rsid w:val="44912C24"/>
    <w:rsid w:val="45B13381"/>
    <w:rsid w:val="45BE0ACA"/>
    <w:rsid w:val="46FB0059"/>
    <w:rsid w:val="47C03328"/>
    <w:rsid w:val="48350522"/>
    <w:rsid w:val="48790E7B"/>
    <w:rsid w:val="48F422BB"/>
    <w:rsid w:val="4970227E"/>
    <w:rsid w:val="4A7A6DBA"/>
    <w:rsid w:val="4C122427"/>
    <w:rsid w:val="4D440E1C"/>
    <w:rsid w:val="4DC33073"/>
    <w:rsid w:val="4E3F7559"/>
    <w:rsid w:val="4ECE0172"/>
    <w:rsid w:val="4F1020AB"/>
    <w:rsid w:val="51516E47"/>
    <w:rsid w:val="538919E9"/>
    <w:rsid w:val="5CF93C67"/>
    <w:rsid w:val="5D942216"/>
    <w:rsid w:val="5E0B036F"/>
    <w:rsid w:val="639B14F1"/>
    <w:rsid w:val="64515E2E"/>
    <w:rsid w:val="64D61FAB"/>
    <w:rsid w:val="65D81705"/>
    <w:rsid w:val="668619BB"/>
    <w:rsid w:val="68706CEA"/>
    <w:rsid w:val="70497201"/>
    <w:rsid w:val="735F6D3B"/>
    <w:rsid w:val="73CD55FF"/>
    <w:rsid w:val="783A08EF"/>
    <w:rsid w:val="786A7F85"/>
    <w:rsid w:val="791505B4"/>
    <w:rsid w:val="7A7C6A82"/>
    <w:rsid w:val="7B094779"/>
    <w:rsid w:val="7D05139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7012</Words>
  <Characters>7475</Characters>
  <Lines>59</Lines>
  <Paragraphs>16</Paragraphs>
  <TotalTime>10</TotalTime>
  <ScaleCrop>false</ScaleCrop>
  <LinksUpToDate>false</LinksUpToDate>
  <CharactersWithSpaces>7960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dcterms:modified xsi:type="dcterms:W3CDTF">2025-06-10T13:41:24Z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E9C1F7E946EF49D490878AA28137778B_13</vt:lpwstr>
  </property>
  <property fmtid="{D5CDD505-2E9C-101B-9397-08002B2CF9AE}" pid="4" name="KSOTemplateDocerSaveRecord">
    <vt:lpwstr>eyJoZGlkIjoiNWM0NTgyZTYyOWY5MDc4Y2QwNjc0NjlhZDMwNWY5MTgiLCJ1c2VySWQiOiIxMDAzNjA2NDA1In0=</vt:lpwstr>
  </property>
</Properties>
</file>