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pPr>
        <w:pStyle w:val="3"/>
        <w:rPr>
          <w:color w:val="auto"/>
          <w:highlight w:val="none"/>
          <w:lang w:val="en-US" w:eastAsia="zh-CN"/>
        </w:rPr>
      </w:pPr>
    </w:p>
    <w:p>
      <w:pPr>
        <w:keepNext w:val="0"/>
        <w:keepLines w:val="0"/>
        <w:widowControl/>
        <w:suppressLineNumbers w:val="0"/>
        <w:jc w:val="center"/>
        <w:rPr>
          <w:rFonts w:hint="eastAsia" w:ascii="黑体" w:hAnsi="黑体" w:eastAsia="黑体" w:cs="黑体"/>
          <w:color w:val="auto"/>
          <w:sz w:val="44"/>
          <w:szCs w:val="44"/>
          <w:highlight w:val="none"/>
        </w:rPr>
      </w:pPr>
      <w:bookmarkStart w:id="0" w:name="_GoBack"/>
      <w:r>
        <w:rPr>
          <w:rFonts w:hint="eastAsia" w:ascii="黑体" w:hAnsi="黑体" w:eastAsia="黑体" w:cs="黑体"/>
          <w:color w:val="auto"/>
          <w:kern w:val="2"/>
          <w:sz w:val="44"/>
          <w:szCs w:val="44"/>
          <w:highlight w:val="none"/>
          <w:lang w:val="en-US" w:eastAsia="zh-CN" w:bidi="ar"/>
        </w:rPr>
        <w:t>海南省农村集体经营性资产（厂房、房屋、铺面）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xx农村产权交易中心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缴纳，收款信息如下：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X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城区/县/镇</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4"/>
        <w:tblW w:w="8824" w:type="dxa"/>
        <w:jc w:val="center"/>
        <w:tblLayout w:type="fixed"/>
        <w:tblCellMar>
          <w:top w:w="0" w:type="dxa"/>
          <w:left w:w="108" w:type="dxa"/>
          <w:bottom w:w="0" w:type="dxa"/>
          <w:right w:w="108" w:type="dxa"/>
        </w:tblCellMar>
      </w:tblPr>
      <w:tblGrid>
        <w:gridCol w:w="2419"/>
        <w:gridCol w:w="2592"/>
        <w:gridCol w:w="1295"/>
        <w:gridCol w:w="2518"/>
      </w:tblGrid>
      <w:tr>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4"/>
        <w:tblW w:w="8824" w:type="dxa"/>
        <w:jc w:val="center"/>
        <w:tblLayout w:type="fixed"/>
        <w:tblCellMar>
          <w:top w:w="0" w:type="dxa"/>
          <w:left w:w="108" w:type="dxa"/>
          <w:bottom w:w="0" w:type="dxa"/>
          <w:right w:w="108" w:type="dxa"/>
        </w:tblCellMar>
      </w:tblPr>
      <w:tblGrid>
        <w:gridCol w:w="2432"/>
        <w:gridCol w:w="2579"/>
        <w:gridCol w:w="1308"/>
        <w:gridCol w:w="2505"/>
      </w:tblGrid>
      <w:tr>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pPr>
        <w:pStyle w:val="3"/>
        <w:rPr>
          <w:rFonts w:hint="eastAsia" w:ascii="宋体" w:hAnsi="宋体" w:eastAsia="宋体" w:cs="宋体"/>
          <w:b/>
          <w:bCs/>
          <w:color w:val="auto"/>
          <w:sz w:val="24"/>
          <w:szCs w:val="24"/>
          <w:highlight w:val="none"/>
          <w:lang w:val="zh-TW" w:eastAsia="zh-TW"/>
        </w:rPr>
      </w:pPr>
    </w:p>
    <w:p>
      <w:pPr>
        <w:pStyle w:val="3"/>
        <w:rPr>
          <w:rFonts w:hint="eastAsia" w:ascii="宋体" w:hAnsi="宋体" w:eastAsia="宋体" w:cs="宋体"/>
          <w:b/>
          <w:bCs/>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鉴 证 方（</w:t>
      </w:r>
      <w:r>
        <w:rPr>
          <w:rFonts w:hint="eastAsia" w:ascii="宋体" w:hAnsi="宋体" w:eastAsia="宋体" w:cs="宋体"/>
          <w:b/>
          <w:bCs/>
          <w:color w:val="auto"/>
          <w:sz w:val="24"/>
          <w:szCs w:val="24"/>
          <w:highlight w:val="none"/>
        </w:rPr>
        <w:t>盖</w:t>
      </w:r>
      <w:r>
        <w:rPr>
          <w:rFonts w:hint="eastAsia" w:ascii="宋体" w:hAnsi="宋体" w:eastAsia="宋体" w:cs="宋体"/>
          <w:b/>
          <w:bCs/>
          <w:color w:val="auto"/>
          <w:sz w:val="24"/>
          <w:szCs w:val="24"/>
          <w:highlight w:val="none"/>
          <w:lang w:val="zh-TW" w:eastAsia="zh-TW"/>
        </w:rPr>
        <w:t>章）</w:t>
      </w:r>
      <w:r>
        <w:rPr>
          <w:rFonts w:hint="eastAsia" w:ascii="宋体" w:hAnsi="宋体" w:eastAsia="宋体" w:cs="宋体"/>
          <w:b/>
          <w:bCs/>
          <w:color w:val="auto"/>
          <w:sz w:val="24"/>
          <w:szCs w:val="24"/>
          <w:highlight w:val="none"/>
          <w:lang w:val="zh-TW"/>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xx农村产权交易中心</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TW" w:eastAsia="zh-TW"/>
        </w:rPr>
        <w:t>联系</w:t>
      </w:r>
      <w:r>
        <w:rPr>
          <w:rFonts w:hint="eastAsia" w:ascii="宋体" w:hAnsi="宋体" w:eastAsia="宋体" w:cs="宋体"/>
          <w:color w:val="auto"/>
          <w:sz w:val="24"/>
          <w:szCs w:val="24"/>
          <w:highlight w:val="none"/>
        </w:rPr>
        <w:t>人及联系</w:t>
      </w:r>
      <w:r>
        <w:rPr>
          <w:rFonts w:hint="eastAsia" w:ascii="宋体" w:hAnsi="宋体" w:eastAsia="宋体" w:cs="宋体"/>
          <w:color w:val="auto"/>
          <w:sz w:val="24"/>
          <w:szCs w:val="24"/>
          <w:highlight w:val="none"/>
          <w:lang w:val="zh-TW" w:eastAsia="zh-TW"/>
        </w:rPr>
        <w:t>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鉴证日期：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附件：房屋现有家电家具清单</w:t>
      </w:r>
    </w:p>
    <w:p>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6B91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莫海莹</cp:lastModifiedBy>
  <dcterms:modified xsi:type="dcterms:W3CDTF">2024-04-21T02:42:14Z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54E7021A453348CE86F67138A39D3DFE_11</vt:lpwstr>
  </property>
</Properties>
</file>