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5092937">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20910"/>
      <w:bookmarkStart w:id="3" w:name="_Toc24454"/>
      <w:bookmarkStart w:id="4" w:name="_Toc21762"/>
      <w:bookmarkStart w:id="5" w:name="_Toc32320"/>
      <w:bookmarkStart w:id="6" w:name="_Toc15737"/>
      <w:bookmarkStart w:id="7" w:name="_Toc11918"/>
      <w:bookmarkStart w:id="8" w:name="_Toc29002"/>
      <w:bookmarkStart w:id="9" w:name="_Toc13462"/>
      <w:bookmarkStart w:id="10" w:name="_Toc12789"/>
      <w:bookmarkStart w:id="11" w:name="_Toc8396"/>
      <w:bookmarkStart w:id="12" w:name="_Toc24727"/>
      <w:bookmarkStart w:id="13" w:name="_Toc25712"/>
      <w:bookmarkStart w:id="14" w:name="_Toc24068"/>
      <w:bookmarkStart w:id="15" w:name="_Toc7615"/>
      <w:bookmarkStart w:id="16" w:name="_Toc20033"/>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海南三叶医药物流管理有限公司共5间仓库出租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spacing w:line="520" w:lineRule="exact"/>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54A4A728">
      <w:pPr>
        <w:spacing w:line="520" w:lineRule="exac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勾选报名项目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72973ED0">
      <w:pPr>
        <w:spacing w:line="240" w:lineRule="auto"/>
        <w:jc w:val="center"/>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0B3FE923">
      <w:pPr>
        <w:tabs>
          <w:tab w:val="left" w:pos="4758"/>
        </w:tabs>
        <w:bidi w:val="0"/>
        <w:jc w:val="left"/>
        <w:rPr>
          <w:rFonts w:hint="default"/>
          <w:lang w:val="en-US" w:eastAsia="zh-CN"/>
        </w:rPr>
      </w:pPr>
      <w:r>
        <w:rPr>
          <w:rFonts w:hint="default"/>
          <w:lang w:val="en-US" w:eastAsia="zh-CN"/>
        </w:rPr>
        <w:drawing>
          <wp:inline distT="0" distB="0" distL="114300" distR="114300">
            <wp:extent cx="5269230" cy="1484630"/>
            <wp:effectExtent l="0" t="0" r="1270" b="1270"/>
            <wp:docPr id="1" name="图片 1" descr="项目库信息 (66)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项目库信息 (66)_Sheet1"/>
                    <pic:cNvPicPr>
                      <a:picLocks noChangeAspect="1"/>
                    </pic:cNvPicPr>
                  </pic:nvPicPr>
                  <pic:blipFill>
                    <a:blip r:embed="rId4"/>
                    <a:stretch>
                      <a:fillRect/>
                    </a:stretch>
                  </pic:blipFill>
                  <pic:spPr>
                    <a:xfrm>
                      <a:off x="0" y="0"/>
                      <a:ext cx="5269230" cy="1484630"/>
                    </a:xfrm>
                    <a:prstGeom prst="rect">
                      <a:avLst/>
                    </a:prstGeom>
                  </pic:spPr>
                </pic:pic>
              </a:graphicData>
            </a:graphic>
          </wp:inline>
        </w:drawing>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i w:val="0"/>
          <w:iCs w:val="0"/>
          <w:color w:val="FF0000"/>
          <w:sz w:val="28"/>
          <w:szCs w:val="28"/>
          <w:u w:val="single"/>
        </w:rPr>
        <w:t>以平台公示信息为准。</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07-15</w:t>
      </w:r>
      <w:bookmarkStart w:id="36" w:name="_GoBack"/>
      <w:bookmarkEnd w:id="36"/>
      <w:r>
        <w:rPr>
          <w:rFonts w:hint="eastAsia" w:ascii="新宋体" w:hAnsi="新宋体" w:eastAsia="新宋体" w:cs="Times New Roman"/>
          <w:b/>
          <w:bCs/>
          <w:color w:val="C00000"/>
          <w:sz w:val="28"/>
          <w:szCs w:val="28"/>
          <w:u w:val="single"/>
          <w:lang w:val="en-US" w:eastAsia="zh-CN"/>
        </w:rPr>
        <w:t xml:space="preserve">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04BA55C7">
      <w:pPr>
        <w:spacing w:line="500" w:lineRule="exact"/>
        <w:ind w:firstLine="562" w:firstLineChars="200"/>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654" w:hRule="atLeast"/>
        </w:trPr>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2C9E0A1E">
      <w:pPr>
        <w:pStyle w:val="2"/>
        <w:rPr>
          <w:rFonts w:hint="eastAsia"/>
        </w:rPr>
      </w:pPr>
    </w:p>
    <w:p w14:paraId="7E626F67">
      <w:pPr>
        <w:pStyle w:val="5"/>
        <w:ind w:left="0" w:leftChars="0" w:firstLine="0" w:firstLineChars="0"/>
        <w:rPr>
          <w:color w:val="auto"/>
        </w:rPr>
      </w:pPr>
    </w:p>
    <w:p w14:paraId="77819D80">
      <w:pPr>
        <w:spacing w:line="520" w:lineRule="exact"/>
        <w:rPr>
          <w:rFonts w:ascii="黑体" w:hAnsi="黑体"/>
          <w:color w:val="auto"/>
        </w:rPr>
      </w:pPr>
      <w:r>
        <w:rPr>
          <w:rFonts w:hint="eastAsia" w:ascii="Times New Roman" w:hAnsi="Times New Roman"/>
          <w:color w:val="auto"/>
          <w:sz w:val="32"/>
          <w:szCs w:val="32"/>
        </w:rPr>
        <w:t>已详细阅读此竞价须知，对此竞价须知无异议。</w:t>
      </w:r>
    </w:p>
    <w:p w14:paraId="217BF006">
      <w:pPr>
        <w:spacing w:line="520" w:lineRule="exact"/>
        <w:ind w:firstLine="3200" w:firstLineChars="1000"/>
        <w:jc w:val="both"/>
        <w:rPr>
          <w:rFonts w:hint="eastAsia" w:ascii="Times New Roman" w:hAnsi="Times New Roman"/>
          <w:sz w:val="32"/>
          <w:szCs w:val="32"/>
        </w:rPr>
      </w:pPr>
      <w:r>
        <w:rPr>
          <w:rFonts w:hint="eastAsia" w:ascii="Times New Roman" w:hAnsi="Times New Roman"/>
          <w:sz w:val="32"/>
          <w:szCs w:val="32"/>
        </w:rPr>
        <w:t>签字（盖章）确认：</w:t>
      </w:r>
    </w:p>
    <w:p w14:paraId="23F7F94F">
      <w:pPr>
        <w:spacing w:line="520" w:lineRule="exact"/>
        <w:ind w:firstLine="3200" w:firstLineChars="1000"/>
        <w:jc w:val="both"/>
        <w:rPr>
          <w:rFonts w:hint="eastAsia" w:ascii="Times New Roman" w:hAnsi="Times New Roman"/>
          <w:b w:val="0"/>
          <w:sz w:val="32"/>
          <w:szCs w:val="32"/>
        </w:rPr>
      </w:pPr>
      <w:r>
        <w:rPr>
          <w:rFonts w:hint="eastAsia" w:ascii="Times New Roman" w:hAnsi="Times New Roman"/>
          <w:b w:val="0"/>
          <w:sz w:val="32"/>
          <w:szCs w:val="32"/>
        </w:rPr>
        <w:t xml:space="preserve">      </w:t>
      </w:r>
    </w:p>
    <w:p w14:paraId="10552A48">
      <w:pPr>
        <w:spacing w:line="520" w:lineRule="exact"/>
        <w:ind w:firstLine="3200" w:firstLineChars="1000"/>
        <w:jc w:val="both"/>
        <w:rPr>
          <w:rFonts w:ascii="黑体" w:hAnsi="黑体"/>
          <w:color w:val="000000"/>
        </w:rPr>
      </w:pPr>
      <w:r>
        <w:rPr>
          <w:rFonts w:hint="eastAsia" w:ascii="Times New Roman" w:hAnsi="Times New Roman"/>
          <w:b w:val="0"/>
          <w:sz w:val="32"/>
          <w:szCs w:val="32"/>
        </w:rPr>
        <w:t>日期：</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48D33A6">
      <w:pPr>
        <w:pStyle w:val="3"/>
        <w:spacing w:line="240" w:lineRule="auto"/>
        <w:jc w:val="both"/>
        <w:rPr>
          <w:rFonts w:ascii="黑体" w:hAnsi="黑体"/>
          <w:color w:val="auto"/>
        </w:rPr>
      </w:pPr>
    </w:p>
    <w:p w14:paraId="35399FA5">
      <w:pPr>
        <w:rPr>
          <w:rFonts w:ascii="黑体" w:hAnsi="黑体"/>
          <w:color w:val="auto"/>
        </w:rPr>
      </w:pPr>
    </w:p>
    <w:p w14:paraId="67ABDB8A">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海南三叶医药物流管理有限公司共5间仓库出租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海南三叶医药物流管理有限公司共5间仓库出租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海南三叶医药物流管理有限公司共5间仓库出租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3DFB00F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海南三叶医药物流管理有限公司共5间仓库出租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32101"/>
      <w:bookmarkStart w:id="29" w:name="_Toc14469"/>
      <w:bookmarkStart w:id="30" w:name="_Toc4580"/>
      <w:bookmarkStart w:id="31" w:name="_Toc12264"/>
      <w:bookmarkStart w:id="32" w:name="_Toc13094"/>
      <w:bookmarkStart w:id="33" w:name="_Toc11237"/>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海南三叶医药物流管理有限公司共5间仓库出租交易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海南三叶医药物流管理有限公司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海南三叶医药物流管理有限公司共5间仓库出租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3"/>
        </w:numPr>
        <w:spacing w:line="520" w:lineRule="exact"/>
        <w:rPr>
          <w:rFonts w:hint="eastAsia"/>
          <w:lang w:eastAsia="zh-CN"/>
        </w:rPr>
      </w:pPr>
      <w:r>
        <w:rPr>
          <w:rFonts w:hint="eastAsia" w:asciiTheme="minorEastAsia" w:hAnsiTheme="minorEastAsia" w:eastAsiaTheme="minorEastAsia" w:cstheme="minorEastAsia"/>
          <w:b/>
          <w:bCs/>
          <w:color w:val="auto"/>
          <w:sz w:val="28"/>
          <w:szCs w:val="28"/>
        </w:rPr>
        <w:t>标的信息</w:t>
      </w:r>
    </w:p>
    <w:p w14:paraId="428D98A6">
      <w:pPr>
        <w:bidi w:val="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drawing>
          <wp:inline distT="0" distB="0" distL="114300" distR="114300">
            <wp:extent cx="5273040" cy="2199640"/>
            <wp:effectExtent l="0" t="0" r="10160" b="10160"/>
            <wp:docPr id="3" name="图片 3" descr="项目库信息 (66)_项目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库信息 (66)_项目库"/>
                    <pic:cNvPicPr>
                      <a:picLocks noChangeAspect="1"/>
                    </pic:cNvPicPr>
                  </pic:nvPicPr>
                  <pic:blipFill>
                    <a:blip r:embed="rId5"/>
                    <a:stretch>
                      <a:fillRect/>
                    </a:stretch>
                  </pic:blipFill>
                  <pic:spPr>
                    <a:xfrm>
                      <a:off x="0" y="0"/>
                      <a:ext cx="5273040" cy="2199640"/>
                    </a:xfrm>
                    <a:prstGeom prst="rect">
                      <a:avLst/>
                    </a:prstGeom>
                  </pic:spPr>
                </pic:pic>
              </a:graphicData>
            </a:graphic>
          </wp:inline>
        </w:drawing>
      </w:r>
    </w:p>
    <w:p w14:paraId="4CBF65C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以平台公示信息为准。</w:t>
      </w:r>
    </w:p>
    <w:p w14:paraId="58DB58DB">
      <w:pPr>
        <w:spacing w:line="520" w:lineRule="exact"/>
        <w:ind w:firstLine="560" w:firstLineChars="200"/>
        <w:rPr>
          <w:rFonts w:hint="eastAsia"/>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王慧玉18389415161</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B7D5B5-FE63-423D-A080-5D94B3ED93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C1F96D74-C521-497D-AA28-2295ADC533AA}"/>
  </w:font>
  <w:font w:name="新宋体">
    <w:panose1 w:val="02010609030101010101"/>
    <w:charset w:val="86"/>
    <w:family w:val="modern"/>
    <w:pitch w:val="default"/>
    <w:sig w:usb0="00000203" w:usb1="288F0000" w:usb2="00000006" w:usb3="00000000" w:csb0="00040001" w:csb1="00000000"/>
    <w:embedRegular r:id="rId3" w:fontKey="{66EE6960-FB06-481D-9545-B8358D50CAAB}"/>
  </w:font>
  <w:font w:name="微软雅黑">
    <w:panose1 w:val="020B0503020204020204"/>
    <w:charset w:val="86"/>
    <w:family w:val="swiss"/>
    <w:pitch w:val="default"/>
    <w:sig w:usb0="80000287" w:usb1="2ACF3C50" w:usb2="00000016" w:usb3="00000000" w:csb0="0004001F" w:csb1="00000000"/>
    <w:embedRegular r:id="rId4" w:fontKey="{C6F7F307-1478-4B6B-99C8-D7A9C2CC150B}"/>
  </w:font>
  <w:font w:name="仿宋">
    <w:panose1 w:val="02010609060101010101"/>
    <w:charset w:val="86"/>
    <w:family w:val="modern"/>
    <w:pitch w:val="default"/>
    <w:sig w:usb0="800002BF" w:usb1="38CF7CFA" w:usb2="00000016" w:usb3="00000000" w:csb0="00040001" w:csb1="00000000"/>
    <w:embedRegular r:id="rId5" w:fontKey="{208CEBCE-AAD1-4D76-A00C-29F301054DEB}"/>
  </w:font>
  <w:font w:name="方正小标宋_GBK">
    <w:altName w:val="微软雅黑"/>
    <w:panose1 w:val="03000509000000000000"/>
    <w:charset w:val="86"/>
    <w:family w:val="auto"/>
    <w:pitch w:val="default"/>
    <w:sig w:usb0="00000000" w:usb1="00000000" w:usb2="00000000" w:usb3="00000000" w:csb0="00040000" w:csb1="00000000"/>
    <w:embedRegular r:id="rId6" w:fontKey="{F458D605-AA85-4FC7-8A27-117666F528D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171156E"/>
    <w:rsid w:val="03236F8B"/>
    <w:rsid w:val="04173E43"/>
    <w:rsid w:val="05E741E8"/>
    <w:rsid w:val="0A8721A0"/>
    <w:rsid w:val="0B6E399F"/>
    <w:rsid w:val="0B7B2128"/>
    <w:rsid w:val="0B985CD3"/>
    <w:rsid w:val="0D570B97"/>
    <w:rsid w:val="0E68572F"/>
    <w:rsid w:val="0E9816ED"/>
    <w:rsid w:val="10396E71"/>
    <w:rsid w:val="11DE52CB"/>
    <w:rsid w:val="12F7022B"/>
    <w:rsid w:val="146F6D07"/>
    <w:rsid w:val="14F53526"/>
    <w:rsid w:val="150A3847"/>
    <w:rsid w:val="15D92938"/>
    <w:rsid w:val="18E10F33"/>
    <w:rsid w:val="194B1295"/>
    <w:rsid w:val="1A0C35CC"/>
    <w:rsid w:val="1C616DA6"/>
    <w:rsid w:val="1D1E154D"/>
    <w:rsid w:val="1E171734"/>
    <w:rsid w:val="20144886"/>
    <w:rsid w:val="2163678E"/>
    <w:rsid w:val="23C4301C"/>
    <w:rsid w:val="268904C2"/>
    <w:rsid w:val="27363E3E"/>
    <w:rsid w:val="2741574C"/>
    <w:rsid w:val="2B4D6707"/>
    <w:rsid w:val="2C765212"/>
    <w:rsid w:val="30B56AE1"/>
    <w:rsid w:val="31276361"/>
    <w:rsid w:val="318D6246"/>
    <w:rsid w:val="327E6635"/>
    <w:rsid w:val="3516702D"/>
    <w:rsid w:val="356B5D48"/>
    <w:rsid w:val="37E601A9"/>
    <w:rsid w:val="37F33F49"/>
    <w:rsid w:val="388F6C61"/>
    <w:rsid w:val="3A7A2C02"/>
    <w:rsid w:val="3B284507"/>
    <w:rsid w:val="3EE84C2D"/>
    <w:rsid w:val="43315BEC"/>
    <w:rsid w:val="43AD1C7C"/>
    <w:rsid w:val="44912C24"/>
    <w:rsid w:val="46EE5581"/>
    <w:rsid w:val="47262F88"/>
    <w:rsid w:val="47C03328"/>
    <w:rsid w:val="48601C27"/>
    <w:rsid w:val="4C122427"/>
    <w:rsid w:val="4D440E1C"/>
    <w:rsid w:val="4DC33073"/>
    <w:rsid w:val="4E3F7559"/>
    <w:rsid w:val="4ECE0172"/>
    <w:rsid w:val="51516E47"/>
    <w:rsid w:val="51A46EB2"/>
    <w:rsid w:val="56073B1A"/>
    <w:rsid w:val="56393F52"/>
    <w:rsid w:val="5C0B10D9"/>
    <w:rsid w:val="5CF93C67"/>
    <w:rsid w:val="6232193F"/>
    <w:rsid w:val="63F315EA"/>
    <w:rsid w:val="64515E2E"/>
    <w:rsid w:val="64D61FAB"/>
    <w:rsid w:val="66C801A8"/>
    <w:rsid w:val="6C0E3CC0"/>
    <w:rsid w:val="6E5F6BFC"/>
    <w:rsid w:val="6F71073E"/>
    <w:rsid w:val="7145092B"/>
    <w:rsid w:val="72D61BF3"/>
    <w:rsid w:val="766643CE"/>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6660</Words>
  <Characters>6988</Characters>
  <Lines>59</Lines>
  <Paragraphs>16</Paragraphs>
  <TotalTime>4</TotalTime>
  <ScaleCrop>false</ScaleCrop>
  <LinksUpToDate>false</LinksUpToDate>
  <CharactersWithSpaces>7460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2025-07-09T02:33:43Z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79BBB8A4178644DDBE9AFF26DF22E2E7_13</vt:lpwstr>
  </property>
  <property fmtid="{D5CDD505-2E9C-101B-9397-08002B2CF9AE}" pid="4" name="KSOTemplateDocerSaveRecord">
    <vt:lpwstr>eyJoZGlkIjoiZjZmNDExZTU1MTk2YmE0MTQyMjliZDJiNGQ2Y2QxYTYiLCJ1c2VySWQiOiIxNTc0MTczNzE3In0=</vt:lpwstr>
  </property>
</Properties>
</file>