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outlineLvl w:val="2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val="en-US" w:eastAsia="zh-CN" w:bidi="ar"/>
        </w:rPr>
        <w:t>海南省农村土地经营权出租合同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outlineLvl w:val="2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val="en-US" w:eastAsia="zh-CN" w:bidi="ar"/>
        </w:rPr>
        <w:t>（示范文本）</w:t>
      </w:r>
    </w:p>
    <w:p>
      <w:pPr>
        <w:rPr>
          <w:color w:val="auto"/>
          <w:highlight w:val="none"/>
        </w:rPr>
      </w:pPr>
    </w:p>
    <w:p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根据《中华人民共和国民法典》《中华人民共和国农村土地承包 法》和《农村土地经营权流转管理办法》等相关法律法规，本着平等、 自愿、公平、诚信、有偿的原则，经甲乙双方协商一致，就土地经营 权出租事宜，签订本合同。 </w:t>
      </w:r>
    </w:p>
    <w:p>
      <w:pPr>
        <w:pStyle w:val="4"/>
        <w:rPr>
          <w:rFonts w:hint="default"/>
          <w:color w:val="auto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一、当事人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甲方（出租方）：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□社会信用代码：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□身份证号码：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法定代表人（负责人/农户代表人）：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auto"/>
          <w:sz w:val="30"/>
          <w:szCs w:val="30"/>
          <w:highlight w:val="none"/>
          <w:u w:val="single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身份证号码：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联系地址：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联系电话：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</w:t>
      </w:r>
    </w:p>
    <w:p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经营主体类型：□自然人 □农村承包经营户 □农民专业合作社□家庭农场 □农村集体经济组织 □公司 □其他：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>。</w:t>
      </w:r>
    </w:p>
    <w:p>
      <w:pPr>
        <w:pStyle w:val="4"/>
        <w:rPr>
          <w:rFonts w:hint="default"/>
          <w:color w:val="auto"/>
          <w:highlight w:val="none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乙方（承租方）：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□社会信用代码：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□身份证号码：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法定代表人（负责人/农户代表人）：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身份证号码：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联系地址：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联系电话：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auto"/>
          <w:sz w:val="30"/>
          <w:szCs w:val="30"/>
          <w:highlight w:val="none"/>
          <w:u w:val="single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经营主体类型：□自然人 □农村承包经营户 □农民专业合作社□家庭农场 □公司 □其他：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二、租赁物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99" w:leftChars="19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（一）经自愿协商，甲方将其承包的位于海南省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市（县）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镇（乡/街道）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村（社区）的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亩土地经营权（具体见下表及附图）出租给乙方。</w:t>
      </w:r>
    </w:p>
    <w:tbl>
      <w:tblPr>
        <w:tblStyle w:val="6"/>
        <w:tblW w:w="9192" w:type="dxa"/>
        <w:tblInd w:w="-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851"/>
        <w:gridCol w:w="789"/>
        <w:gridCol w:w="853"/>
        <w:gridCol w:w="537"/>
        <w:gridCol w:w="505"/>
        <w:gridCol w:w="568"/>
        <w:gridCol w:w="569"/>
        <w:gridCol w:w="868"/>
        <w:gridCol w:w="806"/>
        <w:gridCol w:w="789"/>
        <w:gridCol w:w="1058"/>
        <w:gridCol w:w="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5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（组）</w:t>
            </w:r>
          </w:p>
        </w:tc>
        <w:tc>
          <w:tcPr>
            <w:tcW w:w="78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地块名称</w:t>
            </w:r>
          </w:p>
        </w:tc>
        <w:tc>
          <w:tcPr>
            <w:tcW w:w="85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地块代码</w:t>
            </w:r>
          </w:p>
        </w:tc>
        <w:tc>
          <w:tcPr>
            <w:tcW w:w="217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坐落（四至）</w:t>
            </w:r>
          </w:p>
        </w:tc>
        <w:tc>
          <w:tcPr>
            <w:tcW w:w="86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面积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（亩）</w:t>
            </w:r>
          </w:p>
        </w:tc>
        <w:tc>
          <w:tcPr>
            <w:tcW w:w="80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质量等级</w:t>
            </w:r>
          </w:p>
        </w:tc>
        <w:tc>
          <w:tcPr>
            <w:tcW w:w="78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土地类型</w:t>
            </w:r>
          </w:p>
        </w:tc>
        <w:tc>
          <w:tcPr>
            <w:tcW w:w="105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承包合同代码</w:t>
            </w:r>
          </w:p>
        </w:tc>
        <w:tc>
          <w:tcPr>
            <w:tcW w:w="45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7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85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东</w:t>
            </w:r>
          </w:p>
        </w:tc>
        <w:tc>
          <w:tcPr>
            <w:tcW w:w="5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南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西</w:t>
            </w:r>
          </w:p>
        </w:tc>
        <w:tc>
          <w:tcPr>
            <w:tcW w:w="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北</w:t>
            </w:r>
          </w:p>
        </w:tc>
        <w:tc>
          <w:tcPr>
            <w:tcW w:w="86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80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7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10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/>
              </w:rPr>
            </w:pPr>
          </w:p>
        </w:tc>
        <w:tc>
          <w:tcPr>
            <w:tcW w:w="4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5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301" w:firstLineChars="1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（二）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出租土地上的附属建筑和资产情况现状描述：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300" w:firstLineChars="10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300" w:firstLineChars="1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300" w:firstLineChars="1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出租土地上的附属建筑和资产的处置方式描述（可另附件）：</w:t>
      </w:r>
    </w:p>
    <w:p>
      <w:pPr>
        <w:keepNext w:val="0"/>
        <w:keepLines w:val="0"/>
        <w:widowControl/>
        <w:suppressLineNumbers w:val="0"/>
        <w:ind w:firstLine="300" w:firstLineChars="1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三、出租土地用途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/>
          <w:color w:val="auto"/>
          <w:sz w:val="30"/>
          <w:szCs w:val="30"/>
          <w:highlight w:val="none"/>
          <w:lang w:val="en-US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出租土地用途为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四、租赁期限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租赁期限自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日起至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日止。 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五、出租土地交付时间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甲方应于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日前完成土地交付。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02" w:firstLineChars="200"/>
        <w:jc w:val="left"/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租金、押金、服务费及支付方式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（一）流转费用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标准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双方当事人选择第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种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收费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标准。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1.现金。即每亩每年人民币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元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大：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)。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859" w:leftChars="266" w:hanging="300" w:hangingChars="1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2.实物或实物折资计价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即每亩每年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公斤（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大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写：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□小麦 □玉米 □稻谷 □其他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或者同等实物按照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sym w:font="Wingdings 2" w:char="00A3"/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市场价 □国家最低收购价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为标准折合成货币。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3.其他：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流转费用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变动：根据当地土地流转价格水平，每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年调整一次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租金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。具体调整方式：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。 </w:t>
      </w:r>
    </w:p>
    <w:p>
      <w:pPr>
        <w:pStyle w:val="3"/>
        <w:numPr>
          <w:ilvl w:val="0"/>
          <w:numId w:val="0"/>
        </w:numPr>
        <w:ind w:left="0"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根据《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xx农村产权交易中心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收费管理办法（试行）》办法，本标的流转交易服务费具体数额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 w:bidi="ar"/>
        </w:rPr>
        <w:t>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>元整（大写：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>整），具体数额以海南省交易中心书面通知为准另行支付。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二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租金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支付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双方当事人选择第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种方式支付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流转费用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1.一次性支付。乙方须于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日前支付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租金¥：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元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大写：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)。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2.分期支付。乙方须于每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前支付（□当 □后一）年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流转费用¥：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大写：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)。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3.其他：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00" w:firstLineChars="1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三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）付款方式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双方当事人选择第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种付款方式。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本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合同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标的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租金、履约金保证金、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流转交易服务费应由乙方于签订本合同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5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内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向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xx农村产权交易中心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缴纳，收款信息如下：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（1）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现金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（2）银行汇款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开户行：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开户名：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银行账号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xx农村产权交易中心审核确认收到乙方交来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本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合同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标的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租金、履约金保证金、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流转交易服务费后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X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日内将标的租金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支付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到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甲方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账户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2.甲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乙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双方直接结算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（1）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现金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（1）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银行汇款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开户行：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开户名：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</w:t>
      </w:r>
    </w:p>
    <w:p>
      <w:pPr>
        <w:widowControl/>
        <w:spacing w:line="54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银行账号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3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.其他：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（四）风险保障金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为了加强风险防范，乙方向甲方支付风险保障金¥：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元（大写：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）。甲乙双方同意，风险保障金可用于抵扣最后一年的租金，乙方正常履约，合同期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满后，甲方应将剩余风险保障金（扣除最后一年租金）不计息返还给乙方；乙方未按照合同约定履约的，甲方有权将风险保障金作为违约金进行扣除。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left"/>
        <w:textAlignment w:val="auto"/>
        <w:rPr>
          <w:rFonts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七、甲方的权利和义务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（一）甲方的权利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1.要求乙方按合同约定支付租金；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2.监督乙方按合同约定的用途依法合理利用和保护出租土地；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3.制止乙方损害出租土地和农业资源的行为；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4.租赁期限届满后收回土地经营权；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5.其他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b w:val="0"/>
          <w:bCs w:val="0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（二）甲方的义务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1.按照合同约定交付出租土地；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2.合同生效后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日内依据《中华人民共和国农村土地承包法》第三十六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条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的规定向发包方备案；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3.不得干涉和妨碍乙方依法进行的农业生产经营活动；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4.乙方正常生产所需的水、电、路等配套设施，甲方应负责协调，但不承担任何费用和责任。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.其他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b/>
          <w:bCs/>
          <w:color w:val="auto"/>
          <w:sz w:val="30"/>
          <w:szCs w:val="30"/>
          <w:highlight w:val="none"/>
        </w:rPr>
      </w:pP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八、乙方的权利和义务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（一）乙方的权利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1.要求甲方按照合同约定交付出租土地；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2.在合同约定的期限内占有农村土地，自主开展农业生产经营并取得收益；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3.经甲方同意，乙方依法投资改良土壤，建设农业生产附属、配套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设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施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并有权按照合同约定对其投资部分获得合理补偿；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4.乙方有权使用流转土地内的机井等农田水利设施，并负责日常维护，但因此产生的水费、电费等各种费用由乙方负责。合同到期，乙方应将承包土地内的机井等农田水利设施交还甲方，如有损坏，乙方应赔偿甲方由此产生的维修费用和由此造成的损失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.租赁期限届满，有权在同等条件下优先承租；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6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.其他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b w:val="0"/>
          <w:bCs w:val="0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（二）乙方的义务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1.按照合同约定及时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接收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出租土地并按照约定向甲方支付租金；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2.在法律法规政策规定和合同约定允许范围内合理利用出租土地，确保农地农用，符合当地粮食生产等产业规划，不得弃耕抛荒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不得破坏农业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综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合生产能力和农业生态环境；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3.依据有关法律法规保护出租土地，禁止改变出租土地的农业用途，禁止占用出租土地建窑、建坟或者擅自在出租土地上建房、挖砂、采石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采矿、取土等，禁止占用出租的永久基本农田发展林果业和挖塘养鱼；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4.流转到期时，乙方应及时向甲方交还流转的土地。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.其他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九、其他约定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b w:val="0"/>
          <w:bCs w:val="0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（一）甲方同意乙方依法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□投资改良土壤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□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建设农业生产附属、配套设施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□以土地经营权融资担保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□再流转土地经营权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□其他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（二）该出租土地的财政补贴等归属：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三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）本合同期限内，出租土地被依法征收、征用、占用时，有关地上附着物及青苗补偿费的归属：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四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）其他事项：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十、合同变更、解除和终止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（一）合同有效期间，因不可抗力因素致使合同全部不能履行时，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本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合同自动终止，甲方将合同终止日至租赁到期日的期限内已收取的租金退还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给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乙方；致使合同部分不能履行的，其他部分继续履行，租金可以作相应调整。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（二）如乙方在合同期满后需要继续经营该出租土地，必须在合同期满前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日内书面向甲方提出申请。如乙方不再继续经营的，必须在合同期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满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日内书面通知甲方，并在合同期满后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日内将原出租的土地交还给甲方。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（三）合同到期或者未到期由甲方依法提前收回出租土地时，乙方依法投资建设的农业生产附属、配套设施处置方式：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□由甲方无偿处置。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□经有资质的第三方评估后，由甲方支付价款购买。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□经双方协商后，由甲方支付价款购买。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□由乙方恢复原状。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□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十一、违约责任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（一）任何一方违约给对方造成损失的，违约方应承担赔偿责任。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（二）甲方应按合同规定按时向乙方交付土地，逾期一日应向乙方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支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付年租金的万分之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（大写：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）作为违约金。逾期超过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日， </w:t>
      </w:r>
    </w:p>
    <w:p>
      <w:pPr>
        <w:keepNext w:val="0"/>
        <w:keepLines w:val="0"/>
        <w:widowControl/>
        <w:suppressLineNumbers w:val="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乙方有权解除合同，甲方应当赔偿损失。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（三）甲方出租的土地存在权属纠纷或经济纠纷，致使合同全部或部分不能履行的，甲方应当赔偿损失。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（四）甲方违反合同约定擅自干涉和破坏乙方的生产经营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致使乙方无法进行正常的生产经营活动的，乙方有权解除合同，甲方应当赔偿损失。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（五）乙方应按照合同规定按时足额向甲方支付租金，逾期一日乙方应向甲方支付年租金的万分之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（大写：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）作为违约金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逾期超过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日，甲方有权解除合同，乙方应当赔偿损失。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（六）乙方擅自改变出租土地的农业用途、弃耕抛荒连续两年以上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给出租土地造成严重损害或者严重破坏土地生态环境的，甲方有权解除合同、收回该土地经营权，并要求乙方赔偿损失。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（七）合同期限届满的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乙方应当按照合同约定将原出租土地交还给甲方，逾期一日应向甲方支付年租金的万分之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（大写：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）作为违约金。 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十二、合同争议解决方式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本合同发生争议的，甲乙双方可以协商解决，也可以请求村民委员会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乡（镇）人民政府等调解解决。当事人不愿协商、调解或者协商、调解不成的，可以依据《中华人民共和国农村土地承包法》第五十五条的规定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向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农村土地承包仲裁委员会申请仲裁，也可以直接向人民法院起诉。 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十三、附则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（一）本合同未尽事宜，经甲方、乙方协商一致后可签订补充协议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补充协议与本合同具有同等法律效力。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补充条款（可另附件）：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600" w:firstLineChars="2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本合同自甲乙双方签字、盖章或者按指印之日起生效。本合同一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式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份，由甲方、乙方、农村集体经济组织、镇人民政府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（街道办事处）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农村土地承包管理部门、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，各执一份。 </w:t>
      </w:r>
    </w:p>
    <w:p>
      <w:pPr>
        <w:pStyle w:val="4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00" w:firstLineChars="1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00" w:firstLineChars="1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00" w:firstLineChars="1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00" w:firstLineChars="1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00" w:firstLineChars="1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【以下无正文】</w:t>
      </w:r>
    </w:p>
    <w:p>
      <w:pPr>
        <w:keepNext w:val="0"/>
        <w:keepLines w:val="0"/>
        <w:widowControl/>
        <w:suppressLineNumbers w:val="0"/>
        <w:ind w:firstLine="300" w:firstLineChars="1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甲方：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乙方：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法定代表人（负责人/农户代表人）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        </w:t>
      </w:r>
      <w:r>
        <w:rPr>
          <w:rFonts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法定代表人（负责人/农户代表人）签字：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                                签字：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签订时间：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签订时间：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日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</w:p>
    <w:p>
      <w:pPr>
        <w:pStyle w:val="4"/>
        <w:rPr>
          <w:color w:val="auto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签订地点：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签订地点： </w:t>
      </w:r>
    </w:p>
    <w:p>
      <w:pPr>
        <w:shd w:val="clear" w:color="auto" w:fill="auto"/>
        <w:spacing w:line="360" w:lineRule="auto"/>
        <w:rPr>
          <w:rFonts w:ascii="Times New Roman" w:hAnsi="Times New Roman"/>
          <w:color w:val="auto"/>
          <w:szCs w:val="32"/>
          <w:highlight w:val="none"/>
        </w:rPr>
      </w:pPr>
    </w:p>
    <w:p>
      <w:pPr>
        <w:shd w:val="clear" w:color="auto" w:fill="auto"/>
        <w:spacing w:line="360" w:lineRule="auto"/>
        <w:rPr>
          <w:rFonts w:ascii="Times New Roman" w:hAnsi="Times New Roman"/>
          <w:color w:val="auto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19C5F9"/>
    <w:multiLevelType w:val="singleLevel"/>
    <w:tmpl w:val="D619C5F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2B3E3E"/>
    <w:multiLevelType w:val="singleLevel"/>
    <w:tmpl w:val="012B3E3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ODVmMWQxYjhkMmI1Y2IyN2JlYjJjYmY1N2QwMTgifQ=="/>
  </w:docVars>
  <w:rsids>
    <w:rsidRoot w:val="13A259CA"/>
    <w:rsid w:val="13A259CA"/>
    <w:rsid w:val="2F34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Verdana" w:hAnsi="Verdana"/>
      <w:szCs w:val="20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39"/>
    <w:rPr>
      <w:rFonts w:ascii="Calibri" w:hAnsi="Calibri" w:eastAsia="宋体" w:cs="Times New Roman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2024-04-21T02:38:00Z</dcterms:created>
  <dc:creator>莫海莹</dc:creator>
  <cp:lastModifiedBy>莫海莹</cp:lastModifiedBy>
  <dcterms:modified xsi:type="dcterms:W3CDTF">2024-04-21T02:42:47Z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530C7D8A32B24911939A5A80CCC75300_11</vt:lpwstr>
  </property>
</Properties>
</file>