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22" w:lineRule="auto"/>
        <w:ind w:left="3791"/>
        <w:outlineLvl w:val="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5"/>
          <w:sz w:val="42"/>
          <w:szCs w:val="42"/>
        </w:rPr>
        <w:t>承诺书</w:t>
      </w:r>
    </w:p>
    <w:p>
      <w:pPr>
        <w:pStyle w:val="3"/>
        <w:spacing w:before="246" w:line="361" w:lineRule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海南白沙农场集团有限公司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</w:t>
      </w:r>
    </w:p>
    <w:p>
      <w:pPr>
        <w:pStyle w:val="3"/>
        <w:spacing w:before="246" w:line="361" w:lineRule="auto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我方自愿报名参与“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海南白沙农场集团有限公司招募组建两山转化产业运营公司合作方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”项目并承诺如下：</w:t>
      </w:r>
    </w:p>
    <w:p>
      <w:pPr>
        <w:pStyle w:val="3"/>
        <w:spacing w:before="246" w:line="361" w:lineRule="auto"/>
        <w:ind w:left="295" w:firstLine="59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一、我方承诺，与贵方共同设立新公司，保证与贵方的合作过程中正常运菅，避免权益干扰。</w:t>
      </w:r>
    </w:p>
    <w:p>
      <w:pPr>
        <w:pStyle w:val="3"/>
        <w:spacing w:before="260" w:line="330" w:lineRule="auto"/>
        <w:ind w:left="295" w:right="19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二、我方承诺，处理好自身债权债务关系，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不发生影响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新公司正常运营的法律诉讼或纠纷、风险；若因我方自身发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生诉讼或纠纷，影响新公司的设立、运营发展和利益的，我方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承担全部法律责任。</w:t>
      </w:r>
    </w:p>
    <w:p>
      <w:pPr>
        <w:pStyle w:val="3"/>
        <w:spacing w:before="255" w:line="341" w:lineRule="auto"/>
        <w:ind w:left="295" w:right="18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三、我方承诺，积极与相关部门进行沟通洽谈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，争取相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关支持政策落地，为双方合作和新公司运菅提供政策保障和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。</w:t>
      </w:r>
    </w:p>
    <w:p>
      <w:pPr>
        <w:pStyle w:val="3"/>
        <w:spacing w:before="273" w:line="320" w:lineRule="auto"/>
        <w:ind w:left="295" w:right="8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四、我方承诺，我方法人治理结构完善、财务会计制度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健全、管理规范，且具有同类项目的运营经验，以及足够的运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营资本，商业信誉良好，近三年无重大违法记录。</w:t>
      </w:r>
    </w:p>
    <w:p>
      <w:pPr>
        <w:pStyle w:val="3"/>
        <w:spacing w:before="245" w:line="291" w:lineRule="auto"/>
        <w:ind w:left="295" w:right="45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五、我方承诺，我方严格遵守设立新公司合作协议书约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定的义务和责任，积极配合完成新公司的设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立。</w:t>
      </w:r>
    </w:p>
    <w:p>
      <w:pPr>
        <w:pStyle w:val="3"/>
        <w:spacing w:before="284" w:line="222" w:lineRule="auto"/>
        <w:ind w:right="19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六、我方承诺，其他未尽事宜，双方经友好协商，制定应</w:t>
      </w:r>
    </w:p>
    <w:p>
      <w:pPr>
        <w:pStyle w:val="3"/>
        <w:spacing w:before="210" w:line="222" w:lineRule="auto"/>
        <w:ind w:left="2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对措施，共同配合落实。</w:t>
      </w:r>
    </w:p>
    <w:p>
      <w:pPr>
        <w:spacing w:before="210" w:line="222" w:lineRule="auto"/>
        <w:jc w:val="center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承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 xml:space="preserve">诺人：    </w:t>
      </w:r>
    </w:p>
    <w:p>
      <w:pPr>
        <w:spacing w:before="337" w:line="223" w:lineRule="auto"/>
        <w:ind w:left="604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0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10"/>
          <w:sz w:val="24"/>
          <w:szCs w:val="24"/>
        </w:rPr>
        <w:t>月</w:t>
      </w:r>
      <w:r>
        <w:rPr>
          <w:rFonts w:ascii="黑体" w:hAnsi="黑体" w:eastAsia="黑体" w:cs="黑体"/>
          <w:spacing w:val="23"/>
          <w:sz w:val="24"/>
          <w:szCs w:val="24"/>
        </w:rPr>
        <w:t xml:space="preserve">     </w:t>
      </w:r>
      <w:r>
        <w:rPr>
          <w:rFonts w:ascii="黑体" w:hAnsi="黑体" w:eastAsia="黑体" w:cs="黑体"/>
          <w:spacing w:val="-10"/>
          <w:sz w:val="24"/>
          <w:szCs w:val="24"/>
        </w:rPr>
        <w:t>日</w:t>
      </w:r>
    </w:p>
    <w:sectPr>
      <w:pgSz w:w="11900" w:h="16830"/>
      <w:pgMar w:top="1385" w:right="1517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F2200CB"/>
    <w:rsid w:val="4D6617AB"/>
    <w:rsid w:val="5E263DF5"/>
    <w:rsid w:val="608773D2"/>
    <w:rsid w:val="7DF422A7"/>
    <w:rsid w:val="7F8A6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407</Words>
  <Characters>407</Characters>
  <TotalTime>2</TotalTime>
  <ScaleCrop>false</ScaleCrop>
  <LinksUpToDate>false</LinksUpToDate>
  <CharactersWithSpaces>428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2025-07-01T09:40:00Z</dcterms:created>
  <dc:creator>86135</dc:creator>
  <cp:lastModifiedBy>admin</cp:lastModifiedBy>
  <dcterms:modified xsi:type="dcterms:W3CDTF">2025-07-01T02:55:26Z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2025-07-01T09:40:17Z</vt:filetime>
  </property>
  <property fmtid="{D5CDD505-2E9C-101B-9397-08002B2CF9AE}" pid="4" name="UsrData">
    <vt:lpwstr>68633c7f5db5bb001fa2394dwl</vt:lpwstr>
  </property>
  <property fmtid="{D5CDD505-2E9C-101B-9397-08002B2CF9AE}" pid="5" name="KSOTemplateDocerSaveRecord">
    <vt:lpwstr>eyJoZGlkIjoiZjJkZTZiZDEzZDVmYjNmMWNmY2M4MmI4NzAxMzliZjYiLCJ1c2VySWQiOiIyMDE3ODAxMzYifQ==</vt:lpwstr>
  </property>
  <property fmtid="{D5CDD505-2E9C-101B-9397-08002B2CF9AE}" pid="6" name="KSOProductBuildVer">
    <vt:lpwstr>2052-11.8.2.8875</vt:lpwstr>
  </property>
  <property fmtid="{D5CDD505-2E9C-101B-9397-08002B2CF9AE}" pid="7" name="ICV">
    <vt:lpwstr>D18374E392494DC296B33994C65FABEF_13</vt:lpwstr>
  </property>
</Properties>
</file>