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21762"/>
      <w:bookmarkStart w:id="4" w:name="_Toc21422"/>
      <w:bookmarkStart w:id="5" w:name="_Toc24454"/>
      <w:bookmarkStart w:id="6" w:name="_Toc32320"/>
      <w:bookmarkStart w:id="7" w:name="_Toc15737"/>
      <w:bookmarkStart w:id="8" w:name="_Toc24068"/>
      <w:bookmarkStart w:id="9" w:name="_Toc24727"/>
      <w:bookmarkStart w:id="10" w:name="_Toc20033"/>
      <w:bookmarkStart w:id="11" w:name="_Toc8396"/>
      <w:bookmarkStart w:id="12" w:name="_Toc25712"/>
      <w:bookmarkStart w:id="13" w:name="_Toc12789"/>
      <w:bookmarkStart w:id="14" w:name="_Toc13462"/>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海南省直辖县乐东黎族自治县荣光农场公司千家镇抱伦农场8队1081.08亩农业用地土地出租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bookmarkStart w:id="40" w:name="_GoBack"/>
      <w:r>
        <w:rPr>
          <w:rFonts w:hint="eastAsia" w:ascii="新宋体" w:hAnsi="新宋体" w:eastAsia="新宋体" w:cs="Times New Roman"/>
          <w:b/>
          <w:bCs/>
          <w:color w:val="C00000"/>
          <w:sz w:val="28"/>
          <w:szCs w:val="28"/>
          <w:lang w:val="en-US" w:eastAsia="zh-CN"/>
        </w:rPr>
        <w:t>:432432元/年</w:t>
      </w:r>
      <w:bookmarkEnd w:id="40"/>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海南省直辖县乐东黎族自治县荣光农场公司千家镇抱伦农场8队1081.08亩农业用地土地出租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海南省直辖县乐东黎族自治县荣光农场公司千家镇抱伦农场8队1081.08亩农业用地土地出租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海南省直辖县乐东黎族自治县荣光农场公司千家镇抱伦农场8队1081.08亩农业用地土地出租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海南省直辖县乐东黎族自治县荣光农场公司千家镇抱伦农场8队1081.08亩农业用地土地出租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13094"/>
      <w:bookmarkStart w:id="32" w:name="_Toc14469"/>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海南省直辖县乐东黎族自治县荣光农场公司千家镇抱伦农场8队1081.08亩农业用地土地出租交易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海南农垦荣光农场有限公司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海南省直辖县乐东黎族自治县荣光农场公司千家镇抱伦农场8队1081.08亩农业用地土地出租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海南省直辖县乐东黎族自治县荣光农场公司千家镇抱伦农场8队1081.08亩农业用地土地出租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海南农垦荣光农场有限公司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出租面积：1081.08亩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挂网底价：432432元/年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交易保证金：500万元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-2025年07月25日10:00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竞拍时间：2025年07月28日10:00-16:00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一次性支付7年的租金（此金额已包含第6年和第7年根据递增规则计算的部分）。租金每满5年递增6%，自第8年起，租金改为按年支付。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现场勘查联系方式：13876533589   钟少波</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0BB182-164B-4204-B43F-6C0966C27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3110B7B-425F-4A26-BDC6-FDEC32AEA482}"/>
  </w:font>
  <w:font w:name="新宋体">
    <w:panose1 w:val="02010609030101010101"/>
    <w:charset w:val="86"/>
    <w:family w:val="modern"/>
    <w:pitch w:val="default"/>
    <w:sig w:usb0="00000203" w:usb1="288F0000" w:usb2="00000006" w:usb3="00000000" w:csb0="00040001" w:csb1="00000000"/>
    <w:embedRegular r:id="rId3" w:fontKey="{8397A31C-23AC-40C9-8E62-395686CF95B4}"/>
  </w:font>
  <w:font w:name="微软雅黑">
    <w:panose1 w:val="020B0503020204020204"/>
    <w:charset w:val="86"/>
    <w:family w:val="swiss"/>
    <w:pitch w:val="default"/>
    <w:sig w:usb0="80000287" w:usb1="2ACF3C50" w:usb2="00000016" w:usb3="00000000" w:csb0="0004001F" w:csb1="00000000"/>
    <w:embedRegular r:id="rId4" w:fontKey="{620D35B8-898B-4B66-AB64-D9E6828AF9E3}"/>
  </w:font>
  <w:font w:name="仿宋">
    <w:panose1 w:val="02010609060101010101"/>
    <w:charset w:val="86"/>
    <w:family w:val="modern"/>
    <w:pitch w:val="default"/>
    <w:sig w:usb0="800002BF" w:usb1="38CF7CFA" w:usb2="00000016" w:usb3="00000000" w:csb0="00040001" w:csb1="00000000"/>
    <w:embedRegular r:id="rId5" w:fontKey="{2903295F-C22F-4869-9595-4B73B807EF4E}"/>
  </w:font>
  <w:font w:name="方正小标宋_GBK">
    <w:panose1 w:val="03000509000000000000"/>
    <w:charset w:val="86"/>
    <w:family w:val="auto"/>
    <w:pitch w:val="default"/>
    <w:sig w:usb0="00000001" w:usb1="080E0000" w:usb2="00000000" w:usb3="00000000" w:csb0="00040000" w:csb1="00000000"/>
    <w:embedRegular r:id="rId6" w:fontKey="{E31626E0-A962-4825-9AB1-6D434F689A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6807</Words>
  <Characters>7230</Characters>
  <Lines>59</Lines>
  <Paragraphs>16</Paragraphs>
  <TotalTime>2</TotalTime>
  <ScaleCrop>false</ScaleCrop>
  <LinksUpToDate>false</LinksUpToDate>
  <CharactersWithSpaces>7719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2025-07-14T03:13:59Z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eyJoZGlkIjoiYWFhYjE4MWFmOGQwMzBiMjRmYTI3Y2I3MzVhNDRkOTAiLCJ1c2VySWQiOiIxNTc0MTczNzE3In0=</vt:lpwstr>
  </property>
</Properties>
</file>