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24454"/>
      <w:bookmarkStart w:id="1" w:name="_Toc21762"/>
      <w:bookmarkStart w:id="2" w:name="_Toc21422"/>
      <w:bookmarkStart w:id="3" w:name="_Toc15737"/>
      <w:bookmarkStart w:id="4" w:name="_Toc32320"/>
      <w:bookmarkStart w:id="5" w:name="_Toc20910"/>
      <w:bookmarkStart w:id="6" w:name="_Toc11918"/>
      <w:bookmarkStart w:id="7" w:name="_Toc24727"/>
      <w:bookmarkStart w:id="8" w:name="_Toc12789"/>
      <w:bookmarkStart w:id="9" w:name="_Toc20033"/>
      <w:bookmarkStart w:id="10" w:name="_Toc25712"/>
      <w:bookmarkStart w:id="11" w:name="_Toc7615"/>
      <w:bookmarkStart w:id="12" w:name="_Toc29002"/>
      <w:bookmarkStart w:id="13" w:name="_Toc13462"/>
      <w:bookmarkStart w:id="14" w:name="_Toc8396"/>
      <w:bookmarkStart w:id="15" w:name="_Toc24068"/>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琼海市石壁镇南通村南裂橡胶园2652棵槟榔及附属31亩土地</w:t>
      </w:r>
      <w:r>
        <w:rPr>
          <w:rFonts w:hint="eastAsia" w:ascii="宋体" w:hAnsi="宋体" w:cs="宋体"/>
          <w:b/>
          <w:bCs/>
          <w:color w:val="auto"/>
          <w:sz w:val="28"/>
          <w:szCs w:val="24"/>
          <w:highlight w:val="none"/>
          <w:u w:val="none"/>
          <w:lang w:val="en-US" w:eastAsia="zh-CN"/>
        </w:rPr>
        <w:t>项</w:t>
      </w:r>
      <w:r>
        <w:rPr>
          <w:rFonts w:hint="eastAsia" w:ascii="新宋体" w:hAnsi="新宋体" w:eastAsia="新宋体"/>
          <w:b/>
          <w:bCs/>
          <w:sz w:val="28"/>
          <w:szCs w:val="28"/>
        </w:rPr>
        <w:t>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28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5万</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07-29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琼海市石壁镇南通村南裂橡胶园2652棵槟榔及附属31亩土地</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琼海市石壁镇南通村南裂橡胶园2652棵槟榔及附属31亩土地</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琼海市石壁镇南通村南裂橡胶园2652棵槟榔及附属31亩土地</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海南省琼海市琼海市石壁镇南通村南裂橡胶园2652棵槟榔及附属31亩土地交易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琼海市石壁镇南通村股份经济合作联合社</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琼海市石壁镇南通村南裂橡胶园2652棵槟榔及附属31亩土地</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E09F28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标的名称：琼海市石壁镇南通村南裂橡胶园2652棵槟榔及附属31亩土地</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琼海市石壁镇南通村股份经济合作联合社</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31亩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5万元/年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3万元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29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租金一年一付</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w:t>
      </w:r>
      <w:bookmarkStart w:id="35" w:name="_GoBack"/>
      <w:bookmarkEnd w:id="35"/>
      <w:r>
        <w:rPr>
          <w:rFonts w:hint="eastAsia" w:asciiTheme="minorEastAsia" w:hAnsiTheme="minorEastAsia" w:cstheme="minorEastAsia"/>
          <w:sz w:val="28"/>
          <w:szCs w:val="28"/>
          <w:lang w:val="en-US" w:eastAsia="zh-CN"/>
        </w:rPr>
        <w:t>3876635861</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琼海市石壁镇奔富生猪养殖厂78.32亩养殖厂房及配套设施出租</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28981"/>
      <w:bookmarkStart w:id="17" w:name="_Toc11532"/>
      <w:bookmarkStart w:id="18" w:name="_Toc13357"/>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24611"/>
      <w:bookmarkStart w:id="20" w:name="_Toc7009"/>
      <w:bookmarkStart w:id="21" w:name="_Toc31003"/>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29057"/>
      <w:bookmarkStart w:id="23" w:name="_Toc30986"/>
      <w:bookmarkStart w:id="24" w:name="_Toc4535"/>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17490"/>
      <w:bookmarkStart w:id="26" w:name="_Toc9059"/>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12264"/>
      <w:bookmarkStart w:id="28" w:name="_Toc4580"/>
      <w:bookmarkStart w:id="29" w:name="_Toc11237"/>
      <w:bookmarkStart w:id="30" w:name="_Toc29841"/>
      <w:bookmarkStart w:id="31" w:name="_Toc13094"/>
      <w:bookmarkStart w:id="32" w:name="_Toc32101"/>
      <w:bookmarkStart w:id="33" w:name="_Toc14469"/>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7320597"/>
    <w:rsid w:val="08013D9C"/>
    <w:rsid w:val="089B4BF0"/>
    <w:rsid w:val="0A8721A0"/>
    <w:rsid w:val="0B7B2128"/>
    <w:rsid w:val="0B985CD3"/>
    <w:rsid w:val="0D734931"/>
    <w:rsid w:val="0E9816ED"/>
    <w:rsid w:val="10396E71"/>
    <w:rsid w:val="11DE52CB"/>
    <w:rsid w:val="128272C8"/>
    <w:rsid w:val="150A3847"/>
    <w:rsid w:val="1828118F"/>
    <w:rsid w:val="18E10F33"/>
    <w:rsid w:val="1A026843"/>
    <w:rsid w:val="1A0C35CC"/>
    <w:rsid w:val="1CDA105D"/>
    <w:rsid w:val="2163678E"/>
    <w:rsid w:val="23C4301C"/>
    <w:rsid w:val="250F1F4A"/>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64515E2E"/>
    <w:rsid w:val="6457518D"/>
    <w:rsid w:val="64D61FAB"/>
    <w:rsid w:val="69D9433A"/>
    <w:rsid w:val="6A824BDC"/>
    <w:rsid w:val="6CE301ED"/>
    <w:rsid w:val="6EA864DE"/>
    <w:rsid w:val="724C57BD"/>
    <w:rsid w:val="73F52A4A"/>
    <w:rsid w:val="786A7F85"/>
    <w:rsid w:val="791505B4"/>
    <w:rsid w:val="7A7C6A82"/>
    <w:rsid w:val="7ACF4EB8"/>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6396</Words>
  <Characters>6830</Characters>
  <Lines>59</Lines>
  <Paragraphs>16</Paragraphs>
  <TotalTime>11</TotalTime>
  <ScaleCrop>false</ScaleCrop>
  <LinksUpToDate>false</LinksUpToDate>
  <CharactersWithSpaces>7259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2025-07-18T03:27:39Z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