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F5BA5">
      <w:pPr>
        <w:pStyle w:val="2"/>
        <w:rPr>
          <w:rFonts w:ascii="Times New Roman" w:eastAsia="Times New Roman"/>
        </w:rPr>
      </w:pPr>
      <w:r>
        <w:t xml:space="preserve">附件 </w:t>
      </w:r>
      <w:r>
        <w:rPr>
          <w:rFonts w:ascii="Times New Roman" w:eastAsia="Times New Roman"/>
        </w:rPr>
        <w:t>1</w:t>
      </w:r>
    </w:p>
    <w:p w14:paraId="5FBEDCBC">
      <w:pPr>
        <w:pStyle w:val="4"/>
        <w:ind w:left="0"/>
        <w:rPr>
          <w:rFonts w:ascii="Times New Roman"/>
          <w:sz w:val="34"/>
        </w:rPr>
      </w:pPr>
    </w:p>
    <w:p w14:paraId="0D5A3D58">
      <w:pPr>
        <w:tabs>
          <w:tab w:val="left" w:pos="5137"/>
        </w:tabs>
        <w:spacing w:before="261"/>
        <w:ind w:left="1616" w:right="0" w:firstLine="0"/>
        <w:jc w:val="left"/>
        <w:rPr>
          <w:sz w:val="18"/>
        </w:rPr>
      </w:pPr>
      <w:r>
        <mc:AlternateContent>
          <mc:Choice Requires="wps">
            <w:drawing>
              <wp:anchor distT="0" distB="0" distL="114300" distR="114300" simplePos="0" relativeHeight="251661312"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210B2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0163BDBA">
                                  <w:pPr>
                                    <w:pStyle w:val="9"/>
                                    <w:rPr>
                                      <w:rFonts w:ascii="Times New Roman"/>
                                      <w:sz w:val="32"/>
                                    </w:rPr>
                                  </w:pPr>
                                </w:p>
                              </w:tc>
                              <w:tc>
                                <w:tcPr>
                                  <w:tcW w:w="235" w:type="dxa"/>
                                </w:tcPr>
                                <w:p w14:paraId="43253841">
                                  <w:pPr>
                                    <w:pStyle w:val="9"/>
                                    <w:rPr>
                                      <w:rFonts w:ascii="Times New Roman"/>
                                      <w:sz w:val="32"/>
                                    </w:rPr>
                                  </w:pPr>
                                </w:p>
                              </w:tc>
                              <w:tc>
                                <w:tcPr>
                                  <w:tcW w:w="236" w:type="dxa"/>
                                </w:tcPr>
                                <w:p w14:paraId="58D35F02">
                                  <w:pPr>
                                    <w:pStyle w:val="9"/>
                                    <w:rPr>
                                      <w:rFonts w:ascii="Times New Roman"/>
                                      <w:sz w:val="32"/>
                                    </w:rPr>
                                  </w:pPr>
                                </w:p>
                              </w:tc>
                              <w:tc>
                                <w:tcPr>
                                  <w:tcW w:w="236" w:type="dxa"/>
                                </w:tcPr>
                                <w:p w14:paraId="69516565">
                                  <w:pPr>
                                    <w:pStyle w:val="9"/>
                                    <w:rPr>
                                      <w:rFonts w:ascii="Times New Roman"/>
                                      <w:sz w:val="32"/>
                                    </w:rPr>
                                  </w:pPr>
                                </w:p>
                              </w:tc>
                              <w:tc>
                                <w:tcPr>
                                  <w:tcW w:w="235" w:type="dxa"/>
                                </w:tcPr>
                                <w:p w14:paraId="226B6E51">
                                  <w:pPr>
                                    <w:pStyle w:val="9"/>
                                    <w:rPr>
                                      <w:rFonts w:ascii="Times New Roman"/>
                                      <w:sz w:val="32"/>
                                    </w:rPr>
                                  </w:pPr>
                                </w:p>
                              </w:tc>
                              <w:tc>
                                <w:tcPr>
                                  <w:tcW w:w="236" w:type="dxa"/>
                                </w:tcPr>
                                <w:p w14:paraId="28FDB3D4">
                                  <w:pPr>
                                    <w:pStyle w:val="9"/>
                                    <w:rPr>
                                      <w:rFonts w:ascii="Times New Roman"/>
                                      <w:sz w:val="32"/>
                                    </w:rPr>
                                  </w:pPr>
                                </w:p>
                              </w:tc>
                              <w:tc>
                                <w:tcPr>
                                  <w:tcW w:w="236" w:type="dxa"/>
                                </w:tcPr>
                                <w:p w14:paraId="15D1EEDE">
                                  <w:pPr>
                                    <w:pStyle w:val="9"/>
                                    <w:rPr>
                                      <w:rFonts w:ascii="Times New Roman"/>
                                      <w:sz w:val="32"/>
                                    </w:rPr>
                                  </w:pPr>
                                </w:p>
                              </w:tc>
                              <w:tc>
                                <w:tcPr>
                                  <w:tcW w:w="235" w:type="dxa"/>
                                </w:tcPr>
                                <w:p w14:paraId="410B596D">
                                  <w:pPr>
                                    <w:pStyle w:val="9"/>
                                    <w:rPr>
                                      <w:rFonts w:ascii="Times New Roman"/>
                                      <w:sz w:val="32"/>
                                    </w:rPr>
                                  </w:pPr>
                                </w:p>
                              </w:tc>
                              <w:tc>
                                <w:tcPr>
                                  <w:tcW w:w="236" w:type="dxa"/>
                                </w:tcPr>
                                <w:p w14:paraId="1678FBB6">
                                  <w:pPr>
                                    <w:pStyle w:val="9"/>
                                    <w:rPr>
                                      <w:rFonts w:ascii="Times New Roman"/>
                                      <w:sz w:val="32"/>
                                    </w:rPr>
                                  </w:pPr>
                                </w:p>
                              </w:tc>
                              <w:tc>
                                <w:tcPr>
                                  <w:tcW w:w="236" w:type="dxa"/>
                                </w:tcPr>
                                <w:p w14:paraId="6085A573">
                                  <w:pPr>
                                    <w:pStyle w:val="9"/>
                                    <w:rPr>
                                      <w:rFonts w:ascii="Times New Roman"/>
                                      <w:sz w:val="32"/>
                                    </w:rPr>
                                  </w:pPr>
                                </w:p>
                              </w:tc>
                              <w:tc>
                                <w:tcPr>
                                  <w:tcW w:w="235" w:type="dxa"/>
                                </w:tcPr>
                                <w:p w14:paraId="2AD511F6">
                                  <w:pPr>
                                    <w:pStyle w:val="9"/>
                                    <w:rPr>
                                      <w:rFonts w:ascii="Times New Roman"/>
                                      <w:sz w:val="32"/>
                                    </w:rPr>
                                  </w:pPr>
                                </w:p>
                              </w:tc>
                              <w:tc>
                                <w:tcPr>
                                  <w:tcW w:w="236" w:type="dxa"/>
                                </w:tcPr>
                                <w:p w14:paraId="08230516">
                                  <w:pPr>
                                    <w:pStyle w:val="9"/>
                                    <w:rPr>
                                      <w:rFonts w:ascii="Times New Roman"/>
                                      <w:sz w:val="32"/>
                                    </w:rPr>
                                  </w:pPr>
                                </w:p>
                              </w:tc>
                              <w:tc>
                                <w:tcPr>
                                  <w:tcW w:w="236" w:type="dxa"/>
                                </w:tcPr>
                                <w:p w14:paraId="5439623A">
                                  <w:pPr>
                                    <w:pStyle w:val="9"/>
                                    <w:rPr>
                                      <w:rFonts w:ascii="Times New Roman"/>
                                      <w:sz w:val="32"/>
                                    </w:rPr>
                                  </w:pPr>
                                </w:p>
                              </w:tc>
                              <w:tc>
                                <w:tcPr>
                                  <w:tcW w:w="235" w:type="dxa"/>
                                </w:tcPr>
                                <w:p w14:paraId="230D8943">
                                  <w:pPr>
                                    <w:pStyle w:val="9"/>
                                    <w:rPr>
                                      <w:rFonts w:ascii="Times New Roman"/>
                                      <w:sz w:val="32"/>
                                    </w:rPr>
                                  </w:pPr>
                                </w:p>
                              </w:tc>
                              <w:tc>
                                <w:tcPr>
                                  <w:tcW w:w="236" w:type="dxa"/>
                                </w:tcPr>
                                <w:p w14:paraId="78941C5D">
                                  <w:pPr>
                                    <w:pStyle w:val="9"/>
                                    <w:rPr>
                                      <w:rFonts w:ascii="Times New Roman"/>
                                      <w:sz w:val="32"/>
                                    </w:rPr>
                                  </w:pPr>
                                </w:p>
                              </w:tc>
                              <w:tc>
                                <w:tcPr>
                                  <w:tcW w:w="236" w:type="dxa"/>
                                </w:tcPr>
                                <w:p w14:paraId="06287A90">
                                  <w:pPr>
                                    <w:pStyle w:val="9"/>
                                    <w:rPr>
                                      <w:rFonts w:ascii="Times New Roman"/>
                                      <w:sz w:val="32"/>
                                    </w:rPr>
                                  </w:pPr>
                                </w:p>
                              </w:tc>
                              <w:tc>
                                <w:tcPr>
                                  <w:tcW w:w="235" w:type="dxa"/>
                                </w:tcPr>
                                <w:p w14:paraId="44BEEA5E">
                                  <w:pPr>
                                    <w:pStyle w:val="9"/>
                                    <w:rPr>
                                      <w:rFonts w:ascii="Times New Roman"/>
                                      <w:sz w:val="32"/>
                                    </w:rPr>
                                  </w:pPr>
                                </w:p>
                              </w:tc>
                              <w:tc>
                                <w:tcPr>
                                  <w:tcW w:w="236" w:type="dxa"/>
                                </w:tcPr>
                                <w:p w14:paraId="58E2CEB8">
                                  <w:pPr>
                                    <w:pStyle w:val="9"/>
                                    <w:rPr>
                                      <w:rFonts w:ascii="Times New Roman"/>
                                      <w:sz w:val="32"/>
                                    </w:rPr>
                                  </w:pPr>
                                </w:p>
                              </w:tc>
                            </w:tr>
                          </w:tbl>
                          <w:p w14:paraId="17F408F9">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1312;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210B2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0163BDBA">
                            <w:pPr>
                              <w:pStyle w:val="9"/>
                              <w:rPr>
                                <w:rFonts w:ascii="Times New Roman"/>
                                <w:sz w:val="32"/>
                              </w:rPr>
                            </w:pPr>
                          </w:p>
                        </w:tc>
                        <w:tc>
                          <w:tcPr>
                            <w:tcW w:w="235" w:type="dxa"/>
                          </w:tcPr>
                          <w:p w14:paraId="43253841">
                            <w:pPr>
                              <w:pStyle w:val="9"/>
                              <w:rPr>
                                <w:rFonts w:ascii="Times New Roman"/>
                                <w:sz w:val="32"/>
                              </w:rPr>
                            </w:pPr>
                          </w:p>
                        </w:tc>
                        <w:tc>
                          <w:tcPr>
                            <w:tcW w:w="236" w:type="dxa"/>
                          </w:tcPr>
                          <w:p w14:paraId="58D35F02">
                            <w:pPr>
                              <w:pStyle w:val="9"/>
                              <w:rPr>
                                <w:rFonts w:ascii="Times New Roman"/>
                                <w:sz w:val="32"/>
                              </w:rPr>
                            </w:pPr>
                          </w:p>
                        </w:tc>
                        <w:tc>
                          <w:tcPr>
                            <w:tcW w:w="236" w:type="dxa"/>
                          </w:tcPr>
                          <w:p w14:paraId="69516565">
                            <w:pPr>
                              <w:pStyle w:val="9"/>
                              <w:rPr>
                                <w:rFonts w:ascii="Times New Roman"/>
                                <w:sz w:val="32"/>
                              </w:rPr>
                            </w:pPr>
                          </w:p>
                        </w:tc>
                        <w:tc>
                          <w:tcPr>
                            <w:tcW w:w="235" w:type="dxa"/>
                          </w:tcPr>
                          <w:p w14:paraId="226B6E51">
                            <w:pPr>
                              <w:pStyle w:val="9"/>
                              <w:rPr>
                                <w:rFonts w:ascii="Times New Roman"/>
                                <w:sz w:val="32"/>
                              </w:rPr>
                            </w:pPr>
                          </w:p>
                        </w:tc>
                        <w:tc>
                          <w:tcPr>
                            <w:tcW w:w="236" w:type="dxa"/>
                          </w:tcPr>
                          <w:p w14:paraId="28FDB3D4">
                            <w:pPr>
                              <w:pStyle w:val="9"/>
                              <w:rPr>
                                <w:rFonts w:ascii="Times New Roman"/>
                                <w:sz w:val="32"/>
                              </w:rPr>
                            </w:pPr>
                          </w:p>
                        </w:tc>
                        <w:tc>
                          <w:tcPr>
                            <w:tcW w:w="236" w:type="dxa"/>
                          </w:tcPr>
                          <w:p w14:paraId="15D1EEDE">
                            <w:pPr>
                              <w:pStyle w:val="9"/>
                              <w:rPr>
                                <w:rFonts w:ascii="Times New Roman"/>
                                <w:sz w:val="32"/>
                              </w:rPr>
                            </w:pPr>
                          </w:p>
                        </w:tc>
                        <w:tc>
                          <w:tcPr>
                            <w:tcW w:w="235" w:type="dxa"/>
                          </w:tcPr>
                          <w:p w14:paraId="410B596D">
                            <w:pPr>
                              <w:pStyle w:val="9"/>
                              <w:rPr>
                                <w:rFonts w:ascii="Times New Roman"/>
                                <w:sz w:val="32"/>
                              </w:rPr>
                            </w:pPr>
                          </w:p>
                        </w:tc>
                        <w:tc>
                          <w:tcPr>
                            <w:tcW w:w="236" w:type="dxa"/>
                          </w:tcPr>
                          <w:p w14:paraId="1678FBB6">
                            <w:pPr>
                              <w:pStyle w:val="9"/>
                              <w:rPr>
                                <w:rFonts w:ascii="Times New Roman"/>
                                <w:sz w:val="32"/>
                              </w:rPr>
                            </w:pPr>
                          </w:p>
                        </w:tc>
                        <w:tc>
                          <w:tcPr>
                            <w:tcW w:w="236" w:type="dxa"/>
                          </w:tcPr>
                          <w:p w14:paraId="6085A573">
                            <w:pPr>
                              <w:pStyle w:val="9"/>
                              <w:rPr>
                                <w:rFonts w:ascii="Times New Roman"/>
                                <w:sz w:val="32"/>
                              </w:rPr>
                            </w:pPr>
                          </w:p>
                        </w:tc>
                        <w:tc>
                          <w:tcPr>
                            <w:tcW w:w="235" w:type="dxa"/>
                          </w:tcPr>
                          <w:p w14:paraId="2AD511F6">
                            <w:pPr>
                              <w:pStyle w:val="9"/>
                              <w:rPr>
                                <w:rFonts w:ascii="Times New Roman"/>
                                <w:sz w:val="32"/>
                              </w:rPr>
                            </w:pPr>
                          </w:p>
                        </w:tc>
                        <w:tc>
                          <w:tcPr>
                            <w:tcW w:w="236" w:type="dxa"/>
                          </w:tcPr>
                          <w:p w14:paraId="08230516">
                            <w:pPr>
                              <w:pStyle w:val="9"/>
                              <w:rPr>
                                <w:rFonts w:ascii="Times New Roman"/>
                                <w:sz w:val="32"/>
                              </w:rPr>
                            </w:pPr>
                          </w:p>
                        </w:tc>
                        <w:tc>
                          <w:tcPr>
                            <w:tcW w:w="236" w:type="dxa"/>
                          </w:tcPr>
                          <w:p w14:paraId="5439623A">
                            <w:pPr>
                              <w:pStyle w:val="9"/>
                              <w:rPr>
                                <w:rFonts w:ascii="Times New Roman"/>
                                <w:sz w:val="32"/>
                              </w:rPr>
                            </w:pPr>
                          </w:p>
                        </w:tc>
                        <w:tc>
                          <w:tcPr>
                            <w:tcW w:w="235" w:type="dxa"/>
                          </w:tcPr>
                          <w:p w14:paraId="230D8943">
                            <w:pPr>
                              <w:pStyle w:val="9"/>
                              <w:rPr>
                                <w:rFonts w:ascii="Times New Roman"/>
                                <w:sz w:val="32"/>
                              </w:rPr>
                            </w:pPr>
                          </w:p>
                        </w:tc>
                        <w:tc>
                          <w:tcPr>
                            <w:tcW w:w="236" w:type="dxa"/>
                          </w:tcPr>
                          <w:p w14:paraId="78941C5D">
                            <w:pPr>
                              <w:pStyle w:val="9"/>
                              <w:rPr>
                                <w:rFonts w:ascii="Times New Roman"/>
                                <w:sz w:val="32"/>
                              </w:rPr>
                            </w:pPr>
                          </w:p>
                        </w:tc>
                        <w:tc>
                          <w:tcPr>
                            <w:tcW w:w="236" w:type="dxa"/>
                          </w:tcPr>
                          <w:p w14:paraId="06287A90">
                            <w:pPr>
                              <w:pStyle w:val="9"/>
                              <w:rPr>
                                <w:rFonts w:ascii="Times New Roman"/>
                                <w:sz w:val="32"/>
                              </w:rPr>
                            </w:pPr>
                          </w:p>
                        </w:tc>
                        <w:tc>
                          <w:tcPr>
                            <w:tcW w:w="235" w:type="dxa"/>
                          </w:tcPr>
                          <w:p w14:paraId="44BEEA5E">
                            <w:pPr>
                              <w:pStyle w:val="9"/>
                              <w:rPr>
                                <w:rFonts w:ascii="Times New Roman"/>
                                <w:sz w:val="32"/>
                              </w:rPr>
                            </w:pPr>
                          </w:p>
                        </w:tc>
                        <w:tc>
                          <w:tcPr>
                            <w:tcW w:w="236" w:type="dxa"/>
                          </w:tcPr>
                          <w:p w14:paraId="58E2CEB8">
                            <w:pPr>
                              <w:pStyle w:val="9"/>
                              <w:rPr>
                                <w:rFonts w:ascii="Times New Roman"/>
                                <w:sz w:val="32"/>
                              </w:rPr>
                            </w:pPr>
                          </w:p>
                        </w:tc>
                      </w:tr>
                    </w:tbl>
                    <w:p w14:paraId="17F408F9">
                      <w:pPr>
                        <w:pStyle w:val="4"/>
                        <w:ind w:left="0"/>
                      </w:pPr>
                    </w:p>
                  </w:txbxContent>
                </v:textbox>
              </v:shape>
            </w:pict>
          </mc:Fallback>
        </mc:AlternateContent>
      </w:r>
      <w:r>
        <w:rPr>
          <w:rFonts w:ascii="Times New Roman" w:eastAsia="Times New Roman"/>
          <w:sz w:val="32"/>
        </w:rPr>
        <w:tab/>
      </w:r>
      <w:r>
        <w:rPr>
          <w:sz w:val="28"/>
        </w:rPr>
        <w:t>合同编号</w:t>
      </w:r>
      <w:r>
        <w:rPr>
          <w:sz w:val="18"/>
        </w:rPr>
        <w:t>：</w:t>
      </w:r>
    </w:p>
    <w:p w14:paraId="4740382D">
      <w:pPr>
        <w:pStyle w:val="4"/>
        <w:ind w:left="0"/>
        <w:rPr>
          <w:sz w:val="34"/>
        </w:rPr>
      </w:pPr>
    </w:p>
    <w:p w14:paraId="1DB4F51D">
      <w:pPr>
        <w:pStyle w:val="4"/>
        <w:ind w:left="0"/>
        <w:rPr>
          <w:sz w:val="34"/>
        </w:rPr>
      </w:pPr>
    </w:p>
    <w:p w14:paraId="573C4463">
      <w:pPr>
        <w:pStyle w:val="4"/>
        <w:ind w:left="0"/>
        <w:rPr>
          <w:sz w:val="34"/>
        </w:rPr>
      </w:pPr>
    </w:p>
    <w:p w14:paraId="1A22F8FB">
      <w:pPr>
        <w:pStyle w:val="4"/>
        <w:ind w:left="0"/>
        <w:rPr>
          <w:sz w:val="34"/>
        </w:rPr>
      </w:pPr>
    </w:p>
    <w:p w14:paraId="4BDAD5D5">
      <w:pPr>
        <w:pStyle w:val="4"/>
        <w:ind w:left="0"/>
        <w:rPr>
          <w:sz w:val="34"/>
        </w:rPr>
      </w:pPr>
    </w:p>
    <w:p w14:paraId="35B2341A">
      <w:pPr>
        <w:pStyle w:val="4"/>
        <w:ind w:left="0"/>
        <w:rPr>
          <w:sz w:val="34"/>
        </w:rPr>
      </w:pPr>
    </w:p>
    <w:p w14:paraId="6FECD402">
      <w:pPr>
        <w:pStyle w:val="4"/>
        <w:spacing w:before="7"/>
        <w:ind w:left="0"/>
        <w:rPr>
          <w:sz w:val="39"/>
        </w:rPr>
      </w:pPr>
    </w:p>
    <w:p w14:paraId="1A5C5BE7">
      <w:pPr>
        <w:spacing w:before="0"/>
        <w:ind w:left="1753" w:right="1772" w:firstLine="0"/>
        <w:jc w:val="center"/>
        <w:rPr>
          <w:rFonts w:hint="eastAsia" w:ascii="黑体" w:eastAsia="黑体"/>
          <w:sz w:val="44"/>
        </w:rPr>
      </w:pPr>
      <w:r>
        <w:rPr>
          <w:rFonts w:hint="eastAsia" w:ascii="黑体" w:eastAsia="黑体"/>
          <w:sz w:val="44"/>
          <w:lang w:val="en-US" w:eastAsia="zh-CN"/>
        </w:rPr>
        <w:t>子雅村委会集体资产及</w:t>
      </w:r>
      <w:r>
        <w:rPr>
          <w:rFonts w:hint="eastAsia" w:ascii="黑体" w:eastAsia="黑体"/>
          <w:sz w:val="44"/>
        </w:rPr>
        <w:t>土地经营权</w:t>
      </w:r>
    </w:p>
    <w:p w14:paraId="0A1ABD0E">
      <w:pPr>
        <w:spacing w:before="0"/>
        <w:ind w:left="1753" w:right="1772" w:firstLine="0"/>
        <w:jc w:val="center"/>
        <w:rPr>
          <w:rFonts w:hint="eastAsia" w:ascii="黑体" w:eastAsia="黑体"/>
          <w:sz w:val="44"/>
        </w:rPr>
      </w:pPr>
      <w:r>
        <w:rPr>
          <w:rFonts w:hint="eastAsia" w:ascii="黑体" w:eastAsia="黑体"/>
          <w:sz w:val="44"/>
        </w:rPr>
        <w:t>出租合同</w:t>
      </w:r>
    </w:p>
    <w:p w14:paraId="3C2DF6C1">
      <w:pPr>
        <w:pStyle w:val="4"/>
        <w:ind w:left="0"/>
        <w:rPr>
          <w:rFonts w:ascii="黑体"/>
          <w:sz w:val="44"/>
        </w:rPr>
      </w:pPr>
    </w:p>
    <w:p w14:paraId="533D9615">
      <w:pPr>
        <w:pStyle w:val="4"/>
        <w:ind w:left="0"/>
        <w:rPr>
          <w:rFonts w:ascii="黑体"/>
          <w:sz w:val="44"/>
        </w:rPr>
      </w:pPr>
    </w:p>
    <w:p w14:paraId="34E168A6">
      <w:pPr>
        <w:pStyle w:val="4"/>
        <w:ind w:left="0"/>
        <w:rPr>
          <w:rFonts w:ascii="黑体"/>
          <w:sz w:val="44"/>
        </w:rPr>
      </w:pPr>
    </w:p>
    <w:p w14:paraId="3B5BF801">
      <w:pPr>
        <w:pStyle w:val="4"/>
        <w:ind w:left="0"/>
        <w:rPr>
          <w:rFonts w:ascii="黑体"/>
          <w:sz w:val="44"/>
        </w:rPr>
      </w:pPr>
    </w:p>
    <w:p w14:paraId="7C6D4F27">
      <w:pPr>
        <w:pStyle w:val="4"/>
        <w:ind w:left="0"/>
        <w:rPr>
          <w:rFonts w:ascii="黑体"/>
          <w:sz w:val="44"/>
        </w:rPr>
      </w:pPr>
    </w:p>
    <w:p w14:paraId="510FEDEB">
      <w:pPr>
        <w:pStyle w:val="4"/>
        <w:ind w:left="0"/>
        <w:rPr>
          <w:rFonts w:ascii="黑体"/>
          <w:sz w:val="44"/>
        </w:rPr>
      </w:pPr>
    </w:p>
    <w:p w14:paraId="11A98F52">
      <w:pPr>
        <w:pStyle w:val="4"/>
        <w:ind w:left="0"/>
        <w:rPr>
          <w:rFonts w:ascii="黑体"/>
          <w:sz w:val="44"/>
        </w:rPr>
      </w:pPr>
    </w:p>
    <w:p w14:paraId="67327935">
      <w:pPr>
        <w:pStyle w:val="4"/>
        <w:ind w:left="0"/>
        <w:rPr>
          <w:rFonts w:ascii="黑体"/>
          <w:sz w:val="44"/>
        </w:rPr>
      </w:pPr>
    </w:p>
    <w:p w14:paraId="334C13D1">
      <w:pPr>
        <w:pStyle w:val="4"/>
        <w:ind w:left="0"/>
        <w:rPr>
          <w:rFonts w:ascii="黑体"/>
          <w:sz w:val="44"/>
        </w:rPr>
      </w:pPr>
    </w:p>
    <w:p w14:paraId="3B44187D">
      <w:pPr>
        <w:pStyle w:val="4"/>
        <w:spacing w:before="7"/>
        <w:ind w:left="0"/>
        <w:rPr>
          <w:rFonts w:ascii="黑体"/>
          <w:sz w:val="55"/>
        </w:rPr>
      </w:pPr>
    </w:p>
    <w:p w14:paraId="0A81D756">
      <w:pPr>
        <w:tabs>
          <w:tab w:val="left" w:pos="5096"/>
          <w:tab w:val="left" w:pos="5624"/>
          <w:tab w:val="left" w:pos="6152"/>
          <w:tab w:val="left" w:pos="6680"/>
          <w:tab w:val="left" w:pos="7751"/>
        </w:tabs>
        <w:spacing w:before="0" w:line="180" w:lineRule="auto"/>
        <w:ind w:left="4551" w:right="3290" w:firstLine="16"/>
        <w:jc w:val="left"/>
        <w:rPr>
          <w:rFonts w:hint="eastAsia" w:ascii="PMingLiU" w:eastAsia="PMingLiU"/>
          <w:sz w:val="24"/>
        </w:rPr>
      </w:pPr>
      <w:r>
        <w:rPr>
          <w:rFonts w:hint="eastAsia" w:ascii="PMingLiU" w:eastAsia="PMingLiU"/>
          <w:sz w:val="24"/>
        </w:rPr>
        <w:t>农</w:t>
      </w:r>
      <w:r>
        <w:rPr>
          <w:rFonts w:hint="eastAsia" w:ascii="PMingLiU" w:eastAsia="PMingLiU"/>
          <w:sz w:val="24"/>
        </w:rPr>
        <w:tab/>
      </w:r>
      <w:r>
        <w:rPr>
          <w:rFonts w:hint="eastAsia" w:ascii="PMingLiU" w:eastAsia="PMingLiU"/>
          <w:sz w:val="24"/>
        </w:rPr>
        <w:t>业</w:t>
      </w:r>
      <w:r>
        <w:rPr>
          <w:rFonts w:hint="eastAsia" w:ascii="PMingLiU" w:eastAsia="PMingLiU"/>
          <w:sz w:val="24"/>
        </w:rPr>
        <w:tab/>
      </w:r>
      <w:r>
        <w:rPr>
          <w:rFonts w:hint="eastAsia" w:ascii="PMingLiU" w:eastAsia="PMingLiU"/>
          <w:sz w:val="24"/>
        </w:rPr>
        <w:t>农</w:t>
      </w:r>
      <w:r>
        <w:rPr>
          <w:rFonts w:hint="eastAsia" w:ascii="PMingLiU" w:eastAsia="PMingLiU"/>
          <w:sz w:val="24"/>
        </w:rPr>
        <w:tab/>
      </w:r>
      <w:r>
        <w:rPr>
          <w:rFonts w:hint="eastAsia" w:ascii="PMingLiU" w:eastAsia="PMingLiU"/>
          <w:sz w:val="24"/>
        </w:rPr>
        <w:t>村</w:t>
      </w:r>
      <w:r>
        <w:rPr>
          <w:rFonts w:hint="eastAsia" w:ascii="PMingLiU" w:eastAsia="PMingLiU"/>
          <w:sz w:val="24"/>
        </w:rPr>
        <w:tab/>
      </w:r>
      <w:r>
        <w:rPr>
          <w:rFonts w:hint="eastAsia" w:ascii="PMingLiU" w:eastAsia="PMingLiU"/>
          <w:sz w:val="24"/>
        </w:rPr>
        <w:t>部</w:t>
      </w:r>
      <w:r>
        <w:rPr>
          <w:rFonts w:hint="eastAsia" w:ascii="PMingLiU" w:eastAsia="PMingLiU"/>
          <w:sz w:val="24"/>
        </w:rPr>
        <w:tab/>
      </w:r>
      <w:r>
        <w:rPr>
          <w:rFonts w:hint="eastAsia" w:ascii="PMingLiU" w:eastAsia="PMingLiU"/>
          <w:position w:val="-19"/>
          <w:sz w:val="24"/>
        </w:rPr>
        <w:t>制</w:t>
      </w:r>
      <w:r>
        <w:rPr>
          <w:rFonts w:hint="eastAsia" w:ascii="PMingLiU" w:eastAsia="PMingLiU"/>
          <w:spacing w:val="-17"/>
          <w:position w:val="-19"/>
          <w:sz w:val="24"/>
        </w:rPr>
        <w:t>定</w:t>
      </w:r>
      <w:r>
        <w:rPr>
          <w:rFonts w:hint="eastAsia" w:ascii="PMingLiU" w:eastAsia="PMingLiU"/>
          <w:sz w:val="24"/>
        </w:rPr>
        <w:t>国家市场监督管理总局</w:t>
      </w:r>
    </w:p>
    <w:p w14:paraId="1DF08302">
      <w:pPr>
        <w:pStyle w:val="4"/>
        <w:spacing w:before="4"/>
        <w:ind w:left="0"/>
        <w:rPr>
          <w:rFonts w:ascii="PMingLiU"/>
        </w:rPr>
      </w:pPr>
    </w:p>
    <w:p w14:paraId="217D8EC9">
      <w:pPr>
        <w:spacing w:after="0"/>
        <w:sectPr>
          <w:footerReference r:id="rId5" w:type="default"/>
          <w:footerReference r:id="rId6" w:type="even"/>
          <w:type w:val="continuous"/>
          <w:pgSz w:w="11910" w:h="16840"/>
          <w:pgMar w:top="1180" w:right="200" w:bottom="1240" w:left="180" w:header="720" w:footer="1049" w:gutter="0"/>
          <w:pgNumType w:start="3"/>
          <w:cols w:space="720" w:num="1"/>
        </w:sectPr>
      </w:pPr>
    </w:p>
    <w:p w14:paraId="5AD7FD41">
      <w:pPr>
        <w:spacing w:before="58"/>
        <w:ind w:left="1753" w:right="1772" w:firstLine="0"/>
        <w:jc w:val="center"/>
        <w:rPr>
          <w:rFonts w:hint="eastAsia" w:ascii="黑体" w:eastAsia="黑体"/>
          <w:b/>
          <w:sz w:val="30"/>
        </w:rPr>
      </w:pPr>
      <w:r>
        <w:rPr>
          <w:rFonts w:hint="eastAsia" w:ascii="黑体" w:eastAsia="黑体"/>
          <w:b/>
          <w:sz w:val="30"/>
        </w:rPr>
        <w:t>使 用 说 明</w:t>
      </w:r>
    </w:p>
    <w:p w14:paraId="36AA89C9">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633"/>
        <w:jc w:val="both"/>
        <w:textAlignment w:val="auto"/>
      </w:pPr>
      <w:r>
        <w:rPr>
          <w:spacing w:val="-14"/>
        </w:rPr>
        <w:t>一、本合同为示范文本，由农业农村部与国家市场监督管理</w:t>
      </w:r>
      <w:r>
        <w:rPr>
          <w:spacing w:val="-6"/>
        </w:rPr>
        <w:t>总局联合制定，供农村土地</w:t>
      </w:r>
      <w:r>
        <w:t>（耕地</w:t>
      </w:r>
      <w:r>
        <w:rPr>
          <w:spacing w:val="-27"/>
        </w:rPr>
        <w:t>）</w:t>
      </w:r>
      <w:r>
        <w:rPr>
          <w:spacing w:val="-6"/>
        </w:rPr>
        <w:t>经营权出租</w:t>
      </w:r>
      <w:r>
        <w:t>（含转包</w:t>
      </w:r>
      <w:r>
        <w:rPr>
          <w:spacing w:val="-26"/>
        </w:rPr>
        <w:t>）</w:t>
      </w:r>
      <w:r>
        <w:rPr>
          <w:spacing w:val="-7"/>
        </w:rPr>
        <w:t>的当</w:t>
      </w:r>
      <w:r>
        <w:t>事人签订合同时参照使用。</w:t>
      </w:r>
    </w:p>
    <w:p w14:paraId="78D78D1A">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二、合同签订前，双方当事人应当仔细阅读本合同内容，特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0BDDBC18">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三、合同签订前，工商企业等社会资本通过出租取得土地经</w:t>
      </w:r>
      <w:r>
        <w:rPr>
          <w:spacing w:val="-14"/>
          <w:sz w:val="30"/>
        </w:rPr>
        <w:t>营权的，应当依法履行资格审查、项目审核和风险防范等相关程</w:t>
      </w:r>
      <w:r>
        <w:rPr>
          <w:sz w:val="30"/>
        </w:rPr>
        <w:t>序。</w:t>
      </w:r>
    </w:p>
    <w:p w14:paraId="54CBFF3D">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spacing w:val="-12"/>
          <w:sz w:val="30"/>
        </w:rPr>
        <w:t>四、本合同文本中相关条款后留有空白行，供双方自行约定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14:paraId="290B82AE">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五、双方当事人应当结合具体情况选择本合同协议条款中所提供的选择项，同意的在选择项前的□打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6C7A926A">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spacing w:val="-18"/>
          <w:sz w:val="30"/>
        </w:rPr>
        <w:t>六、本合同文本中涉及到的选择、填写内容以手写项为优先。</w:t>
      </w:r>
      <w:r>
        <w:rPr>
          <w:spacing w:val="-13"/>
          <w:sz w:val="30"/>
        </w:rPr>
        <w:t>七、当事人订立合同的，应当在合同书上签字、盖章或者按</w:t>
      </w:r>
    </w:p>
    <w:p w14:paraId="5C7B3056">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14:paraId="097E71DA">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spacing w:val="-1"/>
          <w:sz w:val="30"/>
        </w:rPr>
        <w:t>八、本合同文本“当事人”部分，自然人填写身份证号码， 农村集体经济组织填写农业农村部门赋予的统一社会信用代码， 其他市场主体填写市场监督管理部门赋予的统一社会信用代码。</w:t>
      </w:r>
    </w:p>
    <w:p w14:paraId="1DB34B29">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spacing w:val="-12"/>
          <w:sz w:val="30"/>
        </w:rPr>
        <w:t>九、本合同编号由县级以上农业农村部门或农村经营管理部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14:paraId="7936BDF5">
      <w:pPr>
        <w:spacing w:after="0" w:line="324" w:lineRule="auto"/>
        <w:jc w:val="left"/>
        <w:rPr>
          <w:sz w:val="30"/>
        </w:rPr>
        <w:sectPr>
          <w:pgSz w:w="11910" w:h="16840"/>
          <w:pgMar w:top="1600" w:right="200" w:bottom="1240" w:left="180" w:header="0" w:footer="1049" w:gutter="0"/>
          <w:cols w:space="720" w:num="1"/>
        </w:sectPr>
      </w:pPr>
    </w:p>
    <w:p w14:paraId="0A80B785">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根据《中华人民共和国民法典》《中华人民共和国农村土地承包</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自愿、公平、诚信、有偿的原则，经甲乙双方协商一致，就土地经营权出租事宜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14:paraId="552F9F00">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14:paraId="76CF6D47">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14:paraId="532701F2">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hint="default" w:ascii="Times New Roman" w:eastAsia="宋体"/>
          <w:lang w:val="en-US" w:eastAsia="zh-CN"/>
        </w:rPr>
      </w:pPr>
      <w:r>
        <w:rPr>
          <w:w w:val="95"/>
        </w:rPr>
        <w:t>甲方（出租方）：</w:t>
      </w:r>
      <w:r>
        <w:rPr>
          <w:rFonts w:ascii="Times New Roman" w:eastAsia="Times New Roman"/>
          <w:w w:val="95"/>
          <w:u w:val="single"/>
        </w:rPr>
        <w:t xml:space="preserve"> </w:t>
      </w:r>
      <w:r>
        <w:rPr>
          <w:rFonts w:hint="eastAsia" w:ascii="Times New Roman"/>
          <w:w w:val="95"/>
          <w:u w:val="single"/>
          <w:lang w:val="en-US" w:eastAsia="zh-CN"/>
        </w:rPr>
        <w:t xml:space="preserve"> 打安镇</w:t>
      </w:r>
      <w:r>
        <w:rPr>
          <w:rFonts w:hint="eastAsia" w:ascii="Times New Roman"/>
          <w:u w:val="single"/>
          <w:lang w:val="en-US" w:eastAsia="zh-CN"/>
        </w:rPr>
        <w:t xml:space="preserve">子雅村委会   </w:t>
      </w:r>
    </w:p>
    <w:p w14:paraId="45537931">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u w:val="single"/>
        </w:rPr>
      </w:pPr>
      <w:r>
        <w:rPr>
          <w:w w:val="95"/>
        </w:rPr>
        <w:t>□社会信用代码</w:t>
      </w:r>
      <w:r>
        <w:rPr>
          <w:rFonts w:hint="eastAsia"/>
          <w:w w:val="95"/>
          <w:lang w:eastAsia="zh-CN"/>
        </w:rPr>
        <w:t>：</w:t>
      </w:r>
      <w:r>
        <w:rPr>
          <w:rFonts w:ascii="Times New Roman" w:hAnsi="Times New Roman" w:eastAsia="Times New Roman"/>
          <w:w w:val="95"/>
          <w:u w:val="single"/>
        </w:rPr>
        <w:t xml:space="preserve"> </w:t>
      </w:r>
      <w:r>
        <w:rPr>
          <w:rFonts w:hint="eastAsia" w:ascii="宋体" w:hAnsi="宋体" w:eastAsia="宋体" w:cs="宋体"/>
          <w:b w:val="0"/>
          <w:bCs w:val="0"/>
          <w:color w:val="auto"/>
          <w:sz w:val="22"/>
          <w:szCs w:val="22"/>
          <w:u w:val="single"/>
          <w:lang w:val="en-US" w:eastAsia="zh-CN"/>
        </w:rPr>
        <w:t xml:space="preserve"> </w:t>
      </w:r>
      <w:r>
        <w:rPr>
          <w:rFonts w:hint="eastAsia"/>
          <w:color w:val="auto"/>
          <w:sz w:val="24"/>
          <w:szCs w:val="24"/>
          <w:u w:val="single"/>
          <w:lang w:val="en-US" w:eastAsia="zh-CN"/>
        </w:rPr>
        <w:t>54469025096407625Y</w:t>
      </w:r>
    </w:p>
    <w:p w14:paraId="44D3B01F">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14:paraId="023BD8F7">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rFonts w:hint="eastAsia"/>
          <w:w w:val="95"/>
          <w:lang w:val="en-US" w:eastAsia="zh-CN"/>
        </w:rPr>
        <w:t>/</w:t>
      </w:r>
      <w:r>
        <w:rPr>
          <w:w w:val="95"/>
        </w:rPr>
        <w:t>农户代表人）：</w:t>
      </w:r>
      <w:r>
        <w:rPr>
          <w:w w:val="95"/>
          <w:u w:val="single"/>
        </w:rPr>
        <w:tab/>
      </w:r>
      <w:r>
        <w:rPr>
          <w:w w:val="95"/>
          <w:u w:val="single"/>
        </w:rPr>
        <w:t xml:space="preserve">               </w:t>
      </w:r>
    </w:p>
    <w:p w14:paraId="3A7F98FD">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3D561FAD">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rPr>
          <w:w w:val="95"/>
        </w:rPr>
        <w:t>联系电话：</w:t>
      </w:r>
      <w:r>
        <w:rPr>
          <w:rFonts w:ascii="Times New Roman" w:eastAsia="Times New Roman"/>
          <w:w w:val="95"/>
          <w:u w:val="single"/>
        </w:rPr>
        <w:t xml:space="preserve"> </w:t>
      </w:r>
      <w:r>
        <w:rPr>
          <w:rFonts w:ascii="Times New Roman" w:eastAsia="Times New Roman"/>
          <w:u w:val="single"/>
        </w:rPr>
        <w:tab/>
      </w:r>
    </w:p>
    <w:p w14:paraId="7A11343C">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76399D2A">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□农村集体经济组织</w:t>
      </w:r>
      <w:r>
        <w:rPr>
          <w:spacing w:val="-2"/>
        </w:rPr>
        <w:t xml:space="preserve"> </w:t>
      </w:r>
      <w:r>
        <w:t>□公司</w:t>
      </w:r>
      <w:r>
        <w:rPr>
          <w:spacing w:val="-2"/>
        </w:rPr>
        <w:t xml:space="preserve"> </w:t>
      </w:r>
      <w:r>
        <w:t>□其他</w:t>
      </w:r>
      <w:r>
        <w:rPr>
          <w:rFonts w:hint="eastAsia"/>
          <w:lang w:val="en-US"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425D300A">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719FC328">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乙方（承租方）：</w:t>
      </w:r>
      <w:r>
        <w:rPr>
          <w:rFonts w:ascii="Times New Roman" w:eastAsia="Times New Roman"/>
          <w:w w:val="95"/>
          <w:u w:val="single"/>
        </w:rPr>
        <w:t xml:space="preserve"> </w:t>
      </w:r>
      <w:r>
        <w:rPr>
          <w:rFonts w:ascii="Times New Roman" w:eastAsia="Times New Roman"/>
          <w:u w:val="single"/>
        </w:rPr>
        <w:tab/>
      </w:r>
    </w:p>
    <w:p w14:paraId="298B36BE">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14:paraId="75200A2A">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36C4D795">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定代表人（负责人/农户代表人）：</w:t>
      </w:r>
      <w:r>
        <w:rPr>
          <w:w w:val="95"/>
          <w:u w:val="single"/>
        </w:rPr>
        <w:tab/>
      </w:r>
      <w:r>
        <w:rPr>
          <w:w w:val="95"/>
          <w:u w:val="single"/>
        </w:rPr>
        <w:t xml:space="preserve">               </w:t>
      </w:r>
    </w:p>
    <w:p w14:paraId="57DFA97C">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57F0B9E9">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14:paraId="15F3E13A">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51A3BE79">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3AF24266">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14:paraId="14B16D6D">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经自愿协商</w:t>
      </w:r>
      <w:r>
        <w:rPr>
          <w:spacing w:val="-29"/>
        </w:rPr>
        <w:t>，</w:t>
      </w:r>
      <w:r>
        <w:t>甲方将</w:t>
      </w:r>
      <w:r>
        <w:rPr>
          <w:u w:val="single"/>
        </w:rPr>
        <w:t xml:space="preserve"> </w:t>
      </w:r>
      <w:r>
        <w:rPr>
          <w:rFonts w:hint="eastAsia"/>
          <w:u w:val="single"/>
          <w:lang w:val="en-US" w:eastAsia="zh-CN"/>
        </w:rPr>
        <w:t>子雅村委会养猪场3.05亩及空地11</w:t>
      </w:r>
      <w:r>
        <w:rPr>
          <w:u w:val="single"/>
        </w:rPr>
        <w:t>亩</w:t>
      </w:r>
      <w:r>
        <w:t>土地经营</w:t>
      </w:r>
      <w:r>
        <w:rPr>
          <w:spacing w:val="-29"/>
        </w:rPr>
        <w:t>权</w:t>
      </w:r>
      <w:r>
        <w:t>（具体</w:t>
      </w:r>
      <w:r>
        <w:rPr>
          <w:spacing w:val="-15"/>
        </w:rPr>
        <w:t>见</w:t>
      </w:r>
      <w:r>
        <w:t>下表及附图）出租给乙方。</w:t>
      </w:r>
    </w:p>
    <w:p w14:paraId="54A13FEC">
      <w:pPr>
        <w:spacing w:after="0" w:line="348" w:lineRule="auto"/>
        <w:sectPr>
          <w:pgSz w:w="11910" w:h="16840"/>
          <w:pgMar w:top="1600" w:right="200" w:bottom="1240" w:left="180" w:header="0" w:footer="1049" w:gutter="0"/>
          <w:cols w:space="720" w:num="1"/>
        </w:sectPr>
      </w:pPr>
    </w:p>
    <w:p w14:paraId="655E745B">
      <w:pPr>
        <w:pStyle w:val="4"/>
        <w:spacing w:before="4"/>
        <w:ind w:left="0"/>
        <w:rPr>
          <w:sz w:val="3"/>
        </w:rPr>
      </w:pP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008"/>
        <w:gridCol w:w="617"/>
      </w:tblGrid>
      <w:tr w14:paraId="0130C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14:paraId="121B2E53">
            <w:pPr>
              <w:pStyle w:val="9"/>
              <w:spacing w:before="11"/>
              <w:rPr>
                <w:rFonts w:hint="eastAsia" w:asciiTheme="majorEastAsia" w:hAnsiTheme="majorEastAsia" w:eastAsiaTheme="majorEastAsia" w:cstheme="majorEastAsia"/>
                <w:sz w:val="29"/>
              </w:rPr>
            </w:pPr>
          </w:p>
          <w:p w14:paraId="6E441F58">
            <w:pPr>
              <w:pStyle w:val="9"/>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886" w:type="dxa"/>
            <w:vMerge w:val="restart"/>
          </w:tcPr>
          <w:p w14:paraId="446184A0">
            <w:pPr>
              <w:pStyle w:val="9"/>
              <w:spacing w:before="11"/>
              <w:rPr>
                <w:rFonts w:hint="eastAsia" w:asciiTheme="majorEastAsia" w:hAnsiTheme="majorEastAsia" w:eastAsiaTheme="majorEastAsia" w:cstheme="majorEastAsia"/>
                <w:sz w:val="29"/>
              </w:rPr>
            </w:pPr>
          </w:p>
          <w:p w14:paraId="59B8C4A0">
            <w:pPr>
              <w:pStyle w:val="9"/>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14:paraId="4E6F269E">
            <w:pPr>
              <w:pStyle w:val="9"/>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980" w:type="dxa"/>
            <w:vMerge w:val="restart"/>
          </w:tcPr>
          <w:p w14:paraId="01FC2B08">
            <w:pPr>
              <w:pStyle w:val="9"/>
              <w:spacing w:before="11"/>
              <w:rPr>
                <w:rFonts w:hint="eastAsia" w:asciiTheme="majorEastAsia" w:hAnsiTheme="majorEastAsia" w:eastAsiaTheme="majorEastAsia" w:cstheme="majorEastAsia"/>
                <w:sz w:val="29"/>
              </w:rPr>
            </w:pPr>
          </w:p>
          <w:p w14:paraId="3A9112C5">
            <w:pPr>
              <w:pStyle w:val="9"/>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086" w:type="dxa"/>
            <w:vMerge w:val="restart"/>
          </w:tcPr>
          <w:p w14:paraId="75A7998B">
            <w:pPr>
              <w:pStyle w:val="9"/>
              <w:spacing w:before="11"/>
              <w:rPr>
                <w:rFonts w:hint="eastAsia" w:asciiTheme="majorEastAsia" w:hAnsiTheme="majorEastAsia" w:eastAsiaTheme="majorEastAsia" w:cstheme="majorEastAsia"/>
                <w:sz w:val="29"/>
              </w:rPr>
            </w:pPr>
          </w:p>
          <w:p w14:paraId="3D5B5921">
            <w:pPr>
              <w:pStyle w:val="9"/>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120" w:type="dxa"/>
            <w:gridSpan w:val="4"/>
          </w:tcPr>
          <w:p w14:paraId="0531D557">
            <w:pPr>
              <w:pStyle w:val="9"/>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041" w:type="dxa"/>
            <w:vMerge w:val="restart"/>
          </w:tcPr>
          <w:p w14:paraId="330DD135">
            <w:pPr>
              <w:pStyle w:val="9"/>
              <w:spacing w:before="11"/>
              <w:rPr>
                <w:rFonts w:hint="eastAsia" w:asciiTheme="majorEastAsia" w:hAnsiTheme="majorEastAsia" w:eastAsiaTheme="majorEastAsia" w:cstheme="majorEastAsia"/>
                <w:sz w:val="29"/>
              </w:rPr>
            </w:pPr>
          </w:p>
          <w:p w14:paraId="3F814BF1">
            <w:pPr>
              <w:pStyle w:val="9"/>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14:paraId="52BB05FE">
            <w:pPr>
              <w:pStyle w:val="9"/>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036" w:type="dxa"/>
            <w:vMerge w:val="restart"/>
          </w:tcPr>
          <w:p w14:paraId="6C881CE6">
            <w:pPr>
              <w:pStyle w:val="9"/>
              <w:spacing w:before="11"/>
              <w:rPr>
                <w:rFonts w:hint="eastAsia" w:asciiTheme="majorEastAsia" w:hAnsiTheme="majorEastAsia" w:eastAsiaTheme="majorEastAsia" w:cstheme="majorEastAsia"/>
                <w:sz w:val="29"/>
              </w:rPr>
            </w:pPr>
          </w:p>
          <w:p w14:paraId="74B79C26">
            <w:pPr>
              <w:pStyle w:val="9"/>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22" w:type="dxa"/>
            <w:vMerge w:val="restart"/>
          </w:tcPr>
          <w:p w14:paraId="273DFDE5">
            <w:pPr>
              <w:pStyle w:val="9"/>
              <w:spacing w:before="11"/>
              <w:rPr>
                <w:rFonts w:hint="eastAsia" w:asciiTheme="majorEastAsia" w:hAnsiTheme="majorEastAsia" w:eastAsiaTheme="majorEastAsia" w:cstheme="majorEastAsia"/>
                <w:sz w:val="29"/>
              </w:rPr>
            </w:pPr>
          </w:p>
          <w:p w14:paraId="5D73A97B">
            <w:pPr>
              <w:pStyle w:val="9"/>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1008" w:type="dxa"/>
            <w:vMerge w:val="restart"/>
          </w:tcPr>
          <w:p w14:paraId="4F54BC4D">
            <w:pPr>
              <w:pStyle w:val="9"/>
              <w:spacing w:before="11"/>
              <w:rPr>
                <w:rFonts w:hint="eastAsia" w:asciiTheme="majorEastAsia" w:hAnsiTheme="majorEastAsia" w:eastAsiaTheme="majorEastAsia" w:cstheme="majorEastAsia"/>
                <w:sz w:val="29"/>
              </w:rPr>
            </w:pPr>
          </w:p>
          <w:p w14:paraId="0801DBE7">
            <w:pPr>
              <w:pStyle w:val="9"/>
              <w:spacing w:before="1" w:line="249" w:lineRule="auto"/>
              <w:ind w:left="157" w:righ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承包合同代码</w:t>
            </w:r>
          </w:p>
        </w:tc>
        <w:tc>
          <w:tcPr>
            <w:tcW w:w="617" w:type="dxa"/>
            <w:vMerge w:val="restart"/>
          </w:tcPr>
          <w:p w14:paraId="6C74DFBF">
            <w:pPr>
              <w:pStyle w:val="9"/>
              <w:spacing w:before="11"/>
              <w:rPr>
                <w:rFonts w:hint="eastAsia" w:asciiTheme="majorEastAsia" w:hAnsiTheme="majorEastAsia" w:eastAsiaTheme="majorEastAsia" w:cstheme="majorEastAsia"/>
                <w:sz w:val="29"/>
              </w:rPr>
            </w:pPr>
          </w:p>
          <w:p w14:paraId="6A977D91">
            <w:pPr>
              <w:pStyle w:val="9"/>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5CC2A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14:paraId="6640BDD3">
            <w:pPr>
              <w:rPr>
                <w:rFonts w:hint="eastAsia" w:asciiTheme="majorEastAsia" w:hAnsiTheme="majorEastAsia" w:eastAsiaTheme="majorEastAsia" w:cstheme="majorEastAsia"/>
                <w:sz w:val="2"/>
                <w:szCs w:val="2"/>
              </w:rPr>
            </w:pPr>
          </w:p>
        </w:tc>
        <w:tc>
          <w:tcPr>
            <w:tcW w:w="886" w:type="dxa"/>
            <w:vMerge w:val="continue"/>
            <w:tcBorders>
              <w:top w:val="nil"/>
            </w:tcBorders>
          </w:tcPr>
          <w:p w14:paraId="0C0DA9E1">
            <w:pPr>
              <w:rPr>
                <w:rFonts w:hint="eastAsia" w:asciiTheme="majorEastAsia" w:hAnsiTheme="majorEastAsia" w:eastAsiaTheme="majorEastAsia" w:cstheme="majorEastAsia"/>
                <w:sz w:val="2"/>
                <w:szCs w:val="2"/>
              </w:rPr>
            </w:pPr>
          </w:p>
        </w:tc>
        <w:tc>
          <w:tcPr>
            <w:tcW w:w="980" w:type="dxa"/>
            <w:vMerge w:val="continue"/>
            <w:tcBorders>
              <w:top w:val="nil"/>
            </w:tcBorders>
          </w:tcPr>
          <w:p w14:paraId="7678B500">
            <w:pPr>
              <w:rPr>
                <w:rFonts w:hint="eastAsia" w:asciiTheme="majorEastAsia" w:hAnsiTheme="majorEastAsia" w:eastAsiaTheme="majorEastAsia" w:cstheme="majorEastAsia"/>
                <w:sz w:val="2"/>
                <w:szCs w:val="2"/>
              </w:rPr>
            </w:pPr>
          </w:p>
        </w:tc>
        <w:tc>
          <w:tcPr>
            <w:tcW w:w="1086" w:type="dxa"/>
            <w:vMerge w:val="continue"/>
            <w:tcBorders>
              <w:top w:val="nil"/>
            </w:tcBorders>
          </w:tcPr>
          <w:p w14:paraId="304AEA16">
            <w:pPr>
              <w:rPr>
                <w:rFonts w:hint="eastAsia" w:asciiTheme="majorEastAsia" w:hAnsiTheme="majorEastAsia" w:eastAsiaTheme="majorEastAsia" w:cstheme="majorEastAsia"/>
                <w:sz w:val="2"/>
                <w:szCs w:val="2"/>
              </w:rPr>
            </w:pPr>
          </w:p>
        </w:tc>
        <w:tc>
          <w:tcPr>
            <w:tcW w:w="695" w:type="dxa"/>
          </w:tcPr>
          <w:p w14:paraId="41B3F430">
            <w:pPr>
              <w:pStyle w:val="9"/>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771" w:type="dxa"/>
          </w:tcPr>
          <w:p w14:paraId="3A85CD7F">
            <w:pPr>
              <w:pStyle w:val="9"/>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899" w:type="dxa"/>
          </w:tcPr>
          <w:p w14:paraId="5E1D32C7">
            <w:pPr>
              <w:pStyle w:val="9"/>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755" w:type="dxa"/>
          </w:tcPr>
          <w:p w14:paraId="4F148A8A">
            <w:pPr>
              <w:pStyle w:val="9"/>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041" w:type="dxa"/>
            <w:vMerge w:val="continue"/>
            <w:tcBorders>
              <w:top w:val="nil"/>
            </w:tcBorders>
          </w:tcPr>
          <w:p w14:paraId="02F23ABB">
            <w:pPr>
              <w:rPr>
                <w:rFonts w:hint="eastAsia" w:asciiTheme="majorEastAsia" w:hAnsiTheme="majorEastAsia" w:eastAsiaTheme="majorEastAsia" w:cstheme="majorEastAsia"/>
                <w:sz w:val="2"/>
                <w:szCs w:val="2"/>
              </w:rPr>
            </w:pPr>
          </w:p>
        </w:tc>
        <w:tc>
          <w:tcPr>
            <w:tcW w:w="1036" w:type="dxa"/>
            <w:vMerge w:val="continue"/>
            <w:tcBorders>
              <w:top w:val="nil"/>
            </w:tcBorders>
          </w:tcPr>
          <w:p w14:paraId="58C2DC1C">
            <w:pPr>
              <w:rPr>
                <w:rFonts w:hint="eastAsia" w:asciiTheme="majorEastAsia" w:hAnsiTheme="majorEastAsia" w:eastAsiaTheme="majorEastAsia" w:cstheme="majorEastAsia"/>
                <w:sz w:val="2"/>
                <w:szCs w:val="2"/>
              </w:rPr>
            </w:pPr>
          </w:p>
        </w:tc>
        <w:tc>
          <w:tcPr>
            <w:tcW w:w="1022" w:type="dxa"/>
            <w:vMerge w:val="continue"/>
            <w:tcBorders>
              <w:top w:val="nil"/>
            </w:tcBorders>
          </w:tcPr>
          <w:p w14:paraId="6EEAA70C">
            <w:pPr>
              <w:rPr>
                <w:rFonts w:hint="eastAsia" w:asciiTheme="majorEastAsia" w:hAnsiTheme="majorEastAsia" w:eastAsiaTheme="majorEastAsia" w:cstheme="majorEastAsia"/>
                <w:sz w:val="2"/>
                <w:szCs w:val="2"/>
              </w:rPr>
            </w:pPr>
          </w:p>
        </w:tc>
        <w:tc>
          <w:tcPr>
            <w:tcW w:w="1008" w:type="dxa"/>
            <w:vMerge w:val="continue"/>
            <w:tcBorders>
              <w:top w:val="nil"/>
            </w:tcBorders>
          </w:tcPr>
          <w:p w14:paraId="2ABEC4E5">
            <w:pPr>
              <w:rPr>
                <w:rFonts w:hint="eastAsia" w:asciiTheme="majorEastAsia" w:hAnsiTheme="majorEastAsia" w:eastAsiaTheme="majorEastAsia" w:cstheme="majorEastAsia"/>
                <w:sz w:val="2"/>
                <w:szCs w:val="2"/>
              </w:rPr>
            </w:pPr>
          </w:p>
        </w:tc>
        <w:tc>
          <w:tcPr>
            <w:tcW w:w="617" w:type="dxa"/>
            <w:vMerge w:val="continue"/>
            <w:tcBorders>
              <w:top w:val="nil"/>
            </w:tcBorders>
          </w:tcPr>
          <w:p w14:paraId="13D53719">
            <w:pPr>
              <w:rPr>
                <w:rFonts w:hint="eastAsia" w:asciiTheme="majorEastAsia" w:hAnsiTheme="majorEastAsia" w:eastAsiaTheme="majorEastAsia" w:cstheme="majorEastAsia"/>
                <w:sz w:val="2"/>
                <w:szCs w:val="2"/>
              </w:rPr>
            </w:pPr>
          </w:p>
        </w:tc>
      </w:tr>
      <w:tr w14:paraId="3557E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7A21A3CC">
            <w:pPr>
              <w:pStyle w:val="9"/>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886" w:type="dxa"/>
          </w:tcPr>
          <w:p w14:paraId="16339EBF">
            <w:pPr>
              <w:pStyle w:val="9"/>
              <w:rPr>
                <w:rFonts w:hint="eastAsia" w:asciiTheme="majorEastAsia" w:hAnsiTheme="majorEastAsia" w:eastAsiaTheme="majorEastAsia" w:cstheme="majorEastAsia"/>
                <w:sz w:val="26"/>
              </w:rPr>
            </w:pPr>
          </w:p>
        </w:tc>
        <w:tc>
          <w:tcPr>
            <w:tcW w:w="980" w:type="dxa"/>
          </w:tcPr>
          <w:p w14:paraId="327870F1">
            <w:pPr>
              <w:pStyle w:val="9"/>
              <w:rPr>
                <w:rFonts w:hint="eastAsia" w:asciiTheme="majorEastAsia" w:hAnsiTheme="majorEastAsia" w:eastAsiaTheme="majorEastAsia" w:cstheme="majorEastAsia"/>
                <w:sz w:val="26"/>
              </w:rPr>
            </w:pPr>
          </w:p>
        </w:tc>
        <w:tc>
          <w:tcPr>
            <w:tcW w:w="1086" w:type="dxa"/>
          </w:tcPr>
          <w:p w14:paraId="28070217">
            <w:pPr>
              <w:pStyle w:val="9"/>
              <w:rPr>
                <w:rFonts w:hint="eastAsia" w:asciiTheme="majorEastAsia" w:hAnsiTheme="majorEastAsia" w:eastAsiaTheme="majorEastAsia" w:cstheme="majorEastAsia"/>
                <w:sz w:val="26"/>
              </w:rPr>
            </w:pPr>
          </w:p>
        </w:tc>
        <w:tc>
          <w:tcPr>
            <w:tcW w:w="695" w:type="dxa"/>
          </w:tcPr>
          <w:p w14:paraId="404F7FC6">
            <w:pPr>
              <w:pStyle w:val="9"/>
              <w:rPr>
                <w:rFonts w:hint="eastAsia" w:asciiTheme="majorEastAsia" w:hAnsiTheme="majorEastAsia" w:eastAsiaTheme="majorEastAsia" w:cstheme="majorEastAsia"/>
                <w:sz w:val="26"/>
              </w:rPr>
            </w:pPr>
          </w:p>
        </w:tc>
        <w:tc>
          <w:tcPr>
            <w:tcW w:w="771" w:type="dxa"/>
          </w:tcPr>
          <w:p w14:paraId="472BC1AB">
            <w:pPr>
              <w:pStyle w:val="9"/>
              <w:rPr>
                <w:rFonts w:hint="eastAsia" w:asciiTheme="majorEastAsia" w:hAnsiTheme="majorEastAsia" w:eastAsiaTheme="majorEastAsia" w:cstheme="majorEastAsia"/>
                <w:sz w:val="26"/>
              </w:rPr>
            </w:pPr>
          </w:p>
        </w:tc>
        <w:tc>
          <w:tcPr>
            <w:tcW w:w="899" w:type="dxa"/>
          </w:tcPr>
          <w:p w14:paraId="5F7EDDA5">
            <w:pPr>
              <w:pStyle w:val="9"/>
              <w:rPr>
                <w:rFonts w:hint="eastAsia" w:asciiTheme="majorEastAsia" w:hAnsiTheme="majorEastAsia" w:eastAsiaTheme="majorEastAsia" w:cstheme="majorEastAsia"/>
                <w:sz w:val="26"/>
              </w:rPr>
            </w:pPr>
          </w:p>
        </w:tc>
        <w:tc>
          <w:tcPr>
            <w:tcW w:w="755" w:type="dxa"/>
          </w:tcPr>
          <w:p w14:paraId="32383189">
            <w:pPr>
              <w:pStyle w:val="9"/>
              <w:rPr>
                <w:rFonts w:hint="eastAsia" w:asciiTheme="majorEastAsia" w:hAnsiTheme="majorEastAsia" w:eastAsiaTheme="majorEastAsia" w:cstheme="majorEastAsia"/>
                <w:sz w:val="26"/>
              </w:rPr>
            </w:pPr>
          </w:p>
        </w:tc>
        <w:tc>
          <w:tcPr>
            <w:tcW w:w="1041" w:type="dxa"/>
          </w:tcPr>
          <w:p w14:paraId="1FF11D03">
            <w:pPr>
              <w:pStyle w:val="9"/>
              <w:rPr>
                <w:rFonts w:hint="eastAsia" w:asciiTheme="majorEastAsia" w:hAnsiTheme="majorEastAsia" w:eastAsiaTheme="majorEastAsia" w:cstheme="majorEastAsia"/>
                <w:sz w:val="26"/>
              </w:rPr>
            </w:pPr>
          </w:p>
        </w:tc>
        <w:tc>
          <w:tcPr>
            <w:tcW w:w="1036" w:type="dxa"/>
          </w:tcPr>
          <w:p w14:paraId="588F7553">
            <w:pPr>
              <w:pStyle w:val="9"/>
              <w:rPr>
                <w:rFonts w:hint="eastAsia" w:asciiTheme="majorEastAsia" w:hAnsiTheme="majorEastAsia" w:eastAsiaTheme="majorEastAsia" w:cstheme="majorEastAsia"/>
                <w:sz w:val="26"/>
              </w:rPr>
            </w:pPr>
          </w:p>
        </w:tc>
        <w:tc>
          <w:tcPr>
            <w:tcW w:w="1022" w:type="dxa"/>
          </w:tcPr>
          <w:p w14:paraId="3AC70FE8">
            <w:pPr>
              <w:pStyle w:val="9"/>
              <w:rPr>
                <w:rFonts w:hint="eastAsia" w:asciiTheme="majorEastAsia" w:hAnsiTheme="majorEastAsia" w:eastAsiaTheme="majorEastAsia" w:cstheme="majorEastAsia"/>
                <w:sz w:val="26"/>
              </w:rPr>
            </w:pPr>
          </w:p>
        </w:tc>
        <w:tc>
          <w:tcPr>
            <w:tcW w:w="1008" w:type="dxa"/>
          </w:tcPr>
          <w:p w14:paraId="30A34DA3">
            <w:pPr>
              <w:pStyle w:val="9"/>
              <w:rPr>
                <w:rFonts w:hint="eastAsia" w:asciiTheme="majorEastAsia" w:hAnsiTheme="majorEastAsia" w:eastAsiaTheme="majorEastAsia" w:cstheme="majorEastAsia"/>
                <w:sz w:val="26"/>
              </w:rPr>
            </w:pPr>
          </w:p>
        </w:tc>
        <w:tc>
          <w:tcPr>
            <w:tcW w:w="617" w:type="dxa"/>
          </w:tcPr>
          <w:p w14:paraId="4B884A51">
            <w:pPr>
              <w:pStyle w:val="9"/>
              <w:rPr>
                <w:rFonts w:hint="eastAsia" w:asciiTheme="majorEastAsia" w:hAnsiTheme="majorEastAsia" w:eastAsiaTheme="majorEastAsia" w:cstheme="majorEastAsia"/>
                <w:sz w:val="26"/>
              </w:rPr>
            </w:pPr>
          </w:p>
        </w:tc>
      </w:tr>
      <w:tr w14:paraId="25F81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1E613E54">
            <w:pPr>
              <w:pStyle w:val="9"/>
              <w:spacing w:before="213"/>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2</w:t>
            </w:r>
          </w:p>
        </w:tc>
        <w:tc>
          <w:tcPr>
            <w:tcW w:w="886" w:type="dxa"/>
          </w:tcPr>
          <w:p w14:paraId="6876E357">
            <w:pPr>
              <w:pStyle w:val="9"/>
              <w:rPr>
                <w:rFonts w:hint="eastAsia" w:asciiTheme="majorEastAsia" w:hAnsiTheme="majorEastAsia" w:eastAsiaTheme="majorEastAsia" w:cstheme="majorEastAsia"/>
                <w:sz w:val="26"/>
              </w:rPr>
            </w:pPr>
          </w:p>
        </w:tc>
        <w:tc>
          <w:tcPr>
            <w:tcW w:w="980" w:type="dxa"/>
          </w:tcPr>
          <w:p w14:paraId="594045D0">
            <w:pPr>
              <w:pStyle w:val="9"/>
              <w:rPr>
                <w:rFonts w:hint="eastAsia" w:asciiTheme="majorEastAsia" w:hAnsiTheme="majorEastAsia" w:eastAsiaTheme="majorEastAsia" w:cstheme="majorEastAsia"/>
                <w:sz w:val="26"/>
              </w:rPr>
            </w:pPr>
          </w:p>
        </w:tc>
        <w:tc>
          <w:tcPr>
            <w:tcW w:w="1086" w:type="dxa"/>
          </w:tcPr>
          <w:p w14:paraId="2081069A">
            <w:pPr>
              <w:pStyle w:val="9"/>
              <w:rPr>
                <w:rFonts w:hint="eastAsia" w:asciiTheme="majorEastAsia" w:hAnsiTheme="majorEastAsia" w:eastAsiaTheme="majorEastAsia" w:cstheme="majorEastAsia"/>
                <w:sz w:val="26"/>
              </w:rPr>
            </w:pPr>
          </w:p>
        </w:tc>
        <w:tc>
          <w:tcPr>
            <w:tcW w:w="695" w:type="dxa"/>
          </w:tcPr>
          <w:p w14:paraId="027E6AE9">
            <w:pPr>
              <w:pStyle w:val="9"/>
              <w:rPr>
                <w:rFonts w:hint="eastAsia" w:asciiTheme="majorEastAsia" w:hAnsiTheme="majorEastAsia" w:eastAsiaTheme="majorEastAsia" w:cstheme="majorEastAsia"/>
                <w:sz w:val="26"/>
              </w:rPr>
            </w:pPr>
          </w:p>
        </w:tc>
        <w:tc>
          <w:tcPr>
            <w:tcW w:w="771" w:type="dxa"/>
          </w:tcPr>
          <w:p w14:paraId="724586C3">
            <w:pPr>
              <w:pStyle w:val="9"/>
              <w:rPr>
                <w:rFonts w:hint="eastAsia" w:asciiTheme="majorEastAsia" w:hAnsiTheme="majorEastAsia" w:eastAsiaTheme="majorEastAsia" w:cstheme="majorEastAsia"/>
                <w:sz w:val="26"/>
              </w:rPr>
            </w:pPr>
          </w:p>
        </w:tc>
        <w:tc>
          <w:tcPr>
            <w:tcW w:w="899" w:type="dxa"/>
          </w:tcPr>
          <w:p w14:paraId="370AD06A">
            <w:pPr>
              <w:pStyle w:val="9"/>
              <w:rPr>
                <w:rFonts w:hint="eastAsia" w:asciiTheme="majorEastAsia" w:hAnsiTheme="majorEastAsia" w:eastAsiaTheme="majorEastAsia" w:cstheme="majorEastAsia"/>
                <w:sz w:val="26"/>
              </w:rPr>
            </w:pPr>
          </w:p>
        </w:tc>
        <w:tc>
          <w:tcPr>
            <w:tcW w:w="755" w:type="dxa"/>
          </w:tcPr>
          <w:p w14:paraId="3D6FCD46">
            <w:pPr>
              <w:pStyle w:val="9"/>
              <w:rPr>
                <w:rFonts w:hint="eastAsia" w:asciiTheme="majorEastAsia" w:hAnsiTheme="majorEastAsia" w:eastAsiaTheme="majorEastAsia" w:cstheme="majorEastAsia"/>
                <w:sz w:val="26"/>
              </w:rPr>
            </w:pPr>
          </w:p>
        </w:tc>
        <w:tc>
          <w:tcPr>
            <w:tcW w:w="1041" w:type="dxa"/>
          </w:tcPr>
          <w:p w14:paraId="73243F34">
            <w:pPr>
              <w:pStyle w:val="9"/>
              <w:rPr>
                <w:rFonts w:hint="eastAsia" w:asciiTheme="majorEastAsia" w:hAnsiTheme="majorEastAsia" w:eastAsiaTheme="majorEastAsia" w:cstheme="majorEastAsia"/>
                <w:sz w:val="26"/>
              </w:rPr>
            </w:pPr>
          </w:p>
        </w:tc>
        <w:tc>
          <w:tcPr>
            <w:tcW w:w="1036" w:type="dxa"/>
          </w:tcPr>
          <w:p w14:paraId="0B0D4CE9">
            <w:pPr>
              <w:pStyle w:val="9"/>
              <w:rPr>
                <w:rFonts w:hint="eastAsia" w:asciiTheme="majorEastAsia" w:hAnsiTheme="majorEastAsia" w:eastAsiaTheme="majorEastAsia" w:cstheme="majorEastAsia"/>
                <w:sz w:val="26"/>
              </w:rPr>
            </w:pPr>
          </w:p>
        </w:tc>
        <w:tc>
          <w:tcPr>
            <w:tcW w:w="1022" w:type="dxa"/>
          </w:tcPr>
          <w:p w14:paraId="3884DD55">
            <w:pPr>
              <w:pStyle w:val="9"/>
              <w:rPr>
                <w:rFonts w:hint="eastAsia" w:asciiTheme="majorEastAsia" w:hAnsiTheme="majorEastAsia" w:eastAsiaTheme="majorEastAsia" w:cstheme="majorEastAsia"/>
                <w:sz w:val="26"/>
              </w:rPr>
            </w:pPr>
          </w:p>
        </w:tc>
        <w:tc>
          <w:tcPr>
            <w:tcW w:w="1008" w:type="dxa"/>
          </w:tcPr>
          <w:p w14:paraId="6ABC2D22">
            <w:pPr>
              <w:pStyle w:val="9"/>
              <w:rPr>
                <w:rFonts w:hint="eastAsia" w:asciiTheme="majorEastAsia" w:hAnsiTheme="majorEastAsia" w:eastAsiaTheme="majorEastAsia" w:cstheme="majorEastAsia"/>
                <w:sz w:val="26"/>
              </w:rPr>
            </w:pPr>
          </w:p>
        </w:tc>
        <w:tc>
          <w:tcPr>
            <w:tcW w:w="617" w:type="dxa"/>
          </w:tcPr>
          <w:p w14:paraId="78CD10C2">
            <w:pPr>
              <w:pStyle w:val="9"/>
              <w:rPr>
                <w:rFonts w:hint="eastAsia" w:asciiTheme="majorEastAsia" w:hAnsiTheme="majorEastAsia" w:eastAsiaTheme="majorEastAsia" w:cstheme="majorEastAsia"/>
                <w:sz w:val="26"/>
              </w:rPr>
            </w:pPr>
          </w:p>
        </w:tc>
      </w:tr>
      <w:tr w14:paraId="76DFA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0E42A13E">
            <w:pPr>
              <w:pStyle w:val="9"/>
              <w:spacing w:before="213"/>
              <w:ind w:left="21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78"/>
                <w:sz w:val="22"/>
              </w:rPr>
              <w:t>3</w:t>
            </w:r>
          </w:p>
        </w:tc>
        <w:tc>
          <w:tcPr>
            <w:tcW w:w="886" w:type="dxa"/>
          </w:tcPr>
          <w:p w14:paraId="79924630">
            <w:pPr>
              <w:pStyle w:val="9"/>
              <w:rPr>
                <w:rFonts w:hint="eastAsia" w:asciiTheme="majorEastAsia" w:hAnsiTheme="majorEastAsia" w:eastAsiaTheme="majorEastAsia" w:cstheme="majorEastAsia"/>
                <w:sz w:val="26"/>
              </w:rPr>
            </w:pPr>
          </w:p>
        </w:tc>
        <w:tc>
          <w:tcPr>
            <w:tcW w:w="980" w:type="dxa"/>
          </w:tcPr>
          <w:p w14:paraId="4AA2D64A">
            <w:pPr>
              <w:pStyle w:val="9"/>
              <w:rPr>
                <w:rFonts w:hint="eastAsia" w:asciiTheme="majorEastAsia" w:hAnsiTheme="majorEastAsia" w:eastAsiaTheme="majorEastAsia" w:cstheme="majorEastAsia"/>
                <w:sz w:val="26"/>
              </w:rPr>
            </w:pPr>
          </w:p>
        </w:tc>
        <w:tc>
          <w:tcPr>
            <w:tcW w:w="1086" w:type="dxa"/>
          </w:tcPr>
          <w:p w14:paraId="0F7B08A6">
            <w:pPr>
              <w:pStyle w:val="9"/>
              <w:rPr>
                <w:rFonts w:hint="eastAsia" w:asciiTheme="majorEastAsia" w:hAnsiTheme="majorEastAsia" w:eastAsiaTheme="majorEastAsia" w:cstheme="majorEastAsia"/>
                <w:sz w:val="26"/>
              </w:rPr>
            </w:pPr>
          </w:p>
        </w:tc>
        <w:tc>
          <w:tcPr>
            <w:tcW w:w="695" w:type="dxa"/>
          </w:tcPr>
          <w:p w14:paraId="390296FC">
            <w:pPr>
              <w:pStyle w:val="9"/>
              <w:rPr>
                <w:rFonts w:hint="eastAsia" w:asciiTheme="majorEastAsia" w:hAnsiTheme="majorEastAsia" w:eastAsiaTheme="majorEastAsia" w:cstheme="majorEastAsia"/>
                <w:sz w:val="26"/>
              </w:rPr>
            </w:pPr>
          </w:p>
        </w:tc>
        <w:tc>
          <w:tcPr>
            <w:tcW w:w="771" w:type="dxa"/>
          </w:tcPr>
          <w:p w14:paraId="319B5116">
            <w:pPr>
              <w:pStyle w:val="9"/>
              <w:rPr>
                <w:rFonts w:hint="eastAsia" w:asciiTheme="majorEastAsia" w:hAnsiTheme="majorEastAsia" w:eastAsiaTheme="majorEastAsia" w:cstheme="majorEastAsia"/>
                <w:sz w:val="26"/>
              </w:rPr>
            </w:pPr>
          </w:p>
        </w:tc>
        <w:tc>
          <w:tcPr>
            <w:tcW w:w="899" w:type="dxa"/>
          </w:tcPr>
          <w:p w14:paraId="38C3B0D2">
            <w:pPr>
              <w:pStyle w:val="9"/>
              <w:rPr>
                <w:rFonts w:hint="eastAsia" w:asciiTheme="majorEastAsia" w:hAnsiTheme="majorEastAsia" w:eastAsiaTheme="majorEastAsia" w:cstheme="majorEastAsia"/>
                <w:sz w:val="26"/>
              </w:rPr>
            </w:pPr>
          </w:p>
        </w:tc>
        <w:tc>
          <w:tcPr>
            <w:tcW w:w="755" w:type="dxa"/>
          </w:tcPr>
          <w:p w14:paraId="1C9ABFE3">
            <w:pPr>
              <w:pStyle w:val="9"/>
              <w:rPr>
                <w:rFonts w:hint="eastAsia" w:asciiTheme="majorEastAsia" w:hAnsiTheme="majorEastAsia" w:eastAsiaTheme="majorEastAsia" w:cstheme="majorEastAsia"/>
                <w:sz w:val="26"/>
              </w:rPr>
            </w:pPr>
          </w:p>
        </w:tc>
        <w:tc>
          <w:tcPr>
            <w:tcW w:w="1041" w:type="dxa"/>
          </w:tcPr>
          <w:p w14:paraId="2E6BACA2">
            <w:pPr>
              <w:pStyle w:val="9"/>
              <w:rPr>
                <w:rFonts w:hint="eastAsia" w:asciiTheme="majorEastAsia" w:hAnsiTheme="majorEastAsia" w:eastAsiaTheme="majorEastAsia" w:cstheme="majorEastAsia"/>
                <w:sz w:val="26"/>
              </w:rPr>
            </w:pPr>
          </w:p>
        </w:tc>
        <w:tc>
          <w:tcPr>
            <w:tcW w:w="1036" w:type="dxa"/>
          </w:tcPr>
          <w:p w14:paraId="3315EE0B">
            <w:pPr>
              <w:pStyle w:val="9"/>
              <w:rPr>
                <w:rFonts w:hint="eastAsia" w:asciiTheme="majorEastAsia" w:hAnsiTheme="majorEastAsia" w:eastAsiaTheme="majorEastAsia" w:cstheme="majorEastAsia"/>
                <w:sz w:val="26"/>
              </w:rPr>
            </w:pPr>
          </w:p>
        </w:tc>
        <w:tc>
          <w:tcPr>
            <w:tcW w:w="1022" w:type="dxa"/>
          </w:tcPr>
          <w:p w14:paraId="36F32462">
            <w:pPr>
              <w:pStyle w:val="9"/>
              <w:rPr>
                <w:rFonts w:hint="eastAsia" w:asciiTheme="majorEastAsia" w:hAnsiTheme="majorEastAsia" w:eastAsiaTheme="majorEastAsia" w:cstheme="majorEastAsia"/>
                <w:sz w:val="26"/>
              </w:rPr>
            </w:pPr>
          </w:p>
        </w:tc>
        <w:tc>
          <w:tcPr>
            <w:tcW w:w="1008" w:type="dxa"/>
          </w:tcPr>
          <w:p w14:paraId="5CFE8F16">
            <w:pPr>
              <w:pStyle w:val="9"/>
              <w:rPr>
                <w:rFonts w:hint="eastAsia" w:asciiTheme="majorEastAsia" w:hAnsiTheme="majorEastAsia" w:eastAsiaTheme="majorEastAsia" w:cstheme="majorEastAsia"/>
                <w:sz w:val="26"/>
              </w:rPr>
            </w:pPr>
          </w:p>
        </w:tc>
        <w:tc>
          <w:tcPr>
            <w:tcW w:w="617" w:type="dxa"/>
          </w:tcPr>
          <w:p w14:paraId="254721C9">
            <w:pPr>
              <w:pStyle w:val="9"/>
              <w:rPr>
                <w:rFonts w:hint="eastAsia" w:asciiTheme="majorEastAsia" w:hAnsiTheme="majorEastAsia" w:eastAsiaTheme="majorEastAsia" w:cstheme="majorEastAsia"/>
                <w:sz w:val="26"/>
              </w:rPr>
            </w:pPr>
          </w:p>
        </w:tc>
      </w:tr>
      <w:tr w14:paraId="314CC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11D1547B">
            <w:pPr>
              <w:pStyle w:val="9"/>
              <w:rPr>
                <w:rFonts w:hint="eastAsia" w:asciiTheme="majorEastAsia" w:hAnsiTheme="majorEastAsia" w:eastAsiaTheme="majorEastAsia" w:cstheme="majorEastAsia"/>
                <w:sz w:val="26"/>
              </w:rPr>
            </w:pPr>
          </w:p>
        </w:tc>
        <w:tc>
          <w:tcPr>
            <w:tcW w:w="886" w:type="dxa"/>
          </w:tcPr>
          <w:p w14:paraId="2185C384">
            <w:pPr>
              <w:pStyle w:val="9"/>
              <w:rPr>
                <w:rFonts w:hint="eastAsia" w:asciiTheme="majorEastAsia" w:hAnsiTheme="majorEastAsia" w:eastAsiaTheme="majorEastAsia" w:cstheme="majorEastAsia"/>
                <w:sz w:val="26"/>
              </w:rPr>
            </w:pPr>
          </w:p>
        </w:tc>
        <w:tc>
          <w:tcPr>
            <w:tcW w:w="980" w:type="dxa"/>
          </w:tcPr>
          <w:p w14:paraId="574C2B63">
            <w:pPr>
              <w:pStyle w:val="9"/>
              <w:rPr>
                <w:rFonts w:hint="eastAsia" w:asciiTheme="majorEastAsia" w:hAnsiTheme="majorEastAsia" w:eastAsiaTheme="majorEastAsia" w:cstheme="majorEastAsia"/>
                <w:sz w:val="26"/>
              </w:rPr>
            </w:pPr>
          </w:p>
        </w:tc>
        <w:tc>
          <w:tcPr>
            <w:tcW w:w="1086" w:type="dxa"/>
          </w:tcPr>
          <w:p w14:paraId="06AEBF2E">
            <w:pPr>
              <w:pStyle w:val="9"/>
              <w:rPr>
                <w:rFonts w:hint="eastAsia" w:asciiTheme="majorEastAsia" w:hAnsiTheme="majorEastAsia" w:eastAsiaTheme="majorEastAsia" w:cstheme="majorEastAsia"/>
                <w:sz w:val="26"/>
              </w:rPr>
            </w:pPr>
          </w:p>
        </w:tc>
        <w:tc>
          <w:tcPr>
            <w:tcW w:w="695" w:type="dxa"/>
          </w:tcPr>
          <w:p w14:paraId="3A4C2B58">
            <w:pPr>
              <w:pStyle w:val="9"/>
              <w:rPr>
                <w:rFonts w:hint="eastAsia" w:asciiTheme="majorEastAsia" w:hAnsiTheme="majorEastAsia" w:eastAsiaTheme="majorEastAsia" w:cstheme="majorEastAsia"/>
                <w:sz w:val="26"/>
              </w:rPr>
            </w:pPr>
          </w:p>
        </w:tc>
        <w:tc>
          <w:tcPr>
            <w:tcW w:w="771" w:type="dxa"/>
          </w:tcPr>
          <w:p w14:paraId="5C2282A5">
            <w:pPr>
              <w:pStyle w:val="9"/>
              <w:rPr>
                <w:rFonts w:hint="eastAsia" w:asciiTheme="majorEastAsia" w:hAnsiTheme="majorEastAsia" w:eastAsiaTheme="majorEastAsia" w:cstheme="majorEastAsia"/>
                <w:sz w:val="26"/>
              </w:rPr>
            </w:pPr>
          </w:p>
        </w:tc>
        <w:tc>
          <w:tcPr>
            <w:tcW w:w="899" w:type="dxa"/>
          </w:tcPr>
          <w:p w14:paraId="6EFB9264">
            <w:pPr>
              <w:pStyle w:val="9"/>
              <w:rPr>
                <w:rFonts w:hint="eastAsia" w:asciiTheme="majorEastAsia" w:hAnsiTheme="majorEastAsia" w:eastAsiaTheme="majorEastAsia" w:cstheme="majorEastAsia"/>
                <w:sz w:val="26"/>
              </w:rPr>
            </w:pPr>
          </w:p>
        </w:tc>
        <w:tc>
          <w:tcPr>
            <w:tcW w:w="755" w:type="dxa"/>
          </w:tcPr>
          <w:p w14:paraId="21ADDF52">
            <w:pPr>
              <w:pStyle w:val="9"/>
              <w:rPr>
                <w:rFonts w:hint="eastAsia" w:asciiTheme="majorEastAsia" w:hAnsiTheme="majorEastAsia" w:eastAsiaTheme="majorEastAsia" w:cstheme="majorEastAsia"/>
                <w:sz w:val="26"/>
              </w:rPr>
            </w:pPr>
          </w:p>
        </w:tc>
        <w:tc>
          <w:tcPr>
            <w:tcW w:w="1041" w:type="dxa"/>
          </w:tcPr>
          <w:p w14:paraId="40914B3D">
            <w:pPr>
              <w:pStyle w:val="9"/>
              <w:rPr>
                <w:rFonts w:hint="eastAsia" w:asciiTheme="majorEastAsia" w:hAnsiTheme="majorEastAsia" w:eastAsiaTheme="majorEastAsia" w:cstheme="majorEastAsia"/>
                <w:sz w:val="26"/>
              </w:rPr>
            </w:pPr>
          </w:p>
        </w:tc>
        <w:tc>
          <w:tcPr>
            <w:tcW w:w="1036" w:type="dxa"/>
          </w:tcPr>
          <w:p w14:paraId="1B5514C3">
            <w:pPr>
              <w:pStyle w:val="9"/>
              <w:rPr>
                <w:rFonts w:hint="eastAsia" w:asciiTheme="majorEastAsia" w:hAnsiTheme="majorEastAsia" w:eastAsiaTheme="majorEastAsia" w:cstheme="majorEastAsia"/>
                <w:sz w:val="26"/>
              </w:rPr>
            </w:pPr>
          </w:p>
        </w:tc>
        <w:tc>
          <w:tcPr>
            <w:tcW w:w="1022" w:type="dxa"/>
          </w:tcPr>
          <w:p w14:paraId="7D8CFD12">
            <w:pPr>
              <w:pStyle w:val="9"/>
              <w:rPr>
                <w:rFonts w:hint="eastAsia" w:asciiTheme="majorEastAsia" w:hAnsiTheme="majorEastAsia" w:eastAsiaTheme="majorEastAsia" w:cstheme="majorEastAsia"/>
                <w:sz w:val="26"/>
              </w:rPr>
            </w:pPr>
          </w:p>
        </w:tc>
        <w:tc>
          <w:tcPr>
            <w:tcW w:w="1008" w:type="dxa"/>
          </w:tcPr>
          <w:p w14:paraId="6BB6E43A">
            <w:pPr>
              <w:pStyle w:val="9"/>
              <w:rPr>
                <w:rFonts w:hint="eastAsia" w:asciiTheme="majorEastAsia" w:hAnsiTheme="majorEastAsia" w:eastAsiaTheme="majorEastAsia" w:cstheme="majorEastAsia"/>
                <w:sz w:val="26"/>
              </w:rPr>
            </w:pPr>
          </w:p>
        </w:tc>
        <w:tc>
          <w:tcPr>
            <w:tcW w:w="617" w:type="dxa"/>
          </w:tcPr>
          <w:p w14:paraId="04775424">
            <w:pPr>
              <w:pStyle w:val="9"/>
              <w:rPr>
                <w:rFonts w:hint="eastAsia" w:asciiTheme="majorEastAsia" w:hAnsiTheme="majorEastAsia" w:eastAsiaTheme="majorEastAsia" w:cstheme="majorEastAsia"/>
                <w:sz w:val="26"/>
              </w:rPr>
            </w:pPr>
          </w:p>
        </w:tc>
      </w:tr>
      <w:tr w14:paraId="19034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55D2AE43">
            <w:pPr>
              <w:pStyle w:val="9"/>
              <w:rPr>
                <w:rFonts w:hint="eastAsia" w:asciiTheme="majorEastAsia" w:hAnsiTheme="majorEastAsia" w:eastAsiaTheme="majorEastAsia" w:cstheme="majorEastAsia"/>
                <w:sz w:val="26"/>
              </w:rPr>
            </w:pPr>
          </w:p>
        </w:tc>
        <w:tc>
          <w:tcPr>
            <w:tcW w:w="886" w:type="dxa"/>
          </w:tcPr>
          <w:p w14:paraId="526E00AA">
            <w:pPr>
              <w:pStyle w:val="9"/>
              <w:rPr>
                <w:rFonts w:hint="eastAsia" w:asciiTheme="majorEastAsia" w:hAnsiTheme="majorEastAsia" w:eastAsiaTheme="majorEastAsia" w:cstheme="majorEastAsia"/>
                <w:sz w:val="26"/>
              </w:rPr>
            </w:pPr>
          </w:p>
        </w:tc>
        <w:tc>
          <w:tcPr>
            <w:tcW w:w="980" w:type="dxa"/>
          </w:tcPr>
          <w:p w14:paraId="162F3631">
            <w:pPr>
              <w:pStyle w:val="9"/>
              <w:rPr>
                <w:rFonts w:hint="eastAsia" w:asciiTheme="majorEastAsia" w:hAnsiTheme="majorEastAsia" w:eastAsiaTheme="majorEastAsia" w:cstheme="majorEastAsia"/>
                <w:sz w:val="26"/>
              </w:rPr>
            </w:pPr>
          </w:p>
        </w:tc>
        <w:tc>
          <w:tcPr>
            <w:tcW w:w="1086" w:type="dxa"/>
          </w:tcPr>
          <w:p w14:paraId="582D26C1">
            <w:pPr>
              <w:pStyle w:val="9"/>
              <w:rPr>
                <w:rFonts w:hint="eastAsia" w:asciiTheme="majorEastAsia" w:hAnsiTheme="majorEastAsia" w:eastAsiaTheme="majorEastAsia" w:cstheme="majorEastAsia"/>
                <w:sz w:val="26"/>
              </w:rPr>
            </w:pPr>
          </w:p>
        </w:tc>
        <w:tc>
          <w:tcPr>
            <w:tcW w:w="695" w:type="dxa"/>
          </w:tcPr>
          <w:p w14:paraId="1C39110A">
            <w:pPr>
              <w:pStyle w:val="9"/>
              <w:rPr>
                <w:rFonts w:hint="eastAsia" w:asciiTheme="majorEastAsia" w:hAnsiTheme="majorEastAsia" w:eastAsiaTheme="majorEastAsia" w:cstheme="majorEastAsia"/>
                <w:sz w:val="26"/>
              </w:rPr>
            </w:pPr>
          </w:p>
        </w:tc>
        <w:tc>
          <w:tcPr>
            <w:tcW w:w="771" w:type="dxa"/>
          </w:tcPr>
          <w:p w14:paraId="017E45C7">
            <w:pPr>
              <w:pStyle w:val="9"/>
              <w:rPr>
                <w:rFonts w:hint="eastAsia" w:asciiTheme="majorEastAsia" w:hAnsiTheme="majorEastAsia" w:eastAsiaTheme="majorEastAsia" w:cstheme="majorEastAsia"/>
                <w:sz w:val="26"/>
              </w:rPr>
            </w:pPr>
          </w:p>
        </w:tc>
        <w:tc>
          <w:tcPr>
            <w:tcW w:w="899" w:type="dxa"/>
          </w:tcPr>
          <w:p w14:paraId="39E6D2AD">
            <w:pPr>
              <w:pStyle w:val="9"/>
              <w:rPr>
                <w:rFonts w:hint="eastAsia" w:asciiTheme="majorEastAsia" w:hAnsiTheme="majorEastAsia" w:eastAsiaTheme="majorEastAsia" w:cstheme="majorEastAsia"/>
                <w:sz w:val="26"/>
              </w:rPr>
            </w:pPr>
          </w:p>
        </w:tc>
        <w:tc>
          <w:tcPr>
            <w:tcW w:w="755" w:type="dxa"/>
          </w:tcPr>
          <w:p w14:paraId="6EAEAF68">
            <w:pPr>
              <w:pStyle w:val="9"/>
              <w:rPr>
                <w:rFonts w:hint="eastAsia" w:asciiTheme="majorEastAsia" w:hAnsiTheme="majorEastAsia" w:eastAsiaTheme="majorEastAsia" w:cstheme="majorEastAsia"/>
                <w:sz w:val="26"/>
              </w:rPr>
            </w:pPr>
          </w:p>
        </w:tc>
        <w:tc>
          <w:tcPr>
            <w:tcW w:w="1041" w:type="dxa"/>
          </w:tcPr>
          <w:p w14:paraId="774C1E54">
            <w:pPr>
              <w:pStyle w:val="9"/>
              <w:rPr>
                <w:rFonts w:hint="eastAsia" w:asciiTheme="majorEastAsia" w:hAnsiTheme="majorEastAsia" w:eastAsiaTheme="majorEastAsia" w:cstheme="majorEastAsia"/>
                <w:sz w:val="26"/>
              </w:rPr>
            </w:pPr>
          </w:p>
        </w:tc>
        <w:tc>
          <w:tcPr>
            <w:tcW w:w="1036" w:type="dxa"/>
          </w:tcPr>
          <w:p w14:paraId="02CE7301">
            <w:pPr>
              <w:pStyle w:val="9"/>
              <w:rPr>
                <w:rFonts w:hint="eastAsia" w:asciiTheme="majorEastAsia" w:hAnsiTheme="majorEastAsia" w:eastAsiaTheme="majorEastAsia" w:cstheme="majorEastAsia"/>
                <w:sz w:val="26"/>
              </w:rPr>
            </w:pPr>
          </w:p>
        </w:tc>
        <w:tc>
          <w:tcPr>
            <w:tcW w:w="1022" w:type="dxa"/>
          </w:tcPr>
          <w:p w14:paraId="415FA944">
            <w:pPr>
              <w:pStyle w:val="9"/>
              <w:rPr>
                <w:rFonts w:hint="eastAsia" w:asciiTheme="majorEastAsia" w:hAnsiTheme="majorEastAsia" w:eastAsiaTheme="majorEastAsia" w:cstheme="majorEastAsia"/>
                <w:sz w:val="26"/>
              </w:rPr>
            </w:pPr>
          </w:p>
        </w:tc>
        <w:tc>
          <w:tcPr>
            <w:tcW w:w="1008" w:type="dxa"/>
          </w:tcPr>
          <w:p w14:paraId="6B325509">
            <w:pPr>
              <w:pStyle w:val="9"/>
              <w:rPr>
                <w:rFonts w:hint="eastAsia" w:asciiTheme="majorEastAsia" w:hAnsiTheme="majorEastAsia" w:eastAsiaTheme="majorEastAsia" w:cstheme="majorEastAsia"/>
                <w:sz w:val="26"/>
              </w:rPr>
            </w:pPr>
          </w:p>
        </w:tc>
        <w:tc>
          <w:tcPr>
            <w:tcW w:w="617" w:type="dxa"/>
          </w:tcPr>
          <w:p w14:paraId="77664F23">
            <w:pPr>
              <w:pStyle w:val="9"/>
              <w:rPr>
                <w:rFonts w:hint="eastAsia" w:asciiTheme="majorEastAsia" w:hAnsiTheme="majorEastAsia" w:eastAsiaTheme="majorEastAsia" w:cstheme="majorEastAsia"/>
                <w:sz w:val="26"/>
              </w:rPr>
            </w:pPr>
          </w:p>
        </w:tc>
      </w:tr>
    </w:tbl>
    <w:p w14:paraId="164A3581">
      <w:pPr>
        <w:pStyle w:val="4"/>
        <w:spacing w:before="12"/>
        <w:ind w:left="0"/>
        <w:rPr>
          <w:sz w:val="5"/>
        </w:rPr>
      </w:pPr>
    </w:p>
    <w:p w14:paraId="5385DBD5">
      <w:pPr>
        <w:pStyle w:val="4"/>
        <w:spacing w:before="60"/>
        <w:ind w:left="2036"/>
      </w:pPr>
      <w:r>
        <w:t>（二）出租土地上的附属建筑和资产情况现状描述：</w:t>
      </w:r>
    </w:p>
    <w:p w14:paraId="3CE85CD6">
      <w:pPr>
        <w:pStyle w:val="4"/>
        <w:ind w:left="0"/>
        <w:rPr>
          <w:sz w:val="20"/>
        </w:rPr>
      </w:pPr>
    </w:p>
    <w:p w14:paraId="1CF1C7CE">
      <w:pPr>
        <w:pStyle w:val="4"/>
        <w:spacing w:before="4"/>
        <w:ind w:left="0"/>
        <w:rPr>
          <w:rFonts w:hint="default"/>
          <w:sz w:val="14"/>
          <w:lang w:val="en-US"/>
        </w:rPr>
      </w:pPr>
      <w:r>
        <mc:AlternateContent>
          <mc:Choice Requires="wps">
            <w:drawing>
              <wp:anchor distT="0" distB="0" distL="114300" distR="114300" simplePos="0" relativeHeight="251662336" behindDoc="1" locked="0" layoutInCell="1" allowOverlap="1">
                <wp:simplePos x="0" y="0"/>
                <wp:positionH relativeFrom="page">
                  <wp:posOffset>1496060</wp:posOffset>
                </wp:positionH>
                <wp:positionV relativeFrom="paragraph">
                  <wp:posOffset>146050</wp:posOffset>
                </wp:positionV>
                <wp:extent cx="4896485" cy="0"/>
                <wp:effectExtent l="0" t="4445" r="0" b="5080"/>
                <wp:wrapTopAndBottom/>
                <wp:docPr id="2" name="直线 3"/>
                <wp:cNvGraphicFramePr/>
                <a:graphic xmlns:a="http://schemas.openxmlformats.org/drawingml/2006/main">
                  <a:graphicData uri="http://schemas.microsoft.com/office/word/2010/wordprocessingShape">
                    <wps:wsp>
                      <wps:cNvSp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7.8pt;margin-top:11.5pt;height:0pt;width:385.55pt;mso-position-horizontal-relative:page;mso-wrap-distance-bottom:0pt;mso-wrap-distance-top:0pt;z-index:-251654144;mso-width-relative:page;mso-height-relative:page;" filled="f" stroked="t" coordsize="21600,21600" o:gfxdata="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0g2w1QAA&#10;AAoBAAAPAAAAAAAAAAEAIAAAACIAAABkcnMvZG93bnJldi54bWxQSwECFAAUAAAACACHTuJAQYn9&#10;qugBAADbAwAADgAAAAAAAAABACAAAAAkAQAAZHJzL2Uyb0RvYy54bWxQSwUGAAAAAAYABgBZAQAA&#10;fgUAAAAA&#10;">
                <v:fill on="f" focussize="0,0"/>
                <v:stroke weight="0.72pt" color="#000000" joinstyle="round"/>
                <v:imagedata o:title=""/>
                <o:lock v:ext="edit" aspectratio="f"/>
                <w10:wrap type="topAndBottom"/>
              </v:line>
            </w:pict>
          </mc:Fallback>
        </mc:AlternateContent>
      </w:r>
      <w:r>
        <w:rPr>
          <w:rFonts w:hint="eastAsia"/>
          <w:sz w:val="14"/>
          <w:lang w:val="en-US" w:eastAsia="zh-CN"/>
        </w:rPr>
        <w:t xml:space="preserve">                                </w:t>
      </w:r>
      <w:r>
        <w:rPr>
          <w:rFonts w:hint="eastAsia"/>
          <w:sz w:val="21"/>
          <w:szCs w:val="21"/>
          <w:lang w:val="en-US" w:eastAsia="zh-CN"/>
        </w:rPr>
        <w:t>地上设有看护房、猪栏、化粪池等</w:t>
      </w:r>
    </w:p>
    <w:p w14:paraId="6CC70CDB">
      <w:pPr>
        <w:pStyle w:val="4"/>
        <w:spacing w:before="8"/>
        <w:ind w:left="0"/>
        <w:rPr>
          <w:sz w:val="7"/>
        </w:rPr>
      </w:pPr>
    </w:p>
    <w:p w14:paraId="3C8F60E4">
      <w:pPr>
        <w:pStyle w:val="4"/>
        <w:spacing w:before="60"/>
        <w:ind w:left="8502"/>
        <w:jc w:val="center"/>
      </w:pPr>
      <w:r>
        <mc:AlternateContent>
          <mc:Choice Requires="wps">
            <w:drawing>
              <wp:anchor distT="0" distB="0" distL="114300" distR="114300" simplePos="0" relativeHeight="251664384" behindDoc="0" locked="0" layoutInCell="1" allowOverlap="1">
                <wp:simplePos x="0" y="0"/>
                <wp:positionH relativeFrom="page">
                  <wp:posOffset>1496060</wp:posOffset>
                </wp:positionH>
                <wp:positionV relativeFrom="paragraph">
                  <wp:posOffset>243840</wp:posOffset>
                </wp:positionV>
                <wp:extent cx="4886960" cy="0"/>
                <wp:effectExtent l="0" t="4445" r="0" b="5080"/>
                <wp:wrapNone/>
                <wp:docPr id="4" name="直线 4"/>
                <wp:cNvGraphicFramePr/>
                <a:graphic xmlns:a="http://schemas.openxmlformats.org/drawingml/2006/main">
                  <a:graphicData uri="http://schemas.microsoft.com/office/word/2010/wordprocessingShape">
                    <wps:wsp>
                      <wps:cNvSpPr/>
                      <wps:spPr>
                        <a:xfrm>
                          <a:off x="0" y="0"/>
                          <a:ext cx="4886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17.8pt;margin-top:19.2pt;height:0pt;width:384.8pt;mso-position-horizontal-relative:page;z-index:251664384;mso-width-relative:page;mso-height-relative:page;" filled="f" stroked="t" coordsize="21600,21600" o:gfxdata="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F40j1gAA&#10;AAoBAAAPAAAAAAAAAAEAIAAAACIAAABkcnMvZG93bnJldi54bWxQSwECFAAUAAAACACHTuJAD548&#10;AucBAADbAwAADgAAAAAAAAABACAAAAAlAQAAZHJzL2Uyb0RvYy54bWxQSwUGAAAAAAYABgBZAQAA&#10;fgUAAAAA&#10;">
                <v:fill on="f" focussize="0,0"/>
                <v:stroke weight="0.72pt" color="#000000" joinstyle="round"/>
                <v:imagedata o:title=""/>
                <o:lock v:ext="edit" aspectratio="f"/>
              </v:line>
            </w:pict>
          </mc:Fallback>
        </mc:AlternateContent>
      </w:r>
      <w:r>
        <w:rPr>
          <w:w w:val="99"/>
        </w:rPr>
        <w:t>。</w:t>
      </w:r>
    </w:p>
    <w:p w14:paraId="1217371D">
      <w:pPr>
        <w:pStyle w:val="4"/>
        <w:spacing w:before="161"/>
        <w:ind w:left="2158" w:right="1772"/>
        <w:jc w:val="center"/>
      </w:pPr>
      <w:r>
        <w:t>出租土地上的附属建筑和资产的处置方式描述（可另附件）：</w:t>
      </w:r>
    </w:p>
    <w:p w14:paraId="19670313">
      <w:pPr>
        <w:pStyle w:val="4"/>
        <w:ind w:left="0"/>
        <w:rPr>
          <w:sz w:val="21"/>
          <w:szCs w:val="21"/>
        </w:rPr>
      </w:pPr>
    </w:p>
    <w:p w14:paraId="4CB12275">
      <w:pPr>
        <w:pStyle w:val="4"/>
        <w:spacing w:before="4"/>
        <w:ind w:left="0" w:leftChars="0" w:firstLine="2310" w:firstLineChars="1100"/>
        <w:rPr>
          <w:rFonts w:hint="default"/>
          <w:sz w:val="21"/>
          <w:szCs w:val="21"/>
          <w:lang w:val="en-US"/>
        </w:rPr>
      </w:pPr>
      <w:r>
        <w:rPr>
          <w:sz w:val="21"/>
          <w:szCs w:val="21"/>
        </w:rPr>
        <mc:AlternateContent>
          <mc:Choice Requires="wps">
            <w:drawing>
              <wp:anchor distT="0" distB="0" distL="114300" distR="114300" simplePos="0" relativeHeight="251663360" behindDoc="1" locked="0" layoutInCell="1" allowOverlap="1">
                <wp:simplePos x="0" y="0"/>
                <wp:positionH relativeFrom="page">
                  <wp:posOffset>1496060</wp:posOffset>
                </wp:positionH>
                <wp:positionV relativeFrom="paragraph">
                  <wp:posOffset>146050</wp:posOffset>
                </wp:positionV>
                <wp:extent cx="4896485" cy="0"/>
                <wp:effectExtent l="0" t="4445" r="0" b="5080"/>
                <wp:wrapTopAndBottom/>
                <wp:docPr id="3" name="直线 5"/>
                <wp:cNvGraphicFramePr/>
                <a:graphic xmlns:a="http://schemas.openxmlformats.org/drawingml/2006/main">
                  <a:graphicData uri="http://schemas.microsoft.com/office/word/2010/wordprocessingShape">
                    <wps:wsp>
                      <wps:cNvSp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17.8pt;margin-top:11.5pt;height:0pt;width:385.55pt;mso-position-horizontal-relative:page;mso-wrap-distance-bottom:0pt;mso-wrap-distance-top:0pt;z-index:-251653120;mso-width-relative:page;mso-height-relative:page;" filled="f" stroked="t" coordsize="21600,21600" o:gfxdata="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0g2w1QAA&#10;AAoBAAAPAAAAAAAAAAEAIAAAACIAAABkcnMvZG93bnJldi54bWxQSwECFAAUAAAACACHTuJAMpYl&#10;nugBAADbAwAADgAAAAAAAAABACAAAAAkAQAAZHJzL2Uyb0RvYy54bWxQSwUGAAAAAAYABgBZAQAA&#10;fgUAAAAA&#10;">
                <v:fill on="f" focussize="0,0"/>
                <v:stroke weight="0.72pt" color="#000000" joinstyle="round"/>
                <v:imagedata o:title=""/>
                <o:lock v:ext="edit" aspectratio="f"/>
                <w10:wrap type="topAndBottom"/>
              </v:line>
            </w:pict>
          </mc:Fallback>
        </mc:AlternateContent>
      </w:r>
      <w:r>
        <w:rPr>
          <w:rFonts w:hint="eastAsia"/>
          <w:sz w:val="21"/>
          <w:szCs w:val="21"/>
          <w:lang w:val="en-US" w:eastAsia="zh-CN"/>
        </w:rPr>
        <w:t>原则上不得改变原结构，但可对整体结构进行加固或修缮</w:t>
      </w:r>
    </w:p>
    <w:p w14:paraId="6214CCD8">
      <w:pPr>
        <w:pStyle w:val="4"/>
        <w:spacing w:before="8"/>
        <w:ind w:left="0"/>
        <w:rPr>
          <w:sz w:val="7"/>
        </w:rPr>
      </w:pPr>
    </w:p>
    <w:p w14:paraId="2EC20E89">
      <w:pPr>
        <w:pStyle w:val="4"/>
        <w:spacing w:before="60"/>
        <w:ind w:left="0" w:right="1369"/>
        <w:jc w:val="right"/>
      </w:pPr>
      <w:r>
        <mc:AlternateContent>
          <mc:Choice Requires="wps">
            <w:drawing>
              <wp:anchor distT="0" distB="0" distL="114300" distR="114300" simplePos="0" relativeHeight="251665408" behindDoc="0" locked="0" layoutInCell="1" allowOverlap="1">
                <wp:simplePos x="0" y="0"/>
                <wp:positionH relativeFrom="page">
                  <wp:posOffset>1496060</wp:posOffset>
                </wp:positionH>
                <wp:positionV relativeFrom="paragraph">
                  <wp:posOffset>243840</wp:posOffset>
                </wp:positionV>
                <wp:extent cx="4886960" cy="0"/>
                <wp:effectExtent l="0" t="4445" r="0" b="5080"/>
                <wp:wrapNone/>
                <wp:docPr id="5" name="直线 6"/>
                <wp:cNvGraphicFramePr/>
                <a:graphic xmlns:a="http://schemas.openxmlformats.org/drawingml/2006/main">
                  <a:graphicData uri="http://schemas.microsoft.com/office/word/2010/wordprocessingShape">
                    <wps:wsp>
                      <wps:cNvSpPr/>
                      <wps:spPr>
                        <a:xfrm>
                          <a:off x="0" y="0"/>
                          <a:ext cx="4886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7.8pt;margin-top:19.2pt;height:0pt;width:384.8pt;mso-position-horizontal-relative:page;z-index:251665408;mso-width-relative:page;mso-height-relative:page;" filled="f" stroked="t" coordsize="21600,21600" o:gfxdata="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eNI9YA&#10;AAAKAQAADwAAAAAAAAABACAAAAAiAAAAZHJzL2Rvd25yZXYueG1sUEsBAhQAFAAAAAgAh07iQISE&#10;AULoAQAA2wMAAA4AAAAAAAAAAQAgAAAAJQEAAGRycy9lMm9Eb2MueG1sUEsFBgAAAAAGAAYAWQEA&#10;AH8FAAAAAA==&#10;">
                <v:fill on="f" focussize="0,0"/>
                <v:stroke weight="0.72pt" color="#000000" joinstyle="round"/>
                <v:imagedata o:title=""/>
                <o:lock v:ext="edit" aspectratio="f"/>
              </v:line>
            </w:pict>
          </mc:Fallback>
        </mc:AlternateContent>
      </w:r>
      <w:r>
        <w:rPr>
          <w:w w:val="99"/>
        </w:rPr>
        <w:t>。</w:t>
      </w:r>
    </w:p>
    <w:p w14:paraId="3259B33C">
      <w:pPr>
        <w:pStyle w:val="4"/>
        <w:spacing w:before="161"/>
        <w:rPr>
          <w:rFonts w:hint="eastAsia" w:ascii="黑体" w:eastAsia="黑体"/>
        </w:rPr>
      </w:pPr>
      <w:r>
        <w:rPr>
          <w:rFonts w:hint="eastAsia" w:ascii="黑体" w:eastAsia="黑体"/>
        </w:rPr>
        <w:t>三、出租土地用途</w:t>
      </w:r>
    </w:p>
    <w:p w14:paraId="053FC60A">
      <w:pPr>
        <w:pStyle w:val="4"/>
        <w:spacing w:before="12"/>
        <w:ind w:left="0"/>
        <w:rPr>
          <w:rFonts w:ascii="黑体"/>
          <w:sz w:val="7"/>
        </w:rPr>
      </w:pPr>
    </w:p>
    <w:p w14:paraId="10E8EFF6">
      <w:pPr>
        <w:pStyle w:val="4"/>
        <w:tabs>
          <w:tab w:val="left" w:pos="9887"/>
        </w:tabs>
        <w:spacing w:before="60"/>
      </w:pPr>
      <w:r>
        <w:t>出租土地用途为</w:t>
      </w:r>
      <w:r>
        <w:rPr>
          <w:u w:val="single"/>
        </w:rPr>
        <w:t xml:space="preserve"> </w:t>
      </w:r>
      <w:r>
        <w:rPr>
          <w:rFonts w:hint="eastAsia"/>
          <w:u w:val="single"/>
          <w:lang w:val="en-US" w:eastAsia="zh-CN"/>
        </w:rPr>
        <w:t>可用于养殖及种植等</w:t>
      </w:r>
      <w:r>
        <w:rPr>
          <w:u w:val="single"/>
        </w:rPr>
        <w:tab/>
      </w:r>
      <w:r>
        <w:t>。</w:t>
      </w:r>
    </w:p>
    <w:p w14:paraId="5D5D6A58">
      <w:pPr>
        <w:pStyle w:val="4"/>
        <w:spacing w:before="161"/>
        <w:rPr>
          <w:rFonts w:hint="eastAsia" w:ascii="黑体" w:eastAsia="黑体"/>
        </w:rPr>
      </w:pPr>
      <w:r>
        <w:rPr>
          <w:rFonts w:hint="eastAsia" w:ascii="黑体" w:eastAsia="黑体"/>
        </w:rPr>
        <w:t>四、租赁期限</w:t>
      </w:r>
    </w:p>
    <w:p w14:paraId="2D34EA53">
      <w:pPr>
        <w:pStyle w:val="4"/>
        <w:tabs>
          <w:tab w:val="left" w:pos="4174"/>
          <w:tab w:val="left" w:pos="4735"/>
          <w:tab w:val="left" w:pos="5294"/>
          <w:tab w:val="left" w:pos="6693"/>
          <w:tab w:val="left" w:pos="7253"/>
          <w:tab w:val="left" w:pos="7813"/>
        </w:tabs>
        <w:spacing w:before="161"/>
        <w:ind w:left="2215"/>
      </w:pPr>
      <w:r>
        <w:t>租赁期限自</w:t>
      </w:r>
      <w:r>
        <w:rPr>
          <w:u w:val="single"/>
        </w:rPr>
        <w:t xml:space="preserve"> </w:t>
      </w:r>
      <w:r>
        <w:rPr>
          <w:rFonts w:hint="eastAsia"/>
          <w:u w:val="single"/>
          <w:lang w:val="en-US" w:eastAsia="zh-CN"/>
        </w:rPr>
        <w:t>2025</w:t>
      </w:r>
      <w:r>
        <w:t>年</w:t>
      </w:r>
      <w:r>
        <w:rPr>
          <w:u w:val="single"/>
        </w:rPr>
        <w:t xml:space="preserve"> </w:t>
      </w:r>
      <w:r>
        <w:rPr>
          <w:u w:val="single"/>
        </w:rPr>
        <w:tab/>
      </w:r>
      <w:r>
        <w:t>月</w:t>
      </w:r>
      <w:r>
        <w:rPr>
          <w:u w:val="single"/>
        </w:rPr>
        <w:t xml:space="preserve"> </w:t>
      </w:r>
      <w:r>
        <w:rPr>
          <w:rFonts w:hint="eastAsia"/>
          <w:u w:val="single"/>
          <w:lang w:val="en-US" w:eastAsia="zh-CN"/>
        </w:rPr>
        <w:t xml:space="preserve">   </w:t>
      </w:r>
      <w:bookmarkStart w:id="0" w:name="_GoBack"/>
      <w:bookmarkEnd w:id="0"/>
      <w:r>
        <w:t>日起至</w:t>
      </w:r>
      <w:r>
        <w:rPr>
          <w:u w:val="single"/>
        </w:rPr>
        <w:t xml:space="preserve"> </w:t>
      </w:r>
      <w:r>
        <w:rPr>
          <w:rFonts w:hint="eastAsia"/>
          <w:u w:val="single"/>
          <w:lang w:val="en-US" w:eastAsia="zh-CN"/>
        </w:rPr>
        <w:t>2045</w:t>
      </w:r>
      <w:r>
        <w:rPr>
          <w:u w:val="single"/>
        </w:rPr>
        <w:tab/>
      </w:r>
      <w:r>
        <w:t>年</w:t>
      </w:r>
      <w:r>
        <w:rPr>
          <w:u w:val="single"/>
        </w:rPr>
        <w:t xml:space="preserve"> </w:t>
      </w:r>
      <w:r>
        <w:rPr>
          <w:u w:val="single"/>
        </w:rPr>
        <w:tab/>
      </w:r>
      <w:r>
        <w:t>月</w:t>
      </w:r>
      <w:r>
        <w:rPr>
          <w:u w:val="single"/>
        </w:rPr>
        <w:t xml:space="preserve"> </w:t>
      </w:r>
      <w:r>
        <w:rPr>
          <w:u w:val="single"/>
        </w:rPr>
        <w:tab/>
      </w:r>
      <w:r>
        <w:t>日止。</w:t>
      </w:r>
    </w:p>
    <w:p w14:paraId="1A2437CC">
      <w:pPr>
        <w:pStyle w:val="4"/>
        <w:spacing w:before="162"/>
        <w:rPr>
          <w:rFonts w:hint="eastAsia" w:ascii="黑体" w:eastAsia="黑体"/>
        </w:rPr>
      </w:pPr>
      <w:r>
        <w:rPr>
          <w:rFonts w:hint="eastAsia" w:ascii="黑体" w:eastAsia="黑体"/>
        </w:rPr>
        <w:t>五、出租土地交付时间</w:t>
      </w:r>
    </w:p>
    <w:p w14:paraId="70055482">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日前完成土地交付。</w:t>
      </w:r>
    </w:p>
    <w:p w14:paraId="3E9A7B08">
      <w:pPr>
        <w:pStyle w:val="4"/>
        <w:spacing w:before="161"/>
        <w:rPr>
          <w:rFonts w:hint="eastAsia" w:ascii="黑体" w:eastAsia="黑体"/>
        </w:rPr>
      </w:pPr>
      <w:r>
        <w:rPr>
          <w:rFonts w:hint="eastAsia" w:ascii="黑体" w:eastAsia="黑体"/>
        </w:rPr>
        <w:t>六、租金及支付方式</w:t>
      </w:r>
    </w:p>
    <w:p w14:paraId="395E7EE3">
      <w:pPr>
        <w:pStyle w:val="4"/>
        <w:spacing w:before="162"/>
      </w:pPr>
      <w:r>
        <w:t>（一）租金标准</w:t>
      </w:r>
    </w:p>
    <w:p w14:paraId="196B5CCF">
      <w:pPr>
        <w:pStyle w:val="4"/>
        <w:tabs>
          <w:tab w:val="left" w:pos="5194"/>
        </w:tabs>
        <w:spacing w:before="161"/>
        <w:ind w:left="2254"/>
      </w:pPr>
      <w:r>
        <w:t>双方当事人选择第</w:t>
      </w:r>
      <w:r>
        <w:rPr>
          <w:u w:val="single"/>
        </w:rPr>
        <w:t xml:space="preserve"> </w:t>
      </w:r>
      <w:r>
        <w:rPr>
          <w:u w:val="single"/>
        </w:rPr>
        <w:tab/>
      </w:r>
      <w:r>
        <w:t>种租金标准。</w:t>
      </w:r>
    </w:p>
    <w:p w14:paraId="61605FBF">
      <w:pPr>
        <w:spacing w:after="0"/>
        <w:sectPr>
          <w:pgSz w:w="11910" w:h="16840"/>
          <w:pgMar w:top="1600" w:right="200" w:bottom="1240" w:left="180" w:header="0" w:footer="1049" w:gutter="0"/>
          <w:cols w:space="720" w:num="1"/>
        </w:sectPr>
      </w:pPr>
    </w:p>
    <w:p w14:paraId="662F0477">
      <w:pPr>
        <w:pStyle w:val="4"/>
        <w:spacing w:before="3"/>
        <w:ind w:left="0"/>
        <w:rPr>
          <w:sz w:val="9"/>
        </w:rPr>
      </w:pPr>
    </w:p>
    <w:p w14:paraId="0F61EB6A">
      <w:pPr>
        <w:pStyle w:val="8"/>
        <w:keepNext w:val="0"/>
        <w:keepLines w:val="0"/>
        <w:pageBreakBefore w:val="0"/>
        <w:widowControl w:val="0"/>
        <w:numPr>
          <w:ilvl w:val="0"/>
          <w:numId w:val="1"/>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现金。即每亩每年人民币</w:t>
      </w:r>
      <w:r>
        <w:rPr>
          <w:sz w:val="28"/>
          <w:u w:val="single"/>
        </w:rPr>
        <w:t xml:space="preserve"> </w:t>
      </w:r>
      <w:r>
        <w:rPr>
          <w:sz w:val="28"/>
          <w:u w:val="single"/>
        </w:rPr>
        <w:tab/>
      </w:r>
      <w:r>
        <w:rPr>
          <w:sz w:val="28"/>
        </w:rPr>
        <w:t>元(大写：</w:t>
      </w:r>
      <w:r>
        <w:rPr>
          <w:sz w:val="28"/>
          <w:u w:val="single"/>
        </w:rPr>
        <w:t xml:space="preserve"> </w:t>
      </w:r>
      <w:r>
        <w:rPr>
          <w:sz w:val="28"/>
          <w:u w:val="single"/>
        </w:rPr>
        <w:tab/>
      </w:r>
      <w:r>
        <w:rPr>
          <w:sz w:val="28"/>
        </w:rPr>
        <w:t>)。</w:t>
      </w:r>
    </w:p>
    <w:p w14:paraId="6A2F1528">
      <w:pPr>
        <w:pStyle w:val="8"/>
        <w:keepNext w:val="0"/>
        <w:keepLines w:val="0"/>
        <w:pageBreakBefore w:val="0"/>
        <w:widowControl w:val="0"/>
        <w:numPr>
          <w:ilvl w:val="0"/>
          <w:numId w:val="1"/>
        </w:numPr>
        <w:tabs>
          <w:tab w:val="left" w:pos="2458"/>
          <w:tab w:val="left" w:pos="7220"/>
          <w:tab w:val="left" w:pos="9746"/>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实物或实物折资计价</w:t>
      </w:r>
      <w:r>
        <w:rPr>
          <w:spacing w:val="-136"/>
          <w:sz w:val="28"/>
        </w:rPr>
        <w:t>。</w:t>
      </w:r>
      <w:r>
        <w:rPr>
          <w:sz w:val="28"/>
        </w:rPr>
        <w:t>即每亩每年</w:t>
      </w:r>
      <w:r>
        <w:rPr>
          <w:sz w:val="28"/>
          <w:u w:val="single"/>
        </w:rPr>
        <w:t xml:space="preserve"> </w:t>
      </w:r>
      <w:r>
        <w:rPr>
          <w:sz w:val="28"/>
          <w:u w:val="single"/>
        </w:rPr>
        <w:tab/>
      </w:r>
      <w:r>
        <w:rPr>
          <w:sz w:val="28"/>
        </w:rPr>
        <w:t>公</w:t>
      </w:r>
      <w:r>
        <w:rPr>
          <w:spacing w:val="-136"/>
          <w:sz w:val="28"/>
        </w:rPr>
        <w:t>斤</w:t>
      </w:r>
      <w:r>
        <w:rPr>
          <w:sz w:val="28"/>
        </w:rPr>
        <w:t>（大写</w:t>
      </w:r>
      <w:r>
        <w:rPr>
          <w:sz w:val="28"/>
          <w:u w:val="single"/>
        </w:rPr>
        <w:t>：</w:t>
      </w:r>
      <w:r>
        <w:rPr>
          <w:sz w:val="28"/>
          <w:u w:val="single"/>
        </w:rPr>
        <w:tab/>
      </w:r>
      <w:r>
        <w:rPr>
          <w:sz w:val="28"/>
        </w:rPr>
        <w:t>）</w:t>
      </w:r>
    </w:p>
    <w:p w14:paraId="228E05E1">
      <w:pPr>
        <w:pStyle w:val="4"/>
        <w:keepNext w:val="0"/>
        <w:keepLines w:val="0"/>
        <w:pageBreakBefore w:val="0"/>
        <w:widowControl w:val="0"/>
        <w:tabs>
          <w:tab w:val="left" w:pos="6473"/>
        </w:tabs>
        <w:kinsoku/>
        <w:wordWrap/>
        <w:overflowPunct/>
        <w:topLinePunct w:val="0"/>
        <w:autoSpaceDE w:val="0"/>
        <w:autoSpaceDN w:val="0"/>
        <w:bidi w:val="0"/>
        <w:adjustRightInd/>
        <w:snapToGrid/>
        <w:spacing w:before="0" w:line="540" w:lineRule="exact"/>
        <w:ind w:left="1616"/>
        <w:textAlignment w:val="auto"/>
      </w:pPr>
      <w:r>
        <w:rPr>
          <w:spacing w:val="5"/>
        </w:rPr>
        <w:t>□小</w:t>
      </w:r>
      <w:r>
        <w:t>麦</w:t>
      </w:r>
      <w:r>
        <w:rPr>
          <w:spacing w:val="7"/>
        </w:rPr>
        <w:t xml:space="preserve"> </w:t>
      </w:r>
      <w:r>
        <w:rPr>
          <w:spacing w:val="5"/>
        </w:rPr>
        <w:t>□玉</w:t>
      </w:r>
      <w:r>
        <w:t>米</w:t>
      </w:r>
      <w:r>
        <w:rPr>
          <w:spacing w:val="8"/>
        </w:rPr>
        <w:t xml:space="preserve"> </w:t>
      </w:r>
      <w:r>
        <w:rPr>
          <w:spacing w:val="5"/>
        </w:rPr>
        <w:t>□稻</w:t>
      </w:r>
      <w:r>
        <w:t>谷</w:t>
      </w:r>
      <w:r>
        <w:rPr>
          <w:spacing w:val="8"/>
        </w:rPr>
        <w:t xml:space="preserve"> </w:t>
      </w:r>
      <w:r>
        <w:rPr>
          <w:spacing w:val="5"/>
        </w:rPr>
        <w:t>□其他</w:t>
      </w:r>
      <w:r>
        <w:t>:</w:t>
      </w:r>
      <w:r>
        <w:rPr>
          <w:u w:val="single"/>
        </w:rPr>
        <w:t xml:space="preserve"> </w:t>
      </w:r>
      <w:r>
        <w:rPr>
          <w:u w:val="single"/>
        </w:rPr>
        <w:tab/>
      </w:r>
      <w:r>
        <w:rPr>
          <w:spacing w:val="5"/>
        </w:rPr>
        <w:t>或者同等实物按照□市场价</w:t>
      </w:r>
    </w:p>
    <w:p w14:paraId="7FD7262A">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□国家最低收购价 为标准折合成货币。</w:t>
      </w:r>
    </w:p>
    <w:p w14:paraId="50E33E0E">
      <w:pPr>
        <w:pStyle w:val="8"/>
        <w:keepNext w:val="0"/>
        <w:keepLines w:val="0"/>
        <w:pageBreakBefore w:val="0"/>
        <w:widowControl w:val="0"/>
        <w:numPr>
          <w:ilvl w:val="0"/>
          <w:numId w:val="1"/>
        </w:numPr>
        <w:tabs>
          <w:tab w:val="left" w:pos="2458"/>
          <w:tab w:val="left" w:pos="8194"/>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sz w:val="28"/>
          <w:u w:val="single"/>
        </w:rPr>
        <w:t xml:space="preserve"> </w:t>
      </w:r>
      <w:r>
        <w:rPr>
          <w:sz w:val="28"/>
          <w:u w:val="single"/>
        </w:rPr>
        <w:tab/>
      </w:r>
      <w:r>
        <w:rPr>
          <w:sz w:val="28"/>
        </w:rPr>
        <w:t>。</w:t>
      </w:r>
    </w:p>
    <w:p w14:paraId="571462AD">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pPr>
      <w:r>
        <w:t>租金变动</w:t>
      </w:r>
      <w:r>
        <w:rPr>
          <w:spacing w:val="-133"/>
        </w:rPr>
        <w:t>：</w:t>
      </w:r>
      <w:r>
        <w:t>根据当地土地流转价格水平</w:t>
      </w:r>
      <w:r>
        <w:rPr>
          <w:spacing w:val="-135"/>
        </w:rPr>
        <w:t>，</w:t>
      </w:r>
      <w:r>
        <w:t>每</w:t>
      </w:r>
      <w:r>
        <w:rPr>
          <w:u w:val="single"/>
        </w:rPr>
        <w:t xml:space="preserve"> </w:t>
      </w:r>
      <w:r>
        <w:rPr>
          <w:u w:val="single"/>
        </w:rPr>
        <w:tab/>
      </w:r>
      <w:r>
        <w:t>年调整一次租金</w:t>
      </w:r>
      <w:r>
        <w:rPr>
          <w:spacing w:val="-15"/>
        </w:rPr>
        <w:t>。</w:t>
      </w:r>
      <w:r>
        <w:t>具体调整方式：</w:t>
      </w:r>
      <w:r>
        <w:rPr>
          <w:u w:val="single"/>
        </w:rPr>
        <w:t xml:space="preserve"> </w:t>
      </w:r>
      <w:r>
        <w:rPr>
          <w:u w:val="single"/>
        </w:rPr>
        <w:tab/>
      </w:r>
      <w:r>
        <w:rPr>
          <w:u w:val="single"/>
        </w:rPr>
        <w:tab/>
      </w:r>
      <w:r>
        <w:t>。</w:t>
      </w:r>
    </w:p>
    <w:p w14:paraId="463EDD64">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14:paraId="476BF27A">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u w:val="single"/>
        </w:rPr>
        <w:tab/>
      </w:r>
      <w:r>
        <w:t>种方式支付租金。</w:t>
      </w:r>
    </w:p>
    <w:p w14:paraId="56CE8738">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14:paraId="309FDB97">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14:paraId="6ED0D19C">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176" w:leftChars="0" w:right="1632" w:rightChars="0"/>
        <w:jc w:val="left"/>
        <w:textAlignment w:val="auto"/>
        <w:rPr>
          <w:sz w:val="28"/>
        </w:rPr>
      </w:pPr>
      <w:r>
        <w:rPr>
          <w:rFonts w:hint="eastAsia"/>
          <w:sz w:val="28"/>
          <w:lang w:val="en-US" w:eastAsia="zh-CN"/>
        </w:rPr>
        <w:t xml:space="preserve">2. </w:t>
      </w:r>
      <w:r>
        <w:rPr>
          <w:sz w:val="28"/>
        </w:rPr>
        <w:t>分期支付。乙方须于每年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日前支付（□当</w:t>
      </w:r>
      <w:r>
        <w:rPr>
          <w:spacing w:val="-4"/>
          <w:sz w:val="28"/>
        </w:rPr>
        <w:t xml:space="preserve"> </w:t>
      </w:r>
      <w:r>
        <w:rPr>
          <w:sz w:val="28"/>
        </w:rPr>
        <w:t xml:space="preserve">□后一） </w:t>
      </w:r>
    </w:p>
    <w:p w14:paraId="4770E8F6">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right="1632" w:rightChars="0" w:firstLine="1680" w:firstLineChars="600"/>
        <w:jc w:val="left"/>
        <w:textAlignment w:val="auto"/>
        <w:rPr>
          <w:sz w:val="28"/>
        </w:rPr>
      </w:pPr>
      <w:r>
        <w:rPr>
          <w:sz w:val="28"/>
        </w:rPr>
        <w:t>年租金</w:t>
      </w:r>
      <w:r>
        <w:rPr>
          <w:sz w:val="28"/>
          <w:u w:val="single"/>
        </w:rPr>
        <w:t xml:space="preserve"> </w:t>
      </w:r>
      <w:r>
        <w:rPr>
          <w:sz w:val="28"/>
          <w:u w:val="single"/>
        </w:rPr>
        <w:tab/>
      </w:r>
      <w:r>
        <w:rPr>
          <w:rFonts w:hint="eastAsia"/>
          <w:sz w:val="28"/>
          <w:u w:val="single"/>
          <w:lang w:val="en-US" w:eastAsia="zh-CN"/>
        </w:rPr>
        <w:t xml:space="preserve"> </w:t>
      </w:r>
      <w:r>
        <w:rPr>
          <w:sz w:val="28"/>
        </w:rPr>
        <w:t>元(大写：</w:t>
      </w:r>
      <w:r>
        <w:rPr>
          <w:sz w:val="28"/>
          <w:u w:val="single"/>
        </w:rPr>
        <w:t xml:space="preserve"> </w:t>
      </w:r>
      <w:r>
        <w:rPr>
          <w:sz w:val="28"/>
          <w:u w:val="single"/>
        </w:rPr>
        <w:tab/>
      </w:r>
      <w:r>
        <w:rPr>
          <w:sz w:val="28"/>
          <w:u w:val="single"/>
        </w:rPr>
        <w:tab/>
      </w:r>
      <w:r>
        <w:rPr>
          <w:sz w:val="28"/>
        </w:rPr>
        <w:t>)。</w:t>
      </w:r>
    </w:p>
    <w:p w14:paraId="403B7DED">
      <w:pPr>
        <w:pStyle w:val="8"/>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val="en-US" w:eastAsia="zh-CN"/>
        </w:rPr>
        <w:t>3.</w:t>
      </w:r>
      <w:r>
        <w:rPr>
          <w:sz w:val="28"/>
        </w:rPr>
        <w:t>其他：</w:t>
      </w:r>
      <w:r>
        <w:rPr>
          <w:sz w:val="28"/>
          <w:u w:val="single"/>
        </w:rPr>
        <w:t xml:space="preserve"> </w:t>
      </w:r>
      <w:r>
        <w:rPr>
          <w:sz w:val="28"/>
          <w:u w:val="single"/>
        </w:rPr>
        <w:tab/>
      </w:r>
      <w:r>
        <w:rPr>
          <w:sz w:val="28"/>
        </w:rPr>
        <w:t>。</w:t>
      </w:r>
    </w:p>
    <w:p w14:paraId="455575A0">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14:paraId="6C94EB08">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u w:val="single"/>
        </w:rPr>
        <w:tab/>
      </w:r>
      <w:r>
        <w:t>种付款方式</w:t>
      </w:r>
      <w:r>
        <w:rPr>
          <w:spacing w:val="-18"/>
        </w:rPr>
        <w:t>。</w:t>
      </w:r>
      <w:r>
        <w:t>1.</w:t>
      </w:r>
      <w:r>
        <w:rPr>
          <w:rFonts w:hint="eastAsia"/>
          <w:lang w:val="en-US" w:eastAsia="zh-CN"/>
        </w:rPr>
        <w:t xml:space="preserve"> </w:t>
      </w:r>
      <w:r>
        <w:t>现金</w:t>
      </w:r>
    </w:p>
    <w:p w14:paraId="216C3DFE">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254"/>
        <w:textAlignment w:val="auto"/>
      </w:pPr>
      <w:r>
        <w:t>银行汇款</w:t>
      </w:r>
    </w:p>
    <w:p w14:paraId="1C0A3EAF">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w w:val="95"/>
          <w:u w:val="single"/>
        </w:rPr>
        <w:tab/>
      </w:r>
      <w:r>
        <w:rPr>
          <w:w w:val="95"/>
        </w:rPr>
        <w:t xml:space="preserve">                              银行账号：</w:t>
      </w:r>
      <w:r>
        <w:rPr>
          <w:w w:val="95"/>
          <w:u w:val="single"/>
        </w:rPr>
        <w:tab/>
      </w:r>
      <w:r>
        <w:rPr>
          <w:w w:val="95"/>
        </w:rPr>
        <w:t xml:space="preserve">                                  开户行：</w:t>
      </w:r>
      <w:r>
        <w:rPr>
          <w:w w:val="95"/>
          <w:u w:val="single"/>
        </w:rPr>
        <w:tab/>
      </w:r>
      <w:r>
        <w:rPr>
          <w:w w:val="95"/>
        </w:rPr>
        <w:t xml:space="preserve"> </w:t>
      </w:r>
    </w:p>
    <w:p w14:paraId="163BDB45">
      <w:pPr>
        <w:pStyle w:val="4"/>
        <w:keepNext w:val="0"/>
        <w:keepLines w:val="0"/>
        <w:pageBreakBefore w:val="0"/>
        <w:widowControl w:val="0"/>
        <w:numPr>
          <w:ilvl w:val="0"/>
          <w:numId w:val="2"/>
        </w:numPr>
        <w:tabs>
          <w:tab w:val="left" w:pos="8272"/>
        </w:tabs>
        <w:kinsoku/>
        <w:wordWrap/>
        <w:overflowPunct/>
        <w:topLinePunct w:val="0"/>
        <w:autoSpaceDE w:val="0"/>
        <w:autoSpaceDN w:val="0"/>
        <w:bidi w:val="0"/>
        <w:adjustRightInd/>
        <w:snapToGrid/>
        <w:spacing w:before="0" w:line="540" w:lineRule="exact"/>
        <w:ind w:left="2254" w:leftChars="0" w:right="2971" w:firstLine="0" w:firstLineChars="0"/>
        <w:textAlignment w:val="auto"/>
      </w:pPr>
      <w:r>
        <w:t>其他：</w:t>
      </w:r>
      <w:r>
        <w:rPr>
          <w:u w:val="single"/>
        </w:rPr>
        <w:t xml:space="preserve"> </w:t>
      </w:r>
      <w:r>
        <w:rPr>
          <w:u w:val="single"/>
        </w:rPr>
        <w:tab/>
      </w:r>
      <w:r>
        <w:rPr>
          <w:spacing w:val="-19"/>
        </w:rPr>
        <w:t>。</w:t>
      </w:r>
    </w:p>
    <w:p w14:paraId="263E116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14:paraId="4B8A59F8">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14:paraId="526AA0E4">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14:paraId="30EE351C">
      <w:pPr>
        <w:spacing w:after="0" w:line="348" w:lineRule="auto"/>
        <w:sectPr>
          <w:pgSz w:w="11910" w:h="16840"/>
          <w:pgMar w:top="1600" w:right="200" w:bottom="1240" w:left="180" w:header="0" w:footer="1049" w:gutter="0"/>
          <w:cols w:space="720" w:num="1"/>
        </w:sectPr>
      </w:pPr>
    </w:p>
    <w:p w14:paraId="125FB59D">
      <w:pPr>
        <w:pStyle w:val="4"/>
        <w:spacing w:before="3"/>
        <w:ind w:left="0"/>
        <w:rPr>
          <w:sz w:val="9"/>
        </w:rPr>
      </w:pPr>
    </w:p>
    <w:p w14:paraId="2CC0AF31">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textAlignment w:val="auto"/>
      </w:pPr>
      <w:r>
        <w:t>监督乙方按合同约定的用途依法合理利用和保护出租土地；</w:t>
      </w:r>
    </w:p>
    <w:p w14:paraId="318AF49F">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制止乙方损害出租土地和农业资源的行为；</w:t>
      </w:r>
    </w:p>
    <w:p w14:paraId="79A2634C">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176" w:leftChars="0" w:firstLine="0" w:firstLineChars="0"/>
        <w:textAlignment w:val="auto"/>
      </w:pPr>
      <w:r>
        <w:t>租赁期限届满后收回土地经营权；</w:t>
      </w:r>
    </w:p>
    <w:p w14:paraId="4312A10D">
      <w:pPr>
        <w:pStyle w:val="4"/>
        <w:keepNext w:val="0"/>
        <w:keepLines w:val="0"/>
        <w:pageBreakBefore w:val="0"/>
        <w:widowControl w:val="0"/>
        <w:numPr>
          <w:ilvl w:val="0"/>
          <w:numId w:val="3"/>
        </w:numPr>
        <w:tabs>
          <w:tab w:val="left" w:pos="8614"/>
        </w:tabs>
        <w:kinsoku/>
        <w:wordWrap/>
        <w:overflowPunct/>
        <w:topLinePunct w:val="0"/>
        <w:autoSpaceDE w:val="0"/>
        <w:autoSpaceDN w:val="0"/>
        <w:bidi w:val="0"/>
        <w:adjustRightInd/>
        <w:snapToGrid/>
        <w:spacing w:before="0" w:line="540" w:lineRule="exact"/>
        <w:ind w:left="2176" w:leftChars="0" w:firstLine="0" w:firstLineChars="0"/>
        <w:textAlignment w:val="auto"/>
      </w:pPr>
      <w:r>
        <w:t>其他</w:t>
      </w:r>
      <w:r>
        <w:rPr>
          <w:rFonts w:hint="eastAsia"/>
          <w:lang w:eastAsia="zh-CN"/>
        </w:rPr>
        <w:t>：</w:t>
      </w:r>
      <w:r>
        <w:rPr>
          <w:u w:val="single"/>
        </w:rPr>
        <w:t xml:space="preserve"> </w:t>
      </w:r>
      <w:r>
        <w:rPr>
          <w:u w:val="single"/>
        </w:rPr>
        <w:tab/>
      </w:r>
      <w:r>
        <w:t>。</w:t>
      </w:r>
    </w:p>
    <w:p w14:paraId="240992B7">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 xml:space="preserve">（二）甲方的义务           </w:t>
      </w:r>
    </w:p>
    <w:p w14:paraId="44D35F88">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按照合同约定交付出租土地；</w:t>
      </w:r>
    </w:p>
    <w:p w14:paraId="7709CE20">
      <w:pPr>
        <w:pStyle w:val="4"/>
        <w:keepNext w:val="0"/>
        <w:keepLines w:val="0"/>
        <w:pageBreakBefore w:val="0"/>
        <w:widowControl w:val="0"/>
        <w:tabs>
          <w:tab w:val="left" w:pos="4420"/>
        </w:tabs>
        <w:kinsoku/>
        <w:wordWrap/>
        <w:overflowPunct/>
        <w:topLinePunct w:val="0"/>
        <w:autoSpaceDE w:val="0"/>
        <w:autoSpaceDN w:val="0"/>
        <w:bidi w:val="0"/>
        <w:adjustRightInd/>
        <w:snapToGrid/>
        <w:spacing w:before="0" w:line="540" w:lineRule="exact"/>
        <w:ind w:left="1616" w:right="1491" w:firstLine="560"/>
        <w:textAlignment w:val="auto"/>
      </w:pPr>
      <w:r>
        <w:t>2.</w:t>
      </w:r>
      <w:r>
        <w:rPr>
          <w:rFonts w:hint="eastAsia"/>
          <w:lang w:val="en-US" w:eastAsia="zh-CN"/>
        </w:rPr>
        <w:t xml:space="preserve"> </w:t>
      </w:r>
      <w:r>
        <w:t>合同生效后</w:t>
      </w:r>
      <w:r>
        <w:rPr>
          <w:u w:val="single"/>
        </w:rPr>
        <w:t xml:space="preserve"> </w:t>
      </w:r>
      <w:r>
        <w:rPr>
          <w:u w:val="single"/>
        </w:rPr>
        <w:tab/>
      </w:r>
      <w:r>
        <w:t>日内依据《中华人民共和国农村土地承包法》第三十六条的规定向发包方备案；</w:t>
      </w:r>
    </w:p>
    <w:p w14:paraId="47C63E60">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3.</w:t>
      </w:r>
      <w:r>
        <w:rPr>
          <w:rFonts w:hint="eastAsia"/>
          <w:lang w:val="en-US" w:eastAsia="zh-CN"/>
        </w:rPr>
        <w:t xml:space="preserve"> </w:t>
      </w:r>
      <w:r>
        <w:t>不得干涉和妨碍乙方依法进行的农业生产经营活动；</w:t>
      </w:r>
    </w:p>
    <w:p w14:paraId="7AF2AD60">
      <w:pPr>
        <w:pStyle w:val="4"/>
        <w:keepNext w:val="0"/>
        <w:keepLines w:val="0"/>
        <w:pageBreakBefore w:val="0"/>
        <w:widowControl w:val="0"/>
        <w:tabs>
          <w:tab w:val="left" w:pos="8755"/>
        </w:tabs>
        <w:kinsoku/>
        <w:wordWrap/>
        <w:overflowPunct/>
        <w:topLinePunct w:val="0"/>
        <w:autoSpaceDE w:val="0"/>
        <w:autoSpaceDN w:val="0"/>
        <w:bidi w:val="0"/>
        <w:adjustRightInd/>
        <w:snapToGrid/>
        <w:spacing w:before="0" w:line="540" w:lineRule="exact"/>
        <w:textAlignment w:val="auto"/>
      </w:pPr>
      <w:r>
        <w:t>4.</w:t>
      </w:r>
      <w:r>
        <w:rPr>
          <w:rFonts w:hint="eastAsia"/>
          <w:lang w:val="en-US" w:eastAsia="zh-CN"/>
        </w:rPr>
        <w:t xml:space="preserve"> </w:t>
      </w:r>
      <w:r>
        <w:t>其他</w:t>
      </w:r>
      <w:r>
        <w:rPr>
          <w:rFonts w:hint="eastAsia"/>
          <w:lang w:eastAsia="zh-CN"/>
        </w:rPr>
        <w:t>：</w:t>
      </w:r>
      <w:r>
        <w:rPr>
          <w:u w:val="single"/>
        </w:rPr>
        <w:t xml:space="preserve"> </w:t>
      </w:r>
      <w:r>
        <w:rPr>
          <w:u w:val="single"/>
        </w:rPr>
        <w:tab/>
      </w:r>
      <w:r>
        <w:t>。</w:t>
      </w:r>
    </w:p>
    <w:p w14:paraId="64B1A030">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14:paraId="1CDAEA45">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14:paraId="247D9CB0">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要求甲方按照合同约定交付出租土地；</w:t>
      </w:r>
    </w:p>
    <w:p w14:paraId="3451F6A2">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14:paraId="063B942E">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14:paraId="436AB1C1">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254" w:leftChars="0" w:right="1635" w:rightChars="0"/>
        <w:jc w:val="left"/>
        <w:textAlignment w:val="auto"/>
        <w:rPr>
          <w:spacing w:val="-12"/>
          <w:sz w:val="28"/>
        </w:rPr>
      </w:pPr>
      <w:r>
        <w:rPr>
          <w:rFonts w:hint="eastAsia"/>
          <w:spacing w:val="-12"/>
          <w:sz w:val="28"/>
          <w:lang w:val="en-US" w:eastAsia="zh-CN"/>
        </w:rPr>
        <w:t xml:space="preserve">3. </w:t>
      </w:r>
      <w:r>
        <w:rPr>
          <w:spacing w:val="-12"/>
          <w:sz w:val="28"/>
        </w:rPr>
        <w:t>经甲方同意，乙方依法投资改良土壤，建设农业生产附属、配</w:t>
      </w:r>
    </w:p>
    <w:p w14:paraId="5714EA5B">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36" w:firstLineChars="600"/>
        <w:jc w:val="left"/>
        <w:textAlignment w:val="auto"/>
        <w:rPr>
          <w:sz w:val="28"/>
        </w:rPr>
      </w:pPr>
      <w:r>
        <w:rPr>
          <w:spacing w:val="-12"/>
          <w:sz w:val="28"/>
        </w:rPr>
        <w:t>套设施，并有权按照合同约定对其投资部分获得合理补偿；</w:t>
      </w:r>
    </w:p>
    <w:p w14:paraId="3D583E9C">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14:paraId="0E83F48C">
      <w:pPr>
        <w:pStyle w:val="4"/>
        <w:keepNext w:val="0"/>
        <w:keepLines w:val="0"/>
        <w:pageBreakBefore w:val="0"/>
        <w:widowControl w:val="0"/>
        <w:numPr>
          <w:ilvl w:val="0"/>
          <w:numId w:val="2"/>
        </w:numPr>
        <w:tabs>
          <w:tab w:val="left" w:pos="8755"/>
        </w:tabs>
        <w:kinsoku/>
        <w:wordWrap/>
        <w:overflowPunct/>
        <w:topLinePunct w:val="0"/>
        <w:autoSpaceDE w:val="0"/>
        <w:autoSpaceDN w:val="0"/>
        <w:bidi w:val="0"/>
        <w:adjustRightInd/>
        <w:snapToGrid/>
        <w:spacing w:before="0" w:line="540" w:lineRule="exact"/>
        <w:ind w:left="2254" w:leftChars="0" w:firstLine="0" w:firstLineChars="0"/>
        <w:textAlignment w:val="auto"/>
      </w:pPr>
      <w:r>
        <w:t>其他</w:t>
      </w:r>
      <w:r>
        <w:rPr>
          <w:rFonts w:hint="eastAsia"/>
          <w:lang w:eastAsia="zh-CN"/>
        </w:rPr>
        <w:t>：</w:t>
      </w:r>
      <w:r>
        <w:rPr>
          <w:u w:val="single"/>
        </w:rPr>
        <w:t xml:space="preserve"> </w:t>
      </w:r>
      <w:r>
        <w:rPr>
          <w:u w:val="single"/>
        </w:rPr>
        <w:tab/>
      </w:r>
      <w:r>
        <w:t>。</w:t>
      </w:r>
    </w:p>
    <w:p w14:paraId="23C44F8E">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14:paraId="0936E4F4">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按照合同约定及时接受出租土地并按照约定向甲方支付租金；</w:t>
      </w:r>
    </w:p>
    <w:p w14:paraId="70F1B0D6">
      <w:pPr>
        <w:pStyle w:val="8"/>
        <w:keepNext w:val="0"/>
        <w:keepLines w:val="0"/>
        <w:pageBreakBefore w:val="0"/>
        <w:widowControl w:val="0"/>
        <w:numPr>
          <w:ilvl w:val="0"/>
          <w:numId w:val="4"/>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在法律法规政策规定和合同约定允许范围内合理利用出租土</w:t>
      </w:r>
      <w:r>
        <w:rPr>
          <w:sz w:val="28"/>
        </w:rPr>
        <w:t>地，确保农地农用，符合当地粮食生产等产业规划，不得弃耕抛荒， 不得破坏农业综合生产能力和农业生态环境；</w:t>
      </w:r>
    </w:p>
    <w:p w14:paraId="2441668F">
      <w:pPr>
        <w:pStyle w:val="8"/>
        <w:keepNext w:val="0"/>
        <w:keepLines w:val="0"/>
        <w:pageBreakBefore w:val="0"/>
        <w:widowControl w:val="0"/>
        <w:numPr>
          <w:ilvl w:val="0"/>
          <w:numId w:val="4"/>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依据有关法律法规保护出租土地，禁止改变出租土地的农业用</w:t>
      </w:r>
    </w:p>
    <w:p w14:paraId="7A5DF15A">
      <w:pPr>
        <w:spacing w:after="0" w:line="358" w:lineRule="exact"/>
        <w:jc w:val="left"/>
        <w:rPr>
          <w:sz w:val="28"/>
        </w:rPr>
        <w:sectPr>
          <w:pgSz w:w="11910" w:h="16840"/>
          <w:pgMar w:top="1600" w:right="200" w:bottom="1240" w:left="180" w:header="0" w:footer="1049" w:gutter="0"/>
          <w:cols w:space="720" w:num="1"/>
        </w:sectPr>
      </w:pPr>
    </w:p>
    <w:p w14:paraId="3A66690D">
      <w:pPr>
        <w:pStyle w:val="4"/>
        <w:spacing w:before="3"/>
        <w:ind w:left="0"/>
        <w:rPr>
          <w:sz w:val="9"/>
        </w:rPr>
      </w:pPr>
    </w:p>
    <w:p w14:paraId="2055D2FC">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途，禁止占用出租土地建窑、建坟或者擅自在出租土地上建房、挖砂、</w:t>
      </w:r>
      <w:r>
        <w:rPr>
          <w:spacing w:val="-15"/>
        </w:rPr>
        <w:t>采石、采矿、取土等，禁止占用出租的永久基本农田发展林果业和挖塘养鱼；</w:t>
      </w:r>
    </w:p>
    <w:p w14:paraId="17BD3E55">
      <w:pPr>
        <w:pStyle w:val="8"/>
        <w:keepNext w:val="0"/>
        <w:keepLines w:val="0"/>
        <w:pageBreakBefore w:val="0"/>
        <w:widowControl w:val="0"/>
        <w:numPr>
          <w:ilvl w:val="0"/>
          <w:numId w:val="4"/>
        </w:numPr>
        <w:tabs>
          <w:tab w:val="left" w:pos="2458"/>
          <w:tab w:val="left" w:pos="9887"/>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rFonts w:hint="eastAsia"/>
          <w:sz w:val="28"/>
          <w:lang w:eastAsia="zh-CN"/>
        </w:rPr>
        <w:t>：</w:t>
      </w:r>
      <w:r>
        <w:rPr>
          <w:sz w:val="28"/>
          <w:u w:val="single"/>
        </w:rPr>
        <w:t xml:space="preserve"> </w:t>
      </w:r>
      <w:r>
        <w:rPr>
          <w:sz w:val="28"/>
          <w:u w:val="single"/>
        </w:rPr>
        <w:tab/>
      </w:r>
      <w:r>
        <w:rPr>
          <w:sz w:val="28"/>
        </w:rPr>
        <w:t>。</w:t>
      </w:r>
    </w:p>
    <w:p w14:paraId="30F1651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14:paraId="59705E1F">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14:paraId="2560040E">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t>□投资改良土壤</w:t>
      </w:r>
      <w:r>
        <w:tab/>
      </w:r>
      <w:r>
        <w:t>□建设农业生产附属、配套设施</w:t>
      </w:r>
    </w:p>
    <w:p w14:paraId="1E3CAF6A">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t>□再流转土地经营权</w:t>
      </w:r>
    </w:p>
    <w:p w14:paraId="24DACAD3">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4372E21E">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该出租土地的财政补贴等归属</w:t>
      </w:r>
      <w:r>
        <w:rPr>
          <w:u w:val="none"/>
        </w:rPr>
        <w:t>：</w:t>
      </w:r>
      <w:r>
        <w:rPr>
          <w:u w:val="single"/>
        </w:rPr>
        <w:tab/>
      </w:r>
      <w:r>
        <w:t>。</w:t>
      </w:r>
    </w:p>
    <w:p w14:paraId="5A22A1A5">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rPr>
        <w:t>元</w:t>
      </w:r>
      <w:r>
        <w:t>（大写</w:t>
      </w:r>
      <w:r>
        <w:rPr>
          <w:u w:val="single"/>
        </w:rPr>
        <w:t>：</w:t>
      </w:r>
      <w:r>
        <w:rPr>
          <w:u w:val="single"/>
        </w:rPr>
        <w:tab/>
      </w:r>
      <w:r>
        <w:rPr>
          <w:spacing w:val="-119"/>
        </w:rPr>
        <w:t>），</w:t>
      </w:r>
      <w:r>
        <w:t>合同到期后的处理</w:t>
      </w:r>
      <w:r>
        <w:rPr>
          <w:u w:val="none"/>
        </w:rPr>
        <w:t>：</w:t>
      </w:r>
      <w:r>
        <w:rPr>
          <w:u w:val="single"/>
        </w:rPr>
        <w:tab/>
      </w:r>
      <w:r>
        <w:rPr>
          <w:u w:val="single"/>
        </w:rPr>
        <w:tab/>
      </w:r>
      <w:r>
        <w:rPr>
          <w:u w:val="single"/>
        </w:rPr>
        <w:tab/>
      </w:r>
      <w:r>
        <w:rPr>
          <w:spacing w:val="-17"/>
          <w:w w:val="95"/>
        </w:rPr>
        <w:t>。</w:t>
      </w:r>
    </w:p>
    <w:p w14:paraId="0051A384">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t>出租土地被依法征收</w:t>
      </w:r>
      <w:r>
        <w:rPr>
          <w:spacing w:val="-26"/>
        </w:rPr>
        <w:t>、</w:t>
      </w:r>
      <w:r>
        <w:t>征用</w:t>
      </w:r>
      <w:r>
        <w:rPr>
          <w:spacing w:val="-26"/>
        </w:rPr>
        <w:t>、</w:t>
      </w:r>
      <w:r>
        <w:t>占用时</w:t>
      </w:r>
      <w:r>
        <w:rPr>
          <w:spacing w:val="-26"/>
        </w:rPr>
        <w:t>，</w:t>
      </w:r>
      <w:r>
        <w:t>有 关地上附着物及青苗补偿费的归属</w:t>
      </w:r>
      <w:r>
        <w:rPr>
          <w:u w:val="none"/>
        </w:rPr>
        <w:t>：</w:t>
      </w:r>
      <w:r>
        <w:rPr>
          <w:u w:val="single"/>
        </w:rPr>
        <w:tab/>
      </w:r>
      <w:r>
        <w:rPr>
          <w:spacing w:val="-19"/>
        </w:rPr>
        <w:t>。</w:t>
      </w:r>
    </w:p>
    <w:p w14:paraId="2389F531">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（五</w:t>
      </w:r>
      <w:r>
        <w:rPr>
          <w:spacing w:val="-135"/>
        </w:rPr>
        <w:t>）</w:t>
      </w:r>
      <w:r>
        <w:t>其他事项</w:t>
      </w:r>
      <w:r>
        <w:rPr>
          <w:u w:val="none"/>
        </w:rPr>
        <w:t>：</w:t>
      </w:r>
      <w:r>
        <w:rPr>
          <w:u w:val="single"/>
        </w:rPr>
        <w:tab/>
      </w:r>
      <w:r>
        <w:t>。</w:t>
      </w:r>
    </w:p>
    <w:p w14:paraId="18C1116A">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14:paraId="399E5F34">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407F759D">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jc w:val="both"/>
        <w:textAlignment w:val="auto"/>
      </w:pPr>
      <w:r>
        <w:t>（二</w:t>
      </w:r>
      <w:r>
        <w:rPr>
          <w:spacing w:val="-64"/>
        </w:rPr>
        <w:t>）</w:t>
      </w:r>
      <w:r>
        <w:rPr>
          <w:spacing w:val="-4"/>
        </w:rPr>
        <w:t>如乙方在合同期满后需要继续经营该出租土地，必须在合同期满前</w:t>
      </w:r>
      <w:r>
        <w:rPr>
          <w:spacing w:val="62"/>
          <w:u w:val="single"/>
        </w:rPr>
        <w:t xml:space="preserve"> </w:t>
      </w:r>
      <w:r>
        <w:rPr>
          <w:rFonts w:hint="eastAsia"/>
          <w:spacing w:val="62"/>
          <w:u w:val="single"/>
          <w:lang w:val="en-US" w:eastAsia="zh-CN"/>
        </w:rPr>
        <w:t xml:space="preserve">  </w:t>
      </w:r>
      <w:r>
        <w:rPr>
          <w:spacing w:val="62"/>
          <w:u w:val="single"/>
        </w:rPr>
        <w:t xml:space="preserve"> </w:t>
      </w:r>
      <w:r>
        <w:rPr>
          <w:spacing w:val="-9"/>
        </w:rPr>
        <w:t>日内书面向甲方提出申请。如乙方不再继续经营的，必须在合同期满前</w:t>
      </w:r>
      <w:r>
        <w:rPr>
          <w:spacing w:val="63"/>
          <w:u w:val="single"/>
        </w:rPr>
        <w:t xml:space="preserve"> </w:t>
      </w:r>
      <w:r>
        <w:rPr>
          <w:rFonts w:hint="eastAsia"/>
          <w:spacing w:val="63"/>
          <w:u w:val="single"/>
          <w:lang w:val="en-US" w:eastAsia="zh-CN"/>
        </w:rPr>
        <w:t xml:space="preserve">  </w:t>
      </w:r>
      <w:r>
        <w:rPr>
          <w:spacing w:val="63"/>
          <w:u w:val="single"/>
        </w:rPr>
        <w:t xml:space="preserve"> </w:t>
      </w:r>
      <w:r>
        <w:rPr>
          <w:spacing w:val="-12"/>
        </w:rPr>
        <w:t>日内书面通知甲方，并在合同期满后</w:t>
      </w:r>
      <w:r>
        <w:rPr>
          <w:spacing w:val="45"/>
          <w:u w:val="single"/>
        </w:rPr>
        <w:t xml:space="preserve"> </w:t>
      </w:r>
      <w:r>
        <w:rPr>
          <w:rFonts w:hint="eastAsia"/>
          <w:spacing w:val="45"/>
          <w:u w:val="single"/>
          <w:lang w:val="en-US" w:eastAsia="zh-CN"/>
        </w:rPr>
        <w:t xml:space="preserve"> </w:t>
      </w:r>
      <w:r>
        <w:rPr>
          <w:spacing w:val="45"/>
          <w:u w:val="single"/>
        </w:rPr>
        <w:t xml:space="preserve">  </w:t>
      </w:r>
      <w:r>
        <w:t>日内将原出租的土地交还给甲方。</w:t>
      </w:r>
    </w:p>
    <w:p w14:paraId="6B80B4EA">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w:t>
      </w:r>
      <w:r>
        <w:rPr>
          <w:spacing w:val="-64"/>
        </w:rPr>
        <w:t>）</w:t>
      </w:r>
      <w:r>
        <w:rPr>
          <w:spacing w:val="-3"/>
        </w:rPr>
        <w:t>合同到期或者未到期由甲方依法提前收回出租土地时，乙</w:t>
      </w:r>
    </w:p>
    <w:p w14:paraId="2C02D5B1">
      <w:pPr>
        <w:spacing w:after="0" w:line="358" w:lineRule="exact"/>
        <w:sectPr>
          <w:pgSz w:w="11910" w:h="16840"/>
          <w:pgMar w:top="1600" w:right="200" w:bottom="1240" w:left="180" w:header="0" w:footer="1049" w:gutter="0"/>
          <w:cols w:space="720" w:num="1"/>
        </w:sectPr>
      </w:pPr>
    </w:p>
    <w:p w14:paraId="0EB776B3">
      <w:pPr>
        <w:pStyle w:val="4"/>
        <w:spacing w:before="3"/>
        <w:ind w:left="0"/>
        <w:rPr>
          <w:sz w:val="9"/>
        </w:rPr>
      </w:pPr>
    </w:p>
    <w:p w14:paraId="247C9F4F">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14:paraId="6B2A0C4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14:paraId="1DEF2F38">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14:paraId="7196FB8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14:paraId="4F1E463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□由乙方恢复原状。</w:t>
      </w:r>
    </w:p>
    <w:p w14:paraId="1B988EA2">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2CC4C634">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14:paraId="680D33B5">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14:paraId="317495D7">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540" w:lineRule="exact"/>
        <w:ind w:left="1616" w:right="1357" w:firstLine="560"/>
        <w:textAlignment w:val="auto"/>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u w:val="single"/>
        </w:rPr>
        <w:t>（</w:t>
      </w:r>
      <w:r>
        <w:t>大写</w:t>
      </w:r>
      <w:r>
        <w:rPr>
          <w:u w:val="single"/>
        </w:rPr>
        <w:t>：</w:t>
      </w:r>
      <w:r>
        <w:rPr>
          <w:u w:val="single"/>
        </w:rPr>
        <w:tab/>
      </w:r>
      <w:r>
        <w:rPr>
          <w:spacing w:val="-137"/>
        </w:rPr>
        <w:t>）</w:t>
      </w:r>
      <w:r>
        <w:t>作为违约金</w:t>
      </w:r>
      <w:r>
        <w:rPr>
          <w:spacing w:val="-137"/>
        </w:rPr>
        <w:t>。</w:t>
      </w:r>
      <w:r>
        <w:t>逾期超过</w:t>
      </w:r>
      <w:r>
        <w:rPr>
          <w:u w:val="single"/>
        </w:rPr>
        <w:t xml:space="preserve"> </w:t>
      </w:r>
      <w:r>
        <w:rPr>
          <w:u w:val="single"/>
        </w:rPr>
        <w:tab/>
      </w:r>
      <w:r>
        <w:t>日</w:t>
      </w:r>
      <w:r>
        <w:rPr>
          <w:spacing w:val="-18"/>
        </w:rPr>
        <w:t xml:space="preserve">， </w:t>
      </w:r>
      <w:r>
        <w:t>乙方有权解除合同，甲方应当赔偿损失。</w:t>
      </w:r>
    </w:p>
    <w:p w14:paraId="4A354135">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（三</w:t>
      </w:r>
      <w:r>
        <w:rPr>
          <w:spacing w:val="-64"/>
        </w:rPr>
        <w:t>）</w:t>
      </w:r>
      <w:r>
        <w:rPr>
          <w:spacing w:val="-4"/>
        </w:rPr>
        <w:t>甲方出租的土地存在权属纠纷或经济纠纷，致使合同全部或部分不能履行的，甲方应当赔偿损失。</w:t>
      </w:r>
    </w:p>
    <w:p w14:paraId="1B13946B">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（四）甲方违反合同约定擅自干涉和破坏乙方的生产经营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14:paraId="151A0E0A">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w:t>
      </w:r>
      <w:r>
        <w:rPr>
          <w:spacing w:val="65"/>
          <w:u w:val="single"/>
        </w:rPr>
        <w:t xml:space="preserve"> </w:t>
      </w:r>
      <w:r>
        <w:t>（大写：</w:t>
      </w:r>
      <w:r>
        <w:rPr>
          <w:spacing w:val="67"/>
          <w:u w:val="single"/>
        </w:rPr>
        <w:t xml:space="preserve">  </w:t>
      </w:r>
      <w:r>
        <w:t>）作为违约金。逾期超过</w:t>
      </w:r>
      <w:r>
        <w:rPr>
          <w:rFonts w:hint="eastAsia"/>
          <w:lang w:val="en-US" w:eastAsia="zh-CN"/>
        </w:rPr>
        <w:t xml:space="preserve"> </w:t>
      </w:r>
      <w:r>
        <w:rPr>
          <w:rFonts w:hint="eastAsia"/>
          <w:u w:val="single"/>
          <w:lang w:val="en-US" w:eastAsia="zh-CN"/>
        </w:rPr>
        <w:t xml:space="preserve">   </w:t>
      </w:r>
      <w:r>
        <w:rPr>
          <w:spacing w:val="136"/>
          <w:u w:val="single"/>
        </w:rPr>
        <w:t xml:space="preserve"> </w:t>
      </w:r>
      <w:r>
        <w:t>日，甲方有权解除合同，乙方应当赔偿损失。</w:t>
      </w:r>
    </w:p>
    <w:p w14:paraId="15D25E2C">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14:paraId="6878C5D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合同期限届满的，乙方应当按照合同约定将原出租土地交</w:t>
      </w:r>
    </w:p>
    <w:p w14:paraId="63F8788D">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t>逾期一日应向甲方支付年租金的万分之</w:t>
      </w:r>
      <w:r>
        <w:rPr>
          <w:u w:val="single"/>
        </w:rPr>
        <w:t xml:space="preserve"> </w:t>
      </w:r>
      <w:r>
        <w:rPr>
          <w:u w:val="single"/>
        </w:rPr>
        <w:tab/>
      </w:r>
      <w:r>
        <w:rPr>
          <w:u w:val="single"/>
        </w:rPr>
        <w:t>（</w:t>
      </w:r>
      <w:r>
        <w:t>大写</w:t>
      </w:r>
      <w:r>
        <w:rPr>
          <w:u w:val="single"/>
        </w:rPr>
        <w:t>：</w:t>
      </w:r>
      <w:r>
        <w:rPr>
          <w:u w:val="single"/>
        </w:rPr>
        <w:tab/>
      </w:r>
      <w:r>
        <w:rPr>
          <w:spacing w:val="-18"/>
        </w:rPr>
        <w:t xml:space="preserve">） </w:t>
      </w:r>
      <w:r>
        <w:t>作为违约金。</w:t>
      </w:r>
    </w:p>
    <w:p w14:paraId="37B2001B">
      <w:pPr>
        <w:spacing w:after="0" w:line="336" w:lineRule="auto"/>
        <w:sectPr>
          <w:pgSz w:w="11910" w:h="16840"/>
          <w:pgMar w:top="1600" w:right="200" w:bottom="1240" w:left="180" w:header="0" w:footer="1049" w:gutter="0"/>
          <w:cols w:space="720" w:num="1"/>
        </w:sectPr>
      </w:pPr>
    </w:p>
    <w:p w14:paraId="03C22D14">
      <w:pPr>
        <w:pStyle w:val="4"/>
        <w:spacing w:before="12"/>
        <w:ind w:left="0"/>
        <w:rPr>
          <w:sz w:val="7"/>
        </w:rPr>
      </w:pPr>
    </w:p>
    <w:p w14:paraId="3083006E">
      <w:pPr>
        <w:pStyle w:val="4"/>
        <w:spacing w:before="60"/>
        <w:rPr>
          <w:rFonts w:hint="eastAsia" w:ascii="黑体" w:eastAsia="黑体"/>
        </w:rPr>
      </w:pPr>
      <w:r>
        <w:rPr>
          <w:rFonts w:hint="eastAsia" w:ascii="黑体" w:eastAsia="黑体"/>
        </w:rPr>
        <w:t>十二、合同争议解决方式</w:t>
      </w:r>
    </w:p>
    <w:p w14:paraId="4C9B233F">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十五条的规定向农村土地承包仲裁委员会申请仲裁，也可以直接向人民法院起诉。</w:t>
      </w:r>
    </w:p>
    <w:p w14:paraId="2F476032">
      <w:pPr>
        <w:pStyle w:val="4"/>
        <w:spacing w:before="6"/>
        <w:rPr>
          <w:rFonts w:hint="eastAsia" w:ascii="黑体" w:eastAsia="黑体"/>
        </w:rPr>
      </w:pPr>
      <w:r>
        <w:rPr>
          <w:rFonts w:hint="eastAsia" w:ascii="黑体" w:eastAsia="黑体"/>
        </w:rPr>
        <w:t>十三、附则</w:t>
      </w:r>
    </w:p>
    <w:p w14:paraId="64553C5F">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46DABBA6">
      <w:pPr>
        <w:pStyle w:val="4"/>
        <w:tabs>
          <w:tab w:val="left" w:pos="9747"/>
        </w:tabs>
        <w:spacing w:before="2"/>
      </w:pPr>
      <w:r>
        <w:t>补充条款（可另附件）：</w:t>
      </w:r>
      <w:r>
        <w:rPr>
          <w:u w:val="single"/>
        </w:rPr>
        <w:t xml:space="preserve"> </w:t>
      </w:r>
      <w:r>
        <w:rPr>
          <w:u w:val="single"/>
        </w:rPr>
        <w:tab/>
      </w:r>
      <w:r>
        <w:t>。</w:t>
      </w:r>
    </w:p>
    <w:p w14:paraId="081CB3F6">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 xml:space="preserve">  </w:t>
      </w:r>
      <w:r>
        <w:rPr>
          <w:spacing w:val="131"/>
          <w:u w:val="single"/>
        </w:rPr>
        <w:t xml:space="preserve"> </w:t>
      </w:r>
      <w:r>
        <w:t>份，由甲方、乙方、农村集体经济组织、乡（镇）人民政府农村土地承包管理部门、</w:t>
      </w:r>
      <w:r>
        <w:rPr>
          <w:u w:val="single"/>
        </w:rPr>
        <w:t xml:space="preserve"> </w:t>
      </w:r>
      <w:r>
        <w:rPr>
          <w:u w:val="single"/>
        </w:rPr>
        <w:tab/>
      </w:r>
      <w:r>
        <w:t>，各执一份。</w:t>
      </w:r>
    </w:p>
    <w:p w14:paraId="22153D67">
      <w:pPr>
        <w:pStyle w:val="4"/>
        <w:ind w:left="0"/>
        <w:rPr>
          <w:sz w:val="30"/>
        </w:rPr>
      </w:pPr>
    </w:p>
    <w:p w14:paraId="38B54250">
      <w:pPr>
        <w:pStyle w:val="4"/>
        <w:ind w:left="0"/>
        <w:rPr>
          <w:sz w:val="30"/>
        </w:rPr>
      </w:pPr>
    </w:p>
    <w:p w14:paraId="161F1B21">
      <w:pPr>
        <w:pStyle w:val="4"/>
        <w:tabs>
          <w:tab w:val="left" w:pos="6096"/>
        </w:tabs>
        <w:spacing w:before="235"/>
        <w:ind w:left="1616"/>
      </w:pPr>
      <w:r>
        <w:t>甲方：</w:t>
      </w:r>
      <w:r>
        <w:tab/>
      </w:r>
      <w:r>
        <w:t>乙方：</w:t>
      </w:r>
    </w:p>
    <w:p w14:paraId="503131F8">
      <w:pPr>
        <w:pStyle w:val="4"/>
        <w:ind w:left="0"/>
      </w:pPr>
    </w:p>
    <w:p w14:paraId="009F109E">
      <w:pPr>
        <w:pStyle w:val="4"/>
        <w:spacing w:before="1"/>
        <w:ind w:left="0"/>
        <w:rPr>
          <w:sz w:val="25"/>
        </w:rPr>
      </w:pPr>
    </w:p>
    <w:p w14:paraId="5324F821">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5FCE7F1A">
      <w:pPr>
        <w:pStyle w:val="4"/>
        <w:ind w:left="0"/>
        <w:rPr>
          <w:sz w:val="24"/>
        </w:rPr>
      </w:pPr>
    </w:p>
    <w:p w14:paraId="6C4B5702">
      <w:pPr>
        <w:pStyle w:val="4"/>
        <w:ind w:left="0"/>
        <w:rPr>
          <w:sz w:val="24"/>
        </w:rPr>
      </w:pPr>
    </w:p>
    <w:p w14:paraId="24E0D36E">
      <w:pPr>
        <w:pStyle w:val="4"/>
        <w:ind w:left="0"/>
        <w:rPr>
          <w:sz w:val="24"/>
        </w:rPr>
      </w:pPr>
    </w:p>
    <w:p w14:paraId="065FE38C">
      <w:pPr>
        <w:pStyle w:val="4"/>
        <w:spacing w:before="12"/>
        <w:ind w:left="0"/>
        <w:rPr>
          <w:sz w:val="17"/>
        </w:rPr>
      </w:pPr>
    </w:p>
    <w:p w14:paraId="2FDFC45A">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6CAA7D7B">
      <w:pPr>
        <w:spacing w:after="0" w:line="336" w:lineRule="auto"/>
        <w:rPr>
          <w:rFonts w:ascii="Times New Roman" w:eastAsia="Times New Roman"/>
        </w:rPr>
        <w:sectPr>
          <w:pgSz w:w="11910" w:h="16840"/>
          <w:pgMar w:top="1600" w:right="200" w:bottom="1240" w:left="180" w:header="0" w:footer="1049" w:gutter="0"/>
          <w:cols w:space="720" w:num="1"/>
        </w:sectPr>
      </w:pPr>
    </w:p>
    <w:p w14:paraId="6A6E569C">
      <w:pPr>
        <w:pStyle w:val="2"/>
        <w:spacing w:before="139" w:after="13"/>
      </w:pPr>
      <w:r>
        <w:t>附件清单：</w:t>
      </w:r>
    </w:p>
    <w:tbl>
      <w:tblPr>
        <w:tblStyle w:val="5"/>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118AD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725DDC80">
            <w:pPr>
              <w:pStyle w:val="9"/>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14:paraId="46ED1110">
            <w:pPr>
              <w:pStyle w:val="9"/>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14:paraId="6849B03D">
            <w:pPr>
              <w:pStyle w:val="9"/>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14:paraId="30F3A7D5">
            <w:pPr>
              <w:pStyle w:val="9"/>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14:paraId="0C8AE5D0">
            <w:pPr>
              <w:pStyle w:val="9"/>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14:paraId="3047E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12FB673">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14:paraId="44314131">
            <w:pPr>
              <w:pStyle w:val="9"/>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14:paraId="7F9B313A">
            <w:pPr>
              <w:pStyle w:val="9"/>
              <w:rPr>
                <w:rFonts w:hint="eastAsia" w:asciiTheme="minorEastAsia" w:hAnsiTheme="minorEastAsia" w:eastAsiaTheme="minorEastAsia" w:cstheme="minorEastAsia"/>
                <w:sz w:val="28"/>
              </w:rPr>
            </w:pPr>
          </w:p>
        </w:tc>
        <w:tc>
          <w:tcPr>
            <w:tcW w:w="1135" w:type="dxa"/>
          </w:tcPr>
          <w:p w14:paraId="14744C8F">
            <w:pPr>
              <w:pStyle w:val="9"/>
              <w:rPr>
                <w:rFonts w:hint="eastAsia" w:asciiTheme="minorEastAsia" w:hAnsiTheme="minorEastAsia" w:eastAsiaTheme="minorEastAsia" w:cstheme="minorEastAsia"/>
                <w:sz w:val="28"/>
              </w:rPr>
            </w:pPr>
          </w:p>
        </w:tc>
        <w:tc>
          <w:tcPr>
            <w:tcW w:w="1135" w:type="dxa"/>
          </w:tcPr>
          <w:p w14:paraId="21288C47">
            <w:pPr>
              <w:pStyle w:val="9"/>
              <w:rPr>
                <w:rFonts w:hint="eastAsia" w:asciiTheme="minorEastAsia" w:hAnsiTheme="minorEastAsia" w:eastAsiaTheme="minorEastAsia" w:cstheme="minorEastAsia"/>
                <w:sz w:val="28"/>
              </w:rPr>
            </w:pPr>
          </w:p>
        </w:tc>
      </w:tr>
      <w:tr w14:paraId="1FE7A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3FC0755D">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14:paraId="6CBA2D82">
            <w:pPr>
              <w:pStyle w:val="9"/>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出租土地的权属证明</w:t>
            </w:r>
          </w:p>
        </w:tc>
        <w:tc>
          <w:tcPr>
            <w:tcW w:w="1560" w:type="dxa"/>
          </w:tcPr>
          <w:p w14:paraId="31A10625">
            <w:pPr>
              <w:pStyle w:val="9"/>
              <w:rPr>
                <w:rFonts w:hint="eastAsia" w:asciiTheme="minorEastAsia" w:hAnsiTheme="minorEastAsia" w:eastAsiaTheme="minorEastAsia" w:cstheme="minorEastAsia"/>
                <w:sz w:val="28"/>
              </w:rPr>
            </w:pPr>
          </w:p>
        </w:tc>
        <w:tc>
          <w:tcPr>
            <w:tcW w:w="1135" w:type="dxa"/>
          </w:tcPr>
          <w:p w14:paraId="094370D9">
            <w:pPr>
              <w:pStyle w:val="9"/>
              <w:rPr>
                <w:rFonts w:hint="eastAsia" w:asciiTheme="minorEastAsia" w:hAnsiTheme="minorEastAsia" w:eastAsiaTheme="minorEastAsia" w:cstheme="minorEastAsia"/>
                <w:sz w:val="28"/>
              </w:rPr>
            </w:pPr>
          </w:p>
        </w:tc>
        <w:tc>
          <w:tcPr>
            <w:tcW w:w="1135" w:type="dxa"/>
          </w:tcPr>
          <w:p w14:paraId="2FE4D8BA">
            <w:pPr>
              <w:pStyle w:val="9"/>
              <w:rPr>
                <w:rFonts w:hint="eastAsia" w:asciiTheme="minorEastAsia" w:hAnsiTheme="minorEastAsia" w:eastAsiaTheme="minorEastAsia" w:cstheme="minorEastAsia"/>
                <w:sz w:val="28"/>
              </w:rPr>
            </w:pPr>
          </w:p>
        </w:tc>
      </w:tr>
      <w:tr w14:paraId="53E79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29CA2EA">
            <w:pPr>
              <w:pStyle w:val="9"/>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14:paraId="41409EE7">
            <w:pPr>
              <w:pStyle w:val="9"/>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出租土地四至范围附图</w:t>
            </w:r>
          </w:p>
        </w:tc>
        <w:tc>
          <w:tcPr>
            <w:tcW w:w="1560" w:type="dxa"/>
          </w:tcPr>
          <w:p w14:paraId="07747A0D">
            <w:pPr>
              <w:pStyle w:val="9"/>
              <w:rPr>
                <w:rFonts w:hint="eastAsia" w:asciiTheme="minorEastAsia" w:hAnsiTheme="minorEastAsia" w:eastAsiaTheme="minorEastAsia" w:cstheme="minorEastAsia"/>
                <w:sz w:val="28"/>
              </w:rPr>
            </w:pPr>
          </w:p>
        </w:tc>
        <w:tc>
          <w:tcPr>
            <w:tcW w:w="1135" w:type="dxa"/>
          </w:tcPr>
          <w:p w14:paraId="7D1F357F">
            <w:pPr>
              <w:pStyle w:val="9"/>
              <w:rPr>
                <w:rFonts w:hint="eastAsia" w:asciiTheme="minorEastAsia" w:hAnsiTheme="minorEastAsia" w:eastAsiaTheme="minorEastAsia" w:cstheme="minorEastAsia"/>
                <w:sz w:val="28"/>
              </w:rPr>
            </w:pPr>
          </w:p>
        </w:tc>
        <w:tc>
          <w:tcPr>
            <w:tcW w:w="1135" w:type="dxa"/>
          </w:tcPr>
          <w:p w14:paraId="4969050C">
            <w:pPr>
              <w:pStyle w:val="9"/>
              <w:rPr>
                <w:rFonts w:hint="eastAsia" w:asciiTheme="minorEastAsia" w:hAnsiTheme="minorEastAsia" w:eastAsiaTheme="minorEastAsia" w:cstheme="minorEastAsia"/>
                <w:sz w:val="28"/>
              </w:rPr>
            </w:pPr>
          </w:p>
        </w:tc>
      </w:tr>
      <w:tr w14:paraId="13203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14:paraId="7094FD21">
            <w:pPr>
              <w:pStyle w:val="9"/>
              <w:rPr>
                <w:rFonts w:hint="eastAsia" w:asciiTheme="minorEastAsia" w:hAnsiTheme="minorEastAsia" w:eastAsiaTheme="minorEastAsia" w:cstheme="minorEastAsia"/>
                <w:sz w:val="28"/>
              </w:rPr>
            </w:pPr>
          </w:p>
          <w:p w14:paraId="51113CE4">
            <w:pPr>
              <w:pStyle w:val="9"/>
              <w:rPr>
                <w:rFonts w:hint="eastAsia" w:asciiTheme="minorEastAsia" w:hAnsiTheme="minorEastAsia" w:eastAsiaTheme="minorEastAsia" w:cstheme="minorEastAsia"/>
                <w:sz w:val="28"/>
              </w:rPr>
            </w:pPr>
          </w:p>
          <w:p w14:paraId="1ABC03E8">
            <w:pPr>
              <w:pStyle w:val="9"/>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14:paraId="1691A669">
            <w:pPr>
              <w:pStyle w:val="9"/>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14:paraId="5879D81E">
            <w:pPr>
              <w:pStyle w:val="9"/>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14:paraId="588E2319">
            <w:pPr>
              <w:pStyle w:val="9"/>
              <w:rPr>
                <w:rFonts w:hint="eastAsia" w:asciiTheme="minorEastAsia" w:hAnsiTheme="minorEastAsia" w:eastAsiaTheme="minorEastAsia" w:cstheme="minorEastAsia"/>
                <w:sz w:val="28"/>
              </w:rPr>
            </w:pPr>
          </w:p>
        </w:tc>
        <w:tc>
          <w:tcPr>
            <w:tcW w:w="1135" w:type="dxa"/>
          </w:tcPr>
          <w:p w14:paraId="44344EC2">
            <w:pPr>
              <w:pStyle w:val="9"/>
              <w:rPr>
                <w:rFonts w:hint="eastAsia" w:asciiTheme="minorEastAsia" w:hAnsiTheme="minorEastAsia" w:eastAsiaTheme="minorEastAsia" w:cstheme="minorEastAsia"/>
                <w:sz w:val="28"/>
              </w:rPr>
            </w:pPr>
          </w:p>
        </w:tc>
        <w:tc>
          <w:tcPr>
            <w:tcW w:w="1135" w:type="dxa"/>
          </w:tcPr>
          <w:p w14:paraId="772B919C">
            <w:pPr>
              <w:pStyle w:val="9"/>
              <w:rPr>
                <w:rFonts w:hint="eastAsia" w:asciiTheme="minorEastAsia" w:hAnsiTheme="minorEastAsia" w:eastAsiaTheme="minorEastAsia" w:cstheme="minorEastAsia"/>
                <w:sz w:val="28"/>
              </w:rPr>
            </w:pPr>
          </w:p>
        </w:tc>
      </w:tr>
      <w:tr w14:paraId="7582D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18F3EAC7">
            <w:pPr>
              <w:pStyle w:val="9"/>
              <w:rPr>
                <w:rFonts w:hint="eastAsia" w:asciiTheme="minorEastAsia" w:hAnsiTheme="minorEastAsia" w:eastAsiaTheme="minorEastAsia" w:cstheme="minorEastAsia"/>
                <w:sz w:val="28"/>
              </w:rPr>
            </w:pPr>
          </w:p>
        </w:tc>
        <w:tc>
          <w:tcPr>
            <w:tcW w:w="3545" w:type="dxa"/>
          </w:tcPr>
          <w:p w14:paraId="3B325DAC">
            <w:pPr>
              <w:pStyle w:val="9"/>
              <w:rPr>
                <w:rFonts w:hint="eastAsia" w:asciiTheme="minorEastAsia" w:hAnsiTheme="minorEastAsia" w:eastAsiaTheme="minorEastAsia" w:cstheme="minorEastAsia"/>
                <w:sz w:val="28"/>
              </w:rPr>
            </w:pPr>
          </w:p>
        </w:tc>
        <w:tc>
          <w:tcPr>
            <w:tcW w:w="1560" w:type="dxa"/>
          </w:tcPr>
          <w:p w14:paraId="76701B57">
            <w:pPr>
              <w:pStyle w:val="9"/>
              <w:rPr>
                <w:rFonts w:hint="eastAsia" w:asciiTheme="minorEastAsia" w:hAnsiTheme="minorEastAsia" w:eastAsiaTheme="minorEastAsia" w:cstheme="minorEastAsia"/>
                <w:sz w:val="28"/>
              </w:rPr>
            </w:pPr>
          </w:p>
        </w:tc>
        <w:tc>
          <w:tcPr>
            <w:tcW w:w="1135" w:type="dxa"/>
          </w:tcPr>
          <w:p w14:paraId="251D1C35">
            <w:pPr>
              <w:pStyle w:val="9"/>
              <w:rPr>
                <w:rFonts w:hint="eastAsia" w:asciiTheme="minorEastAsia" w:hAnsiTheme="minorEastAsia" w:eastAsiaTheme="minorEastAsia" w:cstheme="minorEastAsia"/>
                <w:sz w:val="28"/>
              </w:rPr>
            </w:pPr>
          </w:p>
        </w:tc>
        <w:tc>
          <w:tcPr>
            <w:tcW w:w="1135" w:type="dxa"/>
          </w:tcPr>
          <w:p w14:paraId="75434656">
            <w:pPr>
              <w:pStyle w:val="9"/>
              <w:rPr>
                <w:rFonts w:hint="eastAsia" w:asciiTheme="minorEastAsia" w:hAnsiTheme="minorEastAsia" w:eastAsiaTheme="minorEastAsia" w:cstheme="minorEastAsia"/>
                <w:sz w:val="28"/>
              </w:rPr>
            </w:pPr>
          </w:p>
        </w:tc>
      </w:tr>
      <w:tr w14:paraId="1E069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72F6867C">
            <w:pPr>
              <w:pStyle w:val="9"/>
              <w:rPr>
                <w:rFonts w:hint="eastAsia" w:asciiTheme="minorEastAsia" w:hAnsiTheme="minorEastAsia" w:eastAsiaTheme="minorEastAsia" w:cstheme="minorEastAsia"/>
                <w:sz w:val="28"/>
              </w:rPr>
            </w:pPr>
          </w:p>
        </w:tc>
        <w:tc>
          <w:tcPr>
            <w:tcW w:w="3545" w:type="dxa"/>
          </w:tcPr>
          <w:p w14:paraId="70DEE8AD">
            <w:pPr>
              <w:pStyle w:val="9"/>
              <w:rPr>
                <w:rFonts w:hint="eastAsia" w:asciiTheme="minorEastAsia" w:hAnsiTheme="minorEastAsia" w:eastAsiaTheme="minorEastAsia" w:cstheme="minorEastAsia"/>
                <w:sz w:val="28"/>
              </w:rPr>
            </w:pPr>
          </w:p>
        </w:tc>
        <w:tc>
          <w:tcPr>
            <w:tcW w:w="1560" w:type="dxa"/>
          </w:tcPr>
          <w:p w14:paraId="1826A98F">
            <w:pPr>
              <w:pStyle w:val="9"/>
              <w:rPr>
                <w:rFonts w:hint="eastAsia" w:asciiTheme="minorEastAsia" w:hAnsiTheme="minorEastAsia" w:eastAsiaTheme="minorEastAsia" w:cstheme="minorEastAsia"/>
                <w:sz w:val="28"/>
              </w:rPr>
            </w:pPr>
          </w:p>
        </w:tc>
        <w:tc>
          <w:tcPr>
            <w:tcW w:w="1135" w:type="dxa"/>
          </w:tcPr>
          <w:p w14:paraId="5393782F">
            <w:pPr>
              <w:pStyle w:val="9"/>
              <w:rPr>
                <w:rFonts w:hint="eastAsia" w:asciiTheme="minorEastAsia" w:hAnsiTheme="minorEastAsia" w:eastAsiaTheme="minorEastAsia" w:cstheme="minorEastAsia"/>
                <w:sz w:val="28"/>
              </w:rPr>
            </w:pPr>
          </w:p>
        </w:tc>
        <w:tc>
          <w:tcPr>
            <w:tcW w:w="1135" w:type="dxa"/>
          </w:tcPr>
          <w:p w14:paraId="1B847D4C">
            <w:pPr>
              <w:pStyle w:val="9"/>
              <w:rPr>
                <w:rFonts w:hint="eastAsia" w:asciiTheme="minorEastAsia" w:hAnsiTheme="minorEastAsia" w:eastAsiaTheme="minorEastAsia" w:cstheme="minorEastAsia"/>
                <w:sz w:val="28"/>
              </w:rPr>
            </w:pPr>
          </w:p>
        </w:tc>
      </w:tr>
      <w:tr w14:paraId="5817E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757477B3">
            <w:pPr>
              <w:pStyle w:val="9"/>
              <w:rPr>
                <w:rFonts w:hint="eastAsia" w:asciiTheme="minorEastAsia" w:hAnsiTheme="minorEastAsia" w:eastAsiaTheme="minorEastAsia" w:cstheme="minorEastAsia"/>
                <w:sz w:val="28"/>
              </w:rPr>
            </w:pPr>
          </w:p>
        </w:tc>
        <w:tc>
          <w:tcPr>
            <w:tcW w:w="3545" w:type="dxa"/>
          </w:tcPr>
          <w:p w14:paraId="4EFBA7BF">
            <w:pPr>
              <w:pStyle w:val="9"/>
              <w:rPr>
                <w:rFonts w:hint="eastAsia" w:asciiTheme="minorEastAsia" w:hAnsiTheme="minorEastAsia" w:eastAsiaTheme="minorEastAsia" w:cstheme="minorEastAsia"/>
                <w:sz w:val="28"/>
              </w:rPr>
            </w:pPr>
          </w:p>
        </w:tc>
        <w:tc>
          <w:tcPr>
            <w:tcW w:w="1560" w:type="dxa"/>
          </w:tcPr>
          <w:p w14:paraId="1E67C2A1">
            <w:pPr>
              <w:pStyle w:val="9"/>
              <w:rPr>
                <w:rFonts w:hint="eastAsia" w:asciiTheme="minorEastAsia" w:hAnsiTheme="minorEastAsia" w:eastAsiaTheme="minorEastAsia" w:cstheme="minorEastAsia"/>
                <w:sz w:val="28"/>
              </w:rPr>
            </w:pPr>
          </w:p>
        </w:tc>
        <w:tc>
          <w:tcPr>
            <w:tcW w:w="1135" w:type="dxa"/>
          </w:tcPr>
          <w:p w14:paraId="58254767">
            <w:pPr>
              <w:pStyle w:val="9"/>
              <w:rPr>
                <w:rFonts w:hint="eastAsia" w:asciiTheme="minorEastAsia" w:hAnsiTheme="minorEastAsia" w:eastAsiaTheme="minorEastAsia" w:cstheme="minorEastAsia"/>
                <w:sz w:val="28"/>
              </w:rPr>
            </w:pPr>
          </w:p>
        </w:tc>
        <w:tc>
          <w:tcPr>
            <w:tcW w:w="1135" w:type="dxa"/>
          </w:tcPr>
          <w:p w14:paraId="3779963A">
            <w:pPr>
              <w:pStyle w:val="9"/>
              <w:rPr>
                <w:rFonts w:hint="eastAsia" w:asciiTheme="minorEastAsia" w:hAnsiTheme="minorEastAsia" w:eastAsiaTheme="minorEastAsia" w:cstheme="minorEastAsia"/>
                <w:sz w:val="28"/>
              </w:rPr>
            </w:pPr>
          </w:p>
        </w:tc>
      </w:tr>
      <w:tr w14:paraId="24BDF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13C43195">
            <w:pPr>
              <w:pStyle w:val="9"/>
              <w:rPr>
                <w:rFonts w:hint="eastAsia" w:asciiTheme="minorEastAsia" w:hAnsiTheme="minorEastAsia" w:eastAsiaTheme="minorEastAsia" w:cstheme="minorEastAsia"/>
                <w:sz w:val="28"/>
              </w:rPr>
            </w:pPr>
          </w:p>
        </w:tc>
        <w:tc>
          <w:tcPr>
            <w:tcW w:w="3545" w:type="dxa"/>
          </w:tcPr>
          <w:p w14:paraId="7C8F1871">
            <w:pPr>
              <w:pStyle w:val="9"/>
              <w:rPr>
                <w:rFonts w:hint="eastAsia" w:asciiTheme="minorEastAsia" w:hAnsiTheme="minorEastAsia" w:eastAsiaTheme="minorEastAsia" w:cstheme="minorEastAsia"/>
                <w:sz w:val="28"/>
              </w:rPr>
            </w:pPr>
          </w:p>
        </w:tc>
        <w:tc>
          <w:tcPr>
            <w:tcW w:w="1560" w:type="dxa"/>
          </w:tcPr>
          <w:p w14:paraId="421DA8A9">
            <w:pPr>
              <w:pStyle w:val="9"/>
              <w:rPr>
                <w:rFonts w:hint="eastAsia" w:asciiTheme="minorEastAsia" w:hAnsiTheme="minorEastAsia" w:eastAsiaTheme="minorEastAsia" w:cstheme="minorEastAsia"/>
                <w:sz w:val="28"/>
              </w:rPr>
            </w:pPr>
          </w:p>
        </w:tc>
        <w:tc>
          <w:tcPr>
            <w:tcW w:w="1135" w:type="dxa"/>
          </w:tcPr>
          <w:p w14:paraId="616CB81A">
            <w:pPr>
              <w:pStyle w:val="9"/>
              <w:rPr>
                <w:rFonts w:hint="eastAsia" w:asciiTheme="minorEastAsia" w:hAnsiTheme="minorEastAsia" w:eastAsiaTheme="minorEastAsia" w:cstheme="minorEastAsia"/>
                <w:sz w:val="28"/>
              </w:rPr>
            </w:pPr>
          </w:p>
        </w:tc>
        <w:tc>
          <w:tcPr>
            <w:tcW w:w="1135" w:type="dxa"/>
          </w:tcPr>
          <w:p w14:paraId="574F06E7">
            <w:pPr>
              <w:pStyle w:val="9"/>
              <w:rPr>
                <w:rFonts w:hint="eastAsia" w:asciiTheme="minorEastAsia" w:hAnsiTheme="minorEastAsia" w:eastAsiaTheme="minorEastAsia" w:cstheme="minorEastAsia"/>
                <w:sz w:val="28"/>
              </w:rPr>
            </w:pPr>
          </w:p>
        </w:tc>
      </w:tr>
      <w:tr w14:paraId="41FB1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B32C9C8">
            <w:pPr>
              <w:pStyle w:val="9"/>
              <w:rPr>
                <w:rFonts w:hint="eastAsia" w:asciiTheme="minorEastAsia" w:hAnsiTheme="minorEastAsia" w:eastAsiaTheme="minorEastAsia" w:cstheme="minorEastAsia"/>
                <w:sz w:val="28"/>
              </w:rPr>
            </w:pPr>
          </w:p>
        </w:tc>
        <w:tc>
          <w:tcPr>
            <w:tcW w:w="3545" w:type="dxa"/>
          </w:tcPr>
          <w:p w14:paraId="6E5AB04C">
            <w:pPr>
              <w:pStyle w:val="9"/>
              <w:rPr>
                <w:rFonts w:hint="eastAsia" w:asciiTheme="minorEastAsia" w:hAnsiTheme="minorEastAsia" w:eastAsiaTheme="minorEastAsia" w:cstheme="minorEastAsia"/>
                <w:sz w:val="28"/>
              </w:rPr>
            </w:pPr>
          </w:p>
        </w:tc>
        <w:tc>
          <w:tcPr>
            <w:tcW w:w="1560" w:type="dxa"/>
          </w:tcPr>
          <w:p w14:paraId="600C8B16">
            <w:pPr>
              <w:pStyle w:val="9"/>
              <w:rPr>
                <w:rFonts w:hint="eastAsia" w:asciiTheme="minorEastAsia" w:hAnsiTheme="minorEastAsia" w:eastAsiaTheme="minorEastAsia" w:cstheme="minorEastAsia"/>
                <w:sz w:val="28"/>
              </w:rPr>
            </w:pPr>
          </w:p>
        </w:tc>
        <w:tc>
          <w:tcPr>
            <w:tcW w:w="1135" w:type="dxa"/>
          </w:tcPr>
          <w:p w14:paraId="6D1907B3">
            <w:pPr>
              <w:pStyle w:val="9"/>
              <w:rPr>
                <w:rFonts w:hint="eastAsia" w:asciiTheme="minorEastAsia" w:hAnsiTheme="minorEastAsia" w:eastAsiaTheme="minorEastAsia" w:cstheme="minorEastAsia"/>
                <w:sz w:val="28"/>
              </w:rPr>
            </w:pPr>
          </w:p>
        </w:tc>
        <w:tc>
          <w:tcPr>
            <w:tcW w:w="1135" w:type="dxa"/>
          </w:tcPr>
          <w:p w14:paraId="485AE6F3">
            <w:pPr>
              <w:pStyle w:val="9"/>
              <w:rPr>
                <w:rFonts w:hint="eastAsia" w:asciiTheme="minorEastAsia" w:hAnsiTheme="minorEastAsia" w:eastAsiaTheme="minorEastAsia" w:cstheme="minorEastAsia"/>
                <w:sz w:val="28"/>
              </w:rPr>
            </w:pPr>
          </w:p>
        </w:tc>
      </w:tr>
      <w:tr w14:paraId="6DA8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25039F8E">
            <w:pPr>
              <w:pStyle w:val="9"/>
              <w:rPr>
                <w:rFonts w:hint="eastAsia" w:asciiTheme="minorEastAsia" w:hAnsiTheme="minorEastAsia" w:eastAsiaTheme="minorEastAsia" w:cstheme="minorEastAsia"/>
                <w:sz w:val="28"/>
              </w:rPr>
            </w:pPr>
          </w:p>
        </w:tc>
        <w:tc>
          <w:tcPr>
            <w:tcW w:w="3545" w:type="dxa"/>
          </w:tcPr>
          <w:p w14:paraId="6A7BF1C2">
            <w:pPr>
              <w:pStyle w:val="9"/>
              <w:rPr>
                <w:rFonts w:hint="eastAsia" w:asciiTheme="minorEastAsia" w:hAnsiTheme="minorEastAsia" w:eastAsiaTheme="minorEastAsia" w:cstheme="minorEastAsia"/>
                <w:sz w:val="28"/>
              </w:rPr>
            </w:pPr>
          </w:p>
        </w:tc>
        <w:tc>
          <w:tcPr>
            <w:tcW w:w="1560" w:type="dxa"/>
          </w:tcPr>
          <w:p w14:paraId="10289143">
            <w:pPr>
              <w:pStyle w:val="9"/>
              <w:rPr>
                <w:rFonts w:hint="eastAsia" w:asciiTheme="minorEastAsia" w:hAnsiTheme="minorEastAsia" w:eastAsiaTheme="minorEastAsia" w:cstheme="minorEastAsia"/>
                <w:sz w:val="28"/>
              </w:rPr>
            </w:pPr>
          </w:p>
        </w:tc>
        <w:tc>
          <w:tcPr>
            <w:tcW w:w="1135" w:type="dxa"/>
          </w:tcPr>
          <w:p w14:paraId="751B21A5">
            <w:pPr>
              <w:pStyle w:val="9"/>
              <w:rPr>
                <w:rFonts w:hint="eastAsia" w:asciiTheme="minorEastAsia" w:hAnsiTheme="minorEastAsia" w:eastAsiaTheme="minorEastAsia" w:cstheme="minorEastAsia"/>
                <w:sz w:val="28"/>
              </w:rPr>
            </w:pPr>
          </w:p>
        </w:tc>
        <w:tc>
          <w:tcPr>
            <w:tcW w:w="1135" w:type="dxa"/>
          </w:tcPr>
          <w:p w14:paraId="6E7F6BF6">
            <w:pPr>
              <w:pStyle w:val="9"/>
              <w:rPr>
                <w:rFonts w:hint="eastAsia" w:asciiTheme="minorEastAsia" w:hAnsiTheme="minorEastAsia" w:eastAsiaTheme="minorEastAsia" w:cstheme="minorEastAsia"/>
                <w:sz w:val="28"/>
              </w:rPr>
            </w:pPr>
          </w:p>
        </w:tc>
      </w:tr>
      <w:tr w14:paraId="3551A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74682334">
            <w:pPr>
              <w:pStyle w:val="9"/>
              <w:rPr>
                <w:rFonts w:hint="eastAsia" w:asciiTheme="minorEastAsia" w:hAnsiTheme="minorEastAsia" w:eastAsiaTheme="minorEastAsia" w:cstheme="minorEastAsia"/>
                <w:sz w:val="28"/>
              </w:rPr>
            </w:pPr>
          </w:p>
        </w:tc>
        <w:tc>
          <w:tcPr>
            <w:tcW w:w="3545" w:type="dxa"/>
          </w:tcPr>
          <w:p w14:paraId="5BC4A503">
            <w:pPr>
              <w:pStyle w:val="9"/>
              <w:rPr>
                <w:rFonts w:hint="eastAsia" w:asciiTheme="minorEastAsia" w:hAnsiTheme="minorEastAsia" w:eastAsiaTheme="minorEastAsia" w:cstheme="minorEastAsia"/>
                <w:sz w:val="28"/>
              </w:rPr>
            </w:pPr>
          </w:p>
        </w:tc>
        <w:tc>
          <w:tcPr>
            <w:tcW w:w="1560" w:type="dxa"/>
          </w:tcPr>
          <w:p w14:paraId="2463069C">
            <w:pPr>
              <w:pStyle w:val="9"/>
              <w:rPr>
                <w:rFonts w:hint="eastAsia" w:asciiTheme="minorEastAsia" w:hAnsiTheme="minorEastAsia" w:eastAsiaTheme="minorEastAsia" w:cstheme="minorEastAsia"/>
                <w:sz w:val="28"/>
              </w:rPr>
            </w:pPr>
          </w:p>
        </w:tc>
        <w:tc>
          <w:tcPr>
            <w:tcW w:w="1135" w:type="dxa"/>
          </w:tcPr>
          <w:p w14:paraId="347EE832">
            <w:pPr>
              <w:pStyle w:val="9"/>
              <w:rPr>
                <w:rFonts w:hint="eastAsia" w:asciiTheme="minorEastAsia" w:hAnsiTheme="minorEastAsia" w:eastAsiaTheme="minorEastAsia" w:cstheme="minorEastAsia"/>
                <w:sz w:val="28"/>
              </w:rPr>
            </w:pPr>
          </w:p>
        </w:tc>
        <w:tc>
          <w:tcPr>
            <w:tcW w:w="1135" w:type="dxa"/>
          </w:tcPr>
          <w:p w14:paraId="0F5159FE">
            <w:pPr>
              <w:pStyle w:val="9"/>
              <w:rPr>
                <w:rFonts w:hint="eastAsia" w:asciiTheme="minorEastAsia" w:hAnsiTheme="minorEastAsia" w:eastAsiaTheme="minorEastAsia" w:cstheme="minorEastAsia"/>
                <w:sz w:val="28"/>
              </w:rPr>
            </w:pPr>
          </w:p>
        </w:tc>
      </w:tr>
      <w:tr w14:paraId="19123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1963CB87">
            <w:pPr>
              <w:pStyle w:val="9"/>
              <w:rPr>
                <w:rFonts w:hint="eastAsia" w:asciiTheme="minorEastAsia" w:hAnsiTheme="minorEastAsia" w:eastAsiaTheme="minorEastAsia" w:cstheme="minorEastAsia"/>
                <w:sz w:val="28"/>
              </w:rPr>
            </w:pPr>
          </w:p>
        </w:tc>
        <w:tc>
          <w:tcPr>
            <w:tcW w:w="3545" w:type="dxa"/>
          </w:tcPr>
          <w:p w14:paraId="7C0FCB26">
            <w:pPr>
              <w:pStyle w:val="9"/>
              <w:rPr>
                <w:rFonts w:hint="eastAsia" w:asciiTheme="minorEastAsia" w:hAnsiTheme="minorEastAsia" w:eastAsiaTheme="minorEastAsia" w:cstheme="minorEastAsia"/>
                <w:sz w:val="28"/>
              </w:rPr>
            </w:pPr>
          </w:p>
        </w:tc>
        <w:tc>
          <w:tcPr>
            <w:tcW w:w="1560" w:type="dxa"/>
          </w:tcPr>
          <w:p w14:paraId="50E62C1C">
            <w:pPr>
              <w:pStyle w:val="9"/>
              <w:rPr>
                <w:rFonts w:hint="eastAsia" w:asciiTheme="minorEastAsia" w:hAnsiTheme="minorEastAsia" w:eastAsiaTheme="minorEastAsia" w:cstheme="minorEastAsia"/>
                <w:sz w:val="28"/>
              </w:rPr>
            </w:pPr>
          </w:p>
        </w:tc>
        <w:tc>
          <w:tcPr>
            <w:tcW w:w="1135" w:type="dxa"/>
          </w:tcPr>
          <w:p w14:paraId="75B1C545">
            <w:pPr>
              <w:pStyle w:val="9"/>
              <w:rPr>
                <w:rFonts w:hint="eastAsia" w:asciiTheme="minorEastAsia" w:hAnsiTheme="minorEastAsia" w:eastAsiaTheme="minorEastAsia" w:cstheme="minorEastAsia"/>
                <w:sz w:val="28"/>
              </w:rPr>
            </w:pPr>
          </w:p>
        </w:tc>
        <w:tc>
          <w:tcPr>
            <w:tcW w:w="1135" w:type="dxa"/>
          </w:tcPr>
          <w:p w14:paraId="09B80A04">
            <w:pPr>
              <w:pStyle w:val="9"/>
              <w:rPr>
                <w:rFonts w:hint="eastAsia" w:asciiTheme="minorEastAsia" w:hAnsiTheme="minorEastAsia" w:eastAsiaTheme="minorEastAsia" w:cstheme="minorEastAsia"/>
                <w:sz w:val="28"/>
              </w:rPr>
            </w:pPr>
          </w:p>
        </w:tc>
      </w:tr>
      <w:tr w14:paraId="6F035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242ACC3B">
            <w:pPr>
              <w:pStyle w:val="9"/>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14:paraId="2486747F"/>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roid Sans Fallback">
    <w:altName w:val="宋体"/>
    <w:panose1 w:val="020B0502000000000001"/>
    <w:charset w:val="86"/>
    <w:family w:val="auto"/>
    <w:pitch w:val="default"/>
    <w:sig w:usb0="00000000" w:usb1="00000000" w:usb2="00000036" w:usb3="00000000" w:csb0="203F01FF" w:csb1="D7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EB6B4">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0BCD07DC">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0BCD07DC">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1330">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6267B333">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C6SH/LugEAAHEDAAAOAAAAAAAAAAEAIAAAACcBAABkcnMvZTJvRG9jLnhtbFBL&#10;BQYAAAAABgAGAFkBAABTBQAAAAA=&#10;">
              <v:fill on="f" focussize="0,0"/>
              <v:stroke on="f"/>
              <v:imagedata o:title=""/>
              <o:lock v:ext="edit" aspectratio="f"/>
              <v:textbox inset="0mm,0mm,0mm,0mm">
                <w:txbxContent>
                  <w:p w14:paraId="6267B333">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FFFE998D"/>
    <w:multiLevelType w:val="singleLevel"/>
    <w:tmpl w:val="FFFE998D"/>
    <w:lvl w:ilvl="0" w:tentative="0">
      <w:start w:val="2"/>
      <w:numFmt w:val="decimal"/>
      <w:suff w:val="space"/>
      <w:lvlText w:val="%1."/>
      <w:lvlJc w:val="left"/>
    </w:lvl>
  </w:abstractNum>
  <w:abstractNum w:abstractNumId="3">
    <w:nsid w:val="0053208E"/>
    <w:multiLevelType w:val="multilevel"/>
    <w:tmpl w:val="0053208E"/>
    <w:lvl w:ilvl="0" w:tentative="0">
      <w:start w:val="1"/>
      <w:numFmt w:val="decimal"/>
      <w:lvlText w:val="%1."/>
      <w:lvlJc w:val="left"/>
      <w:pPr>
        <w:ind w:left="2457" w:hanging="28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3366" w:hanging="281"/>
      </w:pPr>
      <w:rPr>
        <w:rFonts w:hint="default"/>
        <w:lang w:val="zh-CN" w:eastAsia="zh-CN" w:bidi="zh-CN"/>
      </w:rPr>
    </w:lvl>
    <w:lvl w:ilvl="2" w:tentative="0">
      <w:start w:val="0"/>
      <w:numFmt w:val="bullet"/>
      <w:lvlText w:val="•"/>
      <w:lvlJc w:val="left"/>
      <w:pPr>
        <w:ind w:left="4272" w:hanging="281"/>
      </w:pPr>
      <w:rPr>
        <w:rFonts w:hint="default"/>
        <w:lang w:val="zh-CN" w:eastAsia="zh-CN" w:bidi="zh-CN"/>
      </w:rPr>
    </w:lvl>
    <w:lvl w:ilvl="3" w:tentative="0">
      <w:start w:val="0"/>
      <w:numFmt w:val="bullet"/>
      <w:lvlText w:val="•"/>
      <w:lvlJc w:val="left"/>
      <w:pPr>
        <w:ind w:left="5179" w:hanging="281"/>
      </w:pPr>
      <w:rPr>
        <w:rFonts w:hint="default"/>
        <w:lang w:val="zh-CN" w:eastAsia="zh-CN" w:bidi="zh-CN"/>
      </w:rPr>
    </w:lvl>
    <w:lvl w:ilvl="4" w:tentative="0">
      <w:start w:val="0"/>
      <w:numFmt w:val="bullet"/>
      <w:lvlText w:val="•"/>
      <w:lvlJc w:val="left"/>
      <w:pPr>
        <w:ind w:left="6085" w:hanging="281"/>
      </w:pPr>
      <w:rPr>
        <w:rFonts w:hint="default"/>
        <w:lang w:val="zh-CN" w:eastAsia="zh-CN" w:bidi="zh-CN"/>
      </w:rPr>
    </w:lvl>
    <w:lvl w:ilvl="5" w:tentative="0">
      <w:start w:val="0"/>
      <w:numFmt w:val="bullet"/>
      <w:lvlText w:val="•"/>
      <w:lvlJc w:val="left"/>
      <w:pPr>
        <w:ind w:left="6992" w:hanging="281"/>
      </w:pPr>
      <w:rPr>
        <w:rFonts w:hint="default"/>
        <w:lang w:val="zh-CN" w:eastAsia="zh-CN" w:bidi="zh-CN"/>
      </w:rPr>
    </w:lvl>
    <w:lvl w:ilvl="6" w:tentative="0">
      <w:start w:val="0"/>
      <w:numFmt w:val="bullet"/>
      <w:lvlText w:val="•"/>
      <w:lvlJc w:val="left"/>
      <w:pPr>
        <w:ind w:left="7898" w:hanging="281"/>
      </w:pPr>
      <w:rPr>
        <w:rFonts w:hint="default"/>
        <w:lang w:val="zh-CN" w:eastAsia="zh-CN" w:bidi="zh-CN"/>
      </w:rPr>
    </w:lvl>
    <w:lvl w:ilvl="7" w:tentative="0">
      <w:start w:val="0"/>
      <w:numFmt w:val="bullet"/>
      <w:lvlText w:val="•"/>
      <w:lvlJc w:val="left"/>
      <w:pPr>
        <w:ind w:left="8805" w:hanging="281"/>
      </w:pPr>
      <w:rPr>
        <w:rFonts w:hint="default"/>
        <w:lang w:val="zh-CN" w:eastAsia="zh-CN" w:bidi="zh-CN"/>
      </w:rPr>
    </w:lvl>
    <w:lvl w:ilvl="8" w:tentative="0">
      <w:start w:val="0"/>
      <w:numFmt w:val="bullet"/>
      <w:lvlText w:val="•"/>
      <w:lvlJc w:val="left"/>
      <w:pPr>
        <w:ind w:left="9711" w:hanging="281"/>
      </w:pPr>
      <w:rPr>
        <w:rFonts w:hint="default"/>
        <w:lang w:val="zh-CN" w:eastAsia="zh-CN" w:bidi="zh-C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D46AE"/>
    <w:rsid w:val="5BE436BF"/>
    <w:rsid w:val="7DFE19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457" w:hanging="282"/>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3315</Words>
  <Characters>3339</Characters>
  <TotalTime>5</TotalTime>
  <ScaleCrop>false</ScaleCrop>
  <LinksUpToDate>false</LinksUpToDate>
  <CharactersWithSpaces>3792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2021-10-28T15:16:00Z</dcterms:created>
  <dc:creator>founder</dc:creator>
  <cp:lastModifiedBy>曹嘉云</cp:lastModifiedBy>
  <dcterms:modified xsi:type="dcterms:W3CDTF">2025-04-18T03:14:17Z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2052-12.1.0.20784</vt:lpwstr>
  </property>
  <property fmtid="{D5CDD505-2E9C-101B-9397-08002B2CF9AE}" pid="6" name="KSOTemplateDocerSaveRecord">
    <vt:lpwstr>eyJoZGlkIjoiMzEwNTM5NzYwMDRjMzkwZTVkZjY2ODkwMGIxNGU0OTUiLCJ1c2VySWQiOiIzMTg5MDczNDYifQ==</vt:lpwstr>
  </property>
  <property fmtid="{D5CDD505-2E9C-101B-9397-08002B2CF9AE}" pid="7" name="ICV">
    <vt:lpwstr>7AABCC4EFBAD41F4B3CD8DB7D5E3A77F_13</vt:lpwstr>
  </property>
</Properties>
</file>