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5C8282E0">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21422"/>
      <w:bookmarkStart w:id="2" w:name="_Toc21762"/>
      <w:bookmarkStart w:id="3" w:name="_Toc20910"/>
      <w:bookmarkStart w:id="4" w:name="_Toc11918"/>
      <w:bookmarkStart w:id="5" w:name="_Toc32320"/>
      <w:bookmarkStart w:id="6" w:name="_Toc24454"/>
      <w:bookmarkStart w:id="7" w:name="_Toc15737"/>
      <w:bookmarkStart w:id="8" w:name="_Toc7615"/>
      <w:bookmarkStart w:id="9" w:name="_Toc29002"/>
      <w:bookmarkStart w:id="10" w:name="_Toc25712"/>
      <w:bookmarkStart w:id="11" w:name="_Toc12789"/>
      <w:bookmarkStart w:id="12" w:name="_Toc8396"/>
      <w:bookmarkStart w:id="13" w:name="_Toc24727"/>
      <w:bookmarkStart w:id="14" w:name="_Toc13462"/>
      <w:bookmarkStart w:id="15" w:name="_Toc24068"/>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 xml:space="preserve">儋州市琼CE5369江淮牌小型普通客车转让 </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AA98F65">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:1600元</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6D81D18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儋州市琼CE5369江淮牌小型普通客车转让 </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儋州市琼CE5369江淮牌小型普通客车转让 </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儋州市琼CE5369江淮牌小型普通客车转让 </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11514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 xml:space="preserve">儋州市琼CE5369江淮牌小型普通客车转让 </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32101"/>
      <w:bookmarkStart w:id="29" w:name="_Toc11237"/>
      <w:bookmarkStart w:id="30" w:name="_Toc29841"/>
      <w:bookmarkStart w:id="31" w:name="_Toc14469"/>
      <w:bookmarkStart w:id="32" w:name="_Toc12264"/>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微软雅黑" w:hAnsi="微软雅黑" w:eastAsia="微软雅黑" w:cs="微软雅黑"/>
          <w:b/>
          <w:bCs/>
          <w:color w:val="auto"/>
          <w:sz w:val="36"/>
          <w:szCs w:val="36"/>
          <w:u w:val="single"/>
        </w:rPr>
      </w:pPr>
    </w:p>
    <w:p w14:paraId="172C9C7B">
      <w:pPr>
        <w:spacing w:line="570" w:lineRule="exact"/>
        <w:jc w:val="center"/>
        <w:rPr>
          <w:rFonts w:hint="eastAsia" w:ascii="微软雅黑" w:hAnsi="微软雅黑" w:eastAsia="微软雅黑" w:cs="微软雅黑"/>
          <w:b/>
          <w:bCs/>
          <w:color w:val="auto"/>
          <w:sz w:val="36"/>
          <w:szCs w:val="36"/>
          <w:u w:val="single"/>
        </w:rPr>
      </w:pPr>
    </w:p>
    <w:p w14:paraId="320BF90B">
      <w:pPr>
        <w:spacing w:line="570" w:lineRule="exact"/>
        <w:jc w:val="center"/>
        <w:rPr>
          <w:rFonts w:hint="eastAsia" w:ascii="微软雅黑" w:hAnsi="微软雅黑" w:eastAsia="微软雅黑" w:cs="微软雅黑"/>
          <w:b/>
          <w:bCs/>
          <w:color w:val="auto"/>
          <w:sz w:val="36"/>
          <w:szCs w:val="36"/>
          <w:u w:val="single"/>
        </w:rPr>
      </w:pP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儋州市琼CE5369江淮牌小型普通客车转让交易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 xml:space="preserve">儋州市琼CE5369江淮牌小型普通客车转让 </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 xml:space="preserve">儋州市琼CE5369江淮牌小型普通客车转让 </w:t>
      </w:r>
    </w:p>
    <w:p w14:paraId="249B106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海南天然橡胶产业集团股份有限公司西联分公司</w:t>
      </w:r>
    </w:p>
    <w:p w14:paraId="048A8FB6">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01A062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挂牌价格：1600元（总价）</w:t>
      </w:r>
    </w:p>
    <w:p w14:paraId="65B35B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保证金 ：</w:t>
      </w:r>
      <w:r>
        <w:rPr>
          <w:rFonts w:hint="eastAsia" w:asciiTheme="minorEastAsia" w:hAnsiTheme="minorEastAsia" w:cstheme="minorEastAsia"/>
          <w:b w:val="0"/>
          <w:bCs w:val="0"/>
          <w:color w:val="auto"/>
          <w:sz w:val="28"/>
          <w:szCs w:val="28"/>
          <w:highlight w:val="none"/>
          <w:u w:val="none"/>
          <w:lang w:val="en-US" w:eastAsia="zh-CN"/>
        </w:rPr>
        <w:t>320元</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 </w:t>
      </w:r>
    </w:p>
    <w:p w14:paraId="69D73D9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报名时间：2025年0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25</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日10:00</w:t>
      </w:r>
    </w:p>
    <w:p w14:paraId="13B2C0C5">
      <w:pPr>
        <w:spacing w:line="520" w:lineRule="exact"/>
        <w:ind w:left="559" w:leftChars="266" w:firstLine="0" w:firstLineChars="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竞拍时间：2025年0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日10:00-2025年0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日16:00付款方式：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22C6960F">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现场勘查联系方式：13876511516</w:t>
      </w:r>
      <w:bookmarkStart w:id="36" w:name="_GoBack"/>
      <w:bookmarkEnd w:id="36"/>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E3B272-0613-4BEE-BF0E-227C04223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44665BE-9526-45A2-B51A-EE1853028C72}"/>
  </w:font>
  <w:font w:name="新宋体">
    <w:panose1 w:val="02010609030101010101"/>
    <w:charset w:val="86"/>
    <w:family w:val="modern"/>
    <w:pitch w:val="default"/>
    <w:sig w:usb0="00000203" w:usb1="288F0000" w:usb2="00000006" w:usb3="00000000" w:csb0="00040001" w:csb1="00000000"/>
    <w:embedRegular r:id="rId3" w:fontKey="{C32EAC9C-8D90-4255-B86D-66FAFC86791F}"/>
  </w:font>
  <w:font w:name="微软雅黑">
    <w:panose1 w:val="020B0503020204020204"/>
    <w:charset w:val="86"/>
    <w:family w:val="swiss"/>
    <w:pitch w:val="default"/>
    <w:sig w:usb0="80000287" w:usb1="2ACF3C50" w:usb2="00000016" w:usb3="00000000" w:csb0="0004001F" w:csb1="00000000"/>
    <w:embedRegular r:id="rId4" w:fontKey="{FC675743-37AC-4E2D-8CA0-224BAF60A275}"/>
  </w:font>
  <w:font w:name="仿宋">
    <w:panose1 w:val="02010609060101010101"/>
    <w:charset w:val="86"/>
    <w:family w:val="modern"/>
    <w:pitch w:val="default"/>
    <w:sig w:usb0="800002BF" w:usb1="38CF7CFA" w:usb2="00000016" w:usb3="00000000" w:csb0="00040001" w:csb1="00000000"/>
    <w:embedRegular r:id="rId5" w:fontKey="{84A9D131-52EE-44D8-8AB0-7C279966B5CE}"/>
  </w:font>
  <w:font w:name="方正小标宋_GBK">
    <w:panose1 w:val="03000509000000000000"/>
    <w:charset w:val="86"/>
    <w:family w:val="auto"/>
    <w:pitch w:val="default"/>
    <w:sig w:usb0="00000001" w:usb1="080E0000" w:usb2="00000000" w:usb3="00000000" w:csb0="00040000" w:csb1="00000000"/>
    <w:embedRegular r:id="rId6" w:fontKey="{BF4F63D1-DF72-4EB1-A365-948707D65ACB}"/>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4D6510B"/>
    <w:rsid w:val="0A8721A0"/>
    <w:rsid w:val="0B7B2128"/>
    <w:rsid w:val="0B985CD3"/>
    <w:rsid w:val="0E68572F"/>
    <w:rsid w:val="0E9816ED"/>
    <w:rsid w:val="10396E71"/>
    <w:rsid w:val="11DE52CB"/>
    <w:rsid w:val="145777D5"/>
    <w:rsid w:val="150A3847"/>
    <w:rsid w:val="18E10F33"/>
    <w:rsid w:val="1A0C35CC"/>
    <w:rsid w:val="1DAD4A92"/>
    <w:rsid w:val="1F807D4B"/>
    <w:rsid w:val="2163678E"/>
    <w:rsid w:val="23C4301C"/>
    <w:rsid w:val="260470EF"/>
    <w:rsid w:val="2741574C"/>
    <w:rsid w:val="2C765212"/>
    <w:rsid w:val="30B56AE1"/>
    <w:rsid w:val="31307DD0"/>
    <w:rsid w:val="327E6635"/>
    <w:rsid w:val="3516702D"/>
    <w:rsid w:val="356B5D48"/>
    <w:rsid w:val="37E601A9"/>
    <w:rsid w:val="38055DDC"/>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5F7A2BB2"/>
    <w:rsid w:val="64515E2E"/>
    <w:rsid w:val="648A19A6"/>
    <w:rsid w:val="64D61FAB"/>
    <w:rsid w:val="66C801A8"/>
    <w:rsid w:val="6B745DA9"/>
    <w:rsid w:val="6C0E3CC0"/>
    <w:rsid w:val="6CAE6247"/>
    <w:rsid w:val="73DB14CA"/>
    <w:rsid w:val="781367B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6664</Words>
  <Characters>7086</Characters>
  <Lines>59</Lines>
  <Paragraphs>16</Paragraphs>
  <TotalTime>20</TotalTime>
  <ScaleCrop>false</ScaleCrop>
  <LinksUpToDate>false</LinksUpToDate>
  <CharactersWithSpaces>7585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2025-07-29T01:40:12Z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97BDA77CE8B448FDA8808F866DBC4CD4_13</vt:lpwstr>
  </property>
  <property fmtid="{D5CDD505-2E9C-101B-9397-08002B2CF9AE}" pid="4" name="KSOTemplateDocerSaveRecord">
    <vt:lpwstr>eyJoZGlkIjoiZjZmNDExZTU1MTk2YmE0MTQyMjliZDJiNGQ2Y2QxYTYiLCJ1c2VySWQiOiIxNTc0MTczNzE3In0=</vt:lpwstr>
  </property>
</Properties>
</file>