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1762"/>
      <w:bookmarkStart w:id="1" w:name="_Toc15737"/>
      <w:bookmarkStart w:id="2" w:name="_Toc20910"/>
      <w:bookmarkStart w:id="3" w:name="_Toc32320"/>
      <w:bookmarkStart w:id="4" w:name="_Toc21422"/>
      <w:bookmarkStart w:id="5" w:name="_Toc24454"/>
      <w:bookmarkStart w:id="6" w:name="_Toc11918"/>
      <w:bookmarkStart w:id="7" w:name="_Toc24727"/>
      <w:bookmarkStart w:id="8" w:name="_Toc29002"/>
      <w:bookmarkStart w:id="9" w:name="_Toc13462"/>
      <w:bookmarkStart w:id="10" w:name="_Toc25712"/>
      <w:bookmarkStart w:id="11" w:name="_Toc24068"/>
      <w:bookmarkStart w:id="12" w:name="_Toc20033"/>
      <w:bookmarkStart w:id="13" w:name="_Toc8396"/>
      <w:bookmarkStart w:id="14" w:name="_Toc7615"/>
      <w:bookmarkStart w:id="15" w:name="_Toc12789"/>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lang w:val="en-US" w:eastAsia="zh-CN"/>
        </w:rPr>
        <w:t>澄迈县加乐镇</w:t>
      </w:r>
      <w:r>
        <w:rPr>
          <w:rFonts w:hint="eastAsia" w:ascii="新宋体" w:hAnsi="新宋体" w:eastAsia="新宋体"/>
          <w:b/>
          <w:bCs/>
          <w:color w:val="FF0000"/>
          <w:sz w:val="28"/>
          <w:szCs w:val="28"/>
          <w:u w:val="single"/>
        </w:rPr>
        <w:t>加乐小学4756.10平方米闲置校舍出租</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6</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r>
        <w:rPr>
          <w:rFonts w:hint="eastAsia" w:ascii="新宋体" w:hAnsi="新宋体" w:eastAsia="新宋体"/>
          <w:b/>
          <w:bCs/>
          <w:color w:val="FF0000"/>
          <w:sz w:val="28"/>
          <w:szCs w:val="28"/>
          <w:u w:val="single"/>
        </w:rPr>
        <w:t>澄迈县加乐镇加乐小学4756.10平方米闲置校舍出租</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50000</w:t>
      </w:r>
      <w:r>
        <w:rPr>
          <w:rFonts w:hint="eastAsia" w:ascii="新宋体" w:hAnsi="新宋体" w:eastAsia="新宋体" w:cs="Times New Roman"/>
          <w:sz w:val="28"/>
          <w:szCs w:val="28"/>
        </w:rPr>
        <w:t>元/年。</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价阶梯为人民币：_</w:t>
      </w:r>
      <w:r>
        <w:rPr>
          <w:rFonts w:hint="eastAsia" w:ascii="新宋体" w:hAnsi="新宋体" w:eastAsia="新宋体" w:cs="Times New Roman"/>
          <w:b w:val="0"/>
          <w:bCs w:val="0"/>
          <w:sz w:val="28"/>
          <w:szCs w:val="28"/>
          <w:u w:val="single"/>
        </w:rPr>
        <w:t>100_</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8</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7</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澄迈县加乐镇加乐小学4756.10平方米闲置校舍出租</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澄迈县加乐镇加乐小学4756.10平方米闲置校舍出租</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澄迈县加乐镇加乐小学4756.10平方米闲置校舍出租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澄迈县加乐镇加乐小学4756.10平方米闲置校舍出租</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6" w:name="_Toc28981"/>
      <w:bookmarkStart w:id="17" w:name="_Toc11532"/>
      <w:bookmarkStart w:id="18" w:name="_Toc13357"/>
      <w:r>
        <w:rPr>
          <w:rFonts w:hint="eastAsia" w:ascii="新宋体" w:hAnsi="新宋体" w:eastAsia="新宋体" w:cs="新宋体"/>
          <w:b/>
          <w:sz w:val="24"/>
        </w:rPr>
        <w:t>7、我方承诺不通过其他渠道进行本项目交易。</w:t>
      </w:r>
      <w:bookmarkEnd w:id="16"/>
      <w:bookmarkEnd w:id="17"/>
      <w:bookmarkEnd w:id="18"/>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19" w:name="_Toc7009"/>
      <w:bookmarkStart w:id="20" w:name="_Toc31003"/>
      <w:bookmarkStart w:id="21" w:name="_Toc24611"/>
      <w:r>
        <w:rPr>
          <w:rFonts w:hint="eastAsia" w:ascii="新宋体" w:hAnsi="新宋体" w:eastAsia="新宋体" w:cs="新宋体"/>
          <w:b/>
          <w:sz w:val="24"/>
          <w:szCs w:val="24"/>
        </w:rPr>
        <w:t>10、最终解释权归澄迈县农村产权交易中心有限公司。</w:t>
      </w:r>
      <w:bookmarkEnd w:id="19"/>
      <w:bookmarkEnd w:id="20"/>
      <w:bookmarkEnd w:id="21"/>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2" w:name="_Toc4535"/>
      <w:bookmarkStart w:id="23" w:name="_Toc29057"/>
      <w:bookmarkStart w:id="24" w:name="_Toc30986"/>
      <w:r>
        <w:rPr>
          <w:rFonts w:hint="eastAsia" w:ascii="新宋体" w:hAnsi="新宋体" w:eastAsia="新宋体" w:cs="新宋体"/>
          <w:sz w:val="24"/>
        </w:rPr>
        <w:t>申 请 单 位（盖章）：</w:t>
      </w:r>
      <w:bookmarkEnd w:id="22"/>
      <w:bookmarkEnd w:id="23"/>
      <w:bookmarkEnd w:id="24"/>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5" w:name="_Toc9059"/>
      <w:bookmarkStart w:id="26" w:name="_Toc17490"/>
      <w:r>
        <w:rPr>
          <w:rFonts w:hint="eastAsia" w:ascii="新宋体" w:hAnsi="新宋体" w:eastAsia="新宋体" w:cs="新宋体"/>
          <w:sz w:val="24"/>
        </w:rPr>
        <w:t>法定代表人（签字）：</w:t>
      </w:r>
      <w:bookmarkEnd w:id="25"/>
      <w:bookmarkEnd w:id="26"/>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7" w:name="_Toc14469"/>
      <w:bookmarkStart w:id="28" w:name="_Toc29841"/>
      <w:bookmarkStart w:id="29" w:name="_Toc4580"/>
      <w:bookmarkStart w:id="30" w:name="_Toc13094"/>
      <w:bookmarkStart w:id="31" w:name="_Toc12264"/>
      <w:bookmarkStart w:id="32" w:name="_Toc11237"/>
      <w:bookmarkStart w:id="33" w:name="_Toc32101"/>
      <w:r>
        <w:rPr>
          <w:rFonts w:hint="eastAsia" w:ascii="黑体" w:hAnsi="黑体"/>
        </w:rPr>
        <w:t>意向承租（受让）方登记表</w:t>
      </w:r>
      <w:bookmarkEnd w:id="27"/>
      <w:bookmarkEnd w:id="28"/>
      <w:bookmarkEnd w:id="29"/>
      <w:bookmarkEnd w:id="30"/>
      <w:bookmarkEnd w:id="31"/>
      <w:bookmarkEnd w:id="32"/>
      <w:bookmarkEnd w:id="33"/>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4" w:name="OLE_LINK12"/>
            <w:r>
              <w:rPr>
                <w:rFonts w:hint="eastAsia" w:ascii="宋体" w:hAnsi="宋体" w:eastAsia="宋体"/>
                <w:sz w:val="22"/>
              </w:rPr>
              <w:t>（备注项目编号）</w:t>
            </w:r>
            <w:bookmarkEnd w:id="34"/>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澄迈县加乐镇加乐小学4756.10平方米闲置校舍出租交易公示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澄迈县</w:t>
      </w:r>
      <w:r>
        <w:rPr>
          <w:rFonts w:hint="eastAsia" w:asciiTheme="minorEastAsia" w:hAnsiTheme="minorEastAsia" w:cstheme="minorEastAsia"/>
          <w:b/>
          <w:bCs/>
          <w:color w:val="FF0000"/>
          <w:sz w:val="32"/>
          <w:szCs w:val="32"/>
          <w:u w:val="single"/>
          <w:lang w:val="en-US" w:eastAsia="zh-CN"/>
        </w:rPr>
        <w:t>加乐镇加乐</w:t>
      </w:r>
      <w:r>
        <w:rPr>
          <w:rFonts w:hint="eastAsia" w:asciiTheme="minorEastAsia" w:hAnsiTheme="minorEastAsia" w:cstheme="minorEastAsia"/>
          <w:b/>
          <w:bCs/>
          <w:color w:val="FF0000"/>
          <w:sz w:val="32"/>
          <w:szCs w:val="32"/>
          <w:u w:val="single"/>
        </w:rPr>
        <w:t>村委会</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澄迈县加乐镇加乐小学4756.10平方米闲置校舍出租</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015D891B">
      <w:pPr>
        <w:spacing w:line="590" w:lineRule="exact"/>
        <w:ind w:left="559" w:leftChars="266"/>
        <w:rPr>
          <w:rFonts w:hint="eastAsia" w:asciiTheme="minorEastAsia" w:hAnsiTheme="minorEastAsia" w:cstheme="minorEastAsia"/>
          <w:color w:val="FF0000"/>
          <w:sz w:val="28"/>
          <w:szCs w:val="28"/>
        </w:rPr>
      </w:pPr>
      <w:r>
        <w:rPr>
          <w:rFonts w:hint="eastAsia" w:asciiTheme="minorEastAsia" w:hAnsiTheme="minorEastAsia" w:cstheme="minorEastAsia"/>
          <w:sz w:val="28"/>
          <w:szCs w:val="28"/>
        </w:rPr>
        <w:t>标的名称：</w:t>
      </w:r>
      <w:bookmarkStart w:id="35" w:name="OLE_LINK10"/>
      <w:r>
        <w:rPr>
          <w:rFonts w:hint="eastAsia" w:asciiTheme="minorEastAsia" w:hAnsiTheme="minorEastAsia" w:cstheme="minorEastAsia"/>
          <w:sz w:val="28"/>
          <w:szCs w:val="28"/>
        </w:rPr>
        <w:t>澄迈县加乐镇加乐小学4756.10平方米闲置校舍出租</w:t>
      </w:r>
    </w:p>
    <w:p w14:paraId="7C618435">
      <w:pPr>
        <w:spacing w:line="590" w:lineRule="exact"/>
        <w:ind w:firstLine="560" w:firstLineChars="200"/>
        <w:rPr>
          <w:rFonts w:hint="default" w:asciiTheme="minorEastAsia" w:hAnsiTheme="minorEastAsia" w:eastAsiaTheme="minorEastAsia" w:cstheme="minorEastAsia"/>
          <w:b/>
          <w:bCs/>
          <w:color w:val="FF0000"/>
          <w:sz w:val="32"/>
          <w:szCs w:val="32"/>
          <w:u w:val="single"/>
          <w:lang w:val="en-US" w:eastAsia="zh-CN"/>
        </w:rPr>
      </w:pPr>
      <w:r>
        <w:rPr>
          <w:rFonts w:hint="eastAsia" w:asciiTheme="minorEastAsia" w:hAnsiTheme="minorEastAsia" w:cstheme="minorEastAsia"/>
          <w:sz w:val="28"/>
          <w:szCs w:val="28"/>
        </w:rPr>
        <w:t>出租方：澄迈县</w:t>
      </w:r>
      <w:r>
        <w:rPr>
          <w:rFonts w:hint="eastAsia" w:asciiTheme="minorEastAsia" w:hAnsiTheme="minorEastAsia" w:cstheme="minorEastAsia"/>
          <w:sz w:val="28"/>
          <w:szCs w:val="28"/>
          <w:lang w:val="en-US" w:eastAsia="zh-CN"/>
        </w:rPr>
        <w:t>加乐镇加乐村委会</w:t>
      </w:r>
    </w:p>
    <w:p w14:paraId="4419D652">
      <w:pPr>
        <w:spacing w:line="590" w:lineRule="exact"/>
        <w:ind w:firstLine="560" w:firstLineChars="200"/>
        <w:rPr>
          <w:rFonts w:hint="default" w:asciiTheme="minorEastAsia" w:hAnsiTheme="minorEastAsia" w:cstheme="minorEastAsia"/>
          <w:sz w:val="28"/>
          <w:szCs w:val="28"/>
          <w:lang w:val="en-US"/>
        </w:rPr>
      </w:pPr>
      <w:r>
        <w:rPr>
          <w:rFonts w:hint="eastAsia" w:asciiTheme="minorEastAsia" w:hAnsiTheme="minorEastAsia" w:cstheme="minorEastAsia"/>
          <w:sz w:val="28"/>
          <w:szCs w:val="28"/>
        </w:rPr>
        <w:t>出租面积：</w:t>
      </w:r>
      <w:r>
        <w:rPr>
          <w:rFonts w:hint="eastAsia" w:asciiTheme="minorEastAsia" w:hAnsiTheme="minorEastAsia" w:cstheme="minorEastAsia"/>
          <w:sz w:val="28"/>
          <w:szCs w:val="28"/>
          <w:lang w:val="en-US" w:eastAsia="zh-CN"/>
        </w:rPr>
        <w:t>4756.10平方米</w:t>
      </w:r>
    </w:p>
    <w:p w14:paraId="2E3FF0EA">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出租年限：</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年</w:t>
      </w:r>
    </w:p>
    <w:p w14:paraId="660A14C7">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50000</w:t>
      </w:r>
      <w:r>
        <w:rPr>
          <w:rFonts w:hint="eastAsia" w:asciiTheme="minorEastAsia" w:hAnsiTheme="minorEastAsia" w:cstheme="minorEastAsia"/>
          <w:sz w:val="28"/>
          <w:szCs w:val="28"/>
        </w:rPr>
        <w:t>元/年</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3</w:t>
      </w:r>
      <w:bookmarkStart w:id="36" w:name="_GoBack"/>
      <w:bookmarkEnd w:id="36"/>
      <w:r>
        <w:rPr>
          <w:rFonts w:hint="eastAsia" w:asciiTheme="minorEastAsia" w:hAnsiTheme="minorEastAsia" w:cstheme="minorEastAsia"/>
          <w:sz w:val="28"/>
          <w:szCs w:val="28"/>
          <w:lang w:val="en-US" w:eastAsia="zh-CN"/>
        </w:rPr>
        <w:t>0000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29</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日10:00至16:00</w:t>
      </w:r>
    </w:p>
    <w:bookmarkEnd w:id="35"/>
    <w:p w14:paraId="061D63F9">
      <w:pPr>
        <w:spacing w:line="590" w:lineRule="exact"/>
        <w:ind w:left="559" w:leftChars="266" w:firstLine="0" w:firstLineChars="0"/>
        <w:rPr>
          <w:rFonts w:hint="eastAsia" w:asciiTheme="minorEastAsia" w:hAnsiTheme="minorEastAsia" w:cstheme="minorEastAsia"/>
          <w:sz w:val="28"/>
          <w:szCs w:val="28"/>
        </w:rPr>
      </w:pPr>
      <w:r>
        <w:rPr>
          <w:rFonts w:hint="eastAsia" w:asciiTheme="minorEastAsia" w:hAnsiTheme="minorEastAsia" w:cstheme="minorEastAsia"/>
          <w:sz w:val="28"/>
          <w:szCs w:val="28"/>
        </w:rPr>
        <w:t>付款方式：</w:t>
      </w:r>
      <w:r>
        <w:rPr>
          <w:rFonts w:ascii="Segoe UI" w:hAnsi="Segoe UI" w:eastAsia="Segoe UI" w:cs="Segoe UI"/>
          <w:i w:val="0"/>
          <w:iCs w:val="0"/>
          <w:caps w:val="0"/>
          <w:color w:val="000000"/>
          <w:spacing w:val="0"/>
          <w:sz w:val="28"/>
          <w:szCs w:val="28"/>
        </w:rPr>
        <w:t>租金以一年为一周期进行付款，合同签订后10日内，承租方应向出租方缴纳1年合约租金。</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王广武</w:t>
      </w:r>
      <w:r>
        <w:rPr>
          <w:rFonts w:hint="eastAsia" w:asciiTheme="minorEastAsia" w:hAnsiTheme="minorEastAsia" w:cstheme="minorEastAsia"/>
          <w:sz w:val="28"/>
          <w:szCs w:val="28"/>
        </w:rPr>
        <w:t xml:space="preserve"> 13518</w:t>
      </w:r>
      <w:r>
        <w:rPr>
          <w:rFonts w:hint="eastAsia" w:asciiTheme="minorEastAsia" w:hAnsiTheme="minorEastAsia" w:cstheme="minorEastAsia"/>
          <w:sz w:val="28"/>
          <w:szCs w:val="28"/>
          <w:lang w:val="en-US" w:eastAsia="zh-CN"/>
        </w:rPr>
        <w:t>015858</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2E2866-F963-43B8-A540-B3411A635F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AFB63878-EF18-48D6-9744-AFE3C426B588}"/>
  </w:font>
  <w:font w:name="仿宋_GB2312">
    <w:altName w:val="仿宋"/>
    <w:panose1 w:val="00000000000000000000"/>
    <w:charset w:val="86"/>
    <w:family w:val="modern"/>
    <w:pitch w:val="default"/>
    <w:sig w:usb0="00000000" w:usb1="00000000" w:usb2="00000000" w:usb3="00000000" w:csb0="00040000" w:csb1="00000000"/>
    <w:embedRegular r:id="rId3" w:fontKey="{C7FBDC70-B7EB-4A71-992F-8D6E64B1821A}"/>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00" w:usb3="00000000" w:csb0="00040000" w:csb1="00000000"/>
    <w:embedRegular r:id="rId4" w:fontKey="{9D185859-74F1-44C9-AD53-C5F704243E19}"/>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embedRegular r:id="rId5" w:fontKey="{07B81794-DE38-4388-93DA-E2C5BF1236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375CE"/>
    <w:rsid w:val="00167AC6"/>
    <w:rsid w:val="001F200C"/>
    <w:rsid w:val="002E596D"/>
    <w:rsid w:val="00393074"/>
    <w:rsid w:val="00454028"/>
    <w:rsid w:val="004A5FCA"/>
    <w:rsid w:val="00584267"/>
    <w:rsid w:val="00613D49"/>
    <w:rsid w:val="00836A43"/>
    <w:rsid w:val="00886E1B"/>
    <w:rsid w:val="009919B1"/>
    <w:rsid w:val="00A83F3F"/>
    <w:rsid w:val="00AA29E7"/>
    <w:rsid w:val="00B564EF"/>
    <w:rsid w:val="00B57B36"/>
    <w:rsid w:val="00CD7376"/>
    <w:rsid w:val="00E03B4E"/>
    <w:rsid w:val="00E541D7"/>
    <w:rsid w:val="00EE7342"/>
    <w:rsid w:val="02670C2E"/>
    <w:rsid w:val="03F37316"/>
    <w:rsid w:val="042277FF"/>
    <w:rsid w:val="07B63111"/>
    <w:rsid w:val="08C35008"/>
    <w:rsid w:val="0A8721A0"/>
    <w:rsid w:val="0B7B2128"/>
    <w:rsid w:val="0B985CD3"/>
    <w:rsid w:val="0E68572F"/>
    <w:rsid w:val="0E844FD8"/>
    <w:rsid w:val="0E9816ED"/>
    <w:rsid w:val="102F0E28"/>
    <w:rsid w:val="10396E71"/>
    <w:rsid w:val="11DE52CB"/>
    <w:rsid w:val="150A3847"/>
    <w:rsid w:val="164D1EE7"/>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30B56AE1"/>
    <w:rsid w:val="327E6635"/>
    <w:rsid w:val="3516702D"/>
    <w:rsid w:val="356B5D48"/>
    <w:rsid w:val="37E601A9"/>
    <w:rsid w:val="39204F82"/>
    <w:rsid w:val="3A7A2C02"/>
    <w:rsid w:val="3A9F7B13"/>
    <w:rsid w:val="3C790024"/>
    <w:rsid w:val="3EE84C2D"/>
    <w:rsid w:val="3F171CEB"/>
    <w:rsid w:val="3F595A04"/>
    <w:rsid w:val="40652800"/>
    <w:rsid w:val="43315BEC"/>
    <w:rsid w:val="43AD1C7C"/>
    <w:rsid w:val="43CA2EA3"/>
    <w:rsid w:val="43E145E7"/>
    <w:rsid w:val="44912C24"/>
    <w:rsid w:val="45B97202"/>
    <w:rsid w:val="469A3487"/>
    <w:rsid w:val="47C03328"/>
    <w:rsid w:val="48601C27"/>
    <w:rsid w:val="493A0C49"/>
    <w:rsid w:val="4BB73961"/>
    <w:rsid w:val="4C122427"/>
    <w:rsid w:val="4D440E1C"/>
    <w:rsid w:val="4DC33073"/>
    <w:rsid w:val="4E3F7559"/>
    <w:rsid w:val="4ECE0172"/>
    <w:rsid w:val="51516E47"/>
    <w:rsid w:val="51A46EB2"/>
    <w:rsid w:val="52531DCC"/>
    <w:rsid w:val="56073B1A"/>
    <w:rsid w:val="5B1B1E1C"/>
    <w:rsid w:val="5BF13733"/>
    <w:rsid w:val="5CF93C67"/>
    <w:rsid w:val="5E084751"/>
    <w:rsid w:val="5E415353"/>
    <w:rsid w:val="6180235A"/>
    <w:rsid w:val="61A86601"/>
    <w:rsid w:val="62AC763E"/>
    <w:rsid w:val="64515E2E"/>
    <w:rsid w:val="64D61FAB"/>
    <w:rsid w:val="66C801A8"/>
    <w:rsid w:val="69462C0F"/>
    <w:rsid w:val="69AF5041"/>
    <w:rsid w:val="6C0E3CC0"/>
    <w:rsid w:val="6C2445E8"/>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6523</Words>
  <Characters>6959</Characters>
  <Lines>288</Lines>
  <Paragraphs>270</Paragraphs>
  <TotalTime>46</TotalTime>
  <ScaleCrop>false</ScaleCrop>
  <LinksUpToDate>false</LinksUpToDate>
  <CharactersWithSpaces>7507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Ronnie</cp:lastModifiedBy>
  <cp:lastPrinted>2025-02-08T03:16:00Z</cp:lastPrinted>
  <dcterms:modified xsi:type="dcterms:W3CDTF">2025-07-29T03:59:18Z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232C3437F4BB4A87B48237FC52350750_13</vt:lpwstr>
  </property>
  <property fmtid="{D5CDD505-2E9C-101B-9397-08002B2CF9AE}" pid="4" name="KSOTemplateDocerSaveRecord">
    <vt:lpwstr>eyJoZGlkIjoiMTRlODdmNjMzNGEzOWE4YTM1YTQzNzhlM2Q4NzQyYzciLCJ1c2VySWQiOiI0MzQ0MDIzNDcifQ==</vt:lpwstr>
  </property>
</Properties>
</file>