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5E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2B11DC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4BB9C3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019EBCD">
      <w:pPr>
        <w:pStyle w:val="5"/>
        <w:ind w:firstLine="0"/>
        <w:jc w:val="left"/>
        <w:rPr>
          <w:rFonts w:ascii="仿宋_GB2312" w:hAnsi="仿宋_GB2312" w:eastAsia="仿宋_GB2312" w:cs="仿宋_GB2312"/>
          <w:color w:val="000000"/>
          <w:sz w:val="30"/>
          <w:szCs w:val="30"/>
        </w:rPr>
      </w:pPr>
    </w:p>
    <w:p w14:paraId="0B85FFF1">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FAB0689">
      <w:pPr>
        <w:pStyle w:val="5"/>
        <w:ind w:firstLine="0"/>
        <w:jc w:val="left"/>
        <w:rPr>
          <w:rFonts w:ascii="仿宋_GB2312" w:hAnsi="仿宋_GB2312" w:eastAsia="仿宋_GB2312" w:cs="仿宋_GB2312"/>
          <w:color w:val="000000"/>
          <w:sz w:val="30"/>
          <w:szCs w:val="30"/>
        </w:rPr>
      </w:pPr>
    </w:p>
    <w:p w14:paraId="5B376F4F">
      <w:pPr>
        <w:pStyle w:val="5"/>
        <w:jc w:val="left"/>
        <w:rPr>
          <w:rFonts w:ascii="仿宋_GB2312" w:hAnsi="仿宋_GB2312" w:eastAsia="仿宋_GB2312" w:cs="仿宋_GB2312"/>
          <w:color w:val="000000"/>
          <w:sz w:val="30"/>
          <w:szCs w:val="30"/>
        </w:rPr>
      </w:pPr>
    </w:p>
    <w:p w14:paraId="3749AC5A">
      <w:pPr>
        <w:pStyle w:val="5"/>
        <w:jc w:val="left"/>
        <w:rPr>
          <w:rFonts w:ascii="仿宋_GB2312" w:hAnsi="仿宋_GB2312" w:eastAsia="仿宋_GB2312" w:cs="仿宋_GB2312"/>
          <w:color w:val="000000"/>
          <w:sz w:val="30"/>
          <w:szCs w:val="30"/>
        </w:rPr>
      </w:pPr>
    </w:p>
    <w:p w14:paraId="41FAA2C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6077108">
      <w:pPr>
        <w:pStyle w:val="5"/>
        <w:ind w:firstLine="0"/>
        <w:jc w:val="left"/>
        <w:rPr>
          <w:rFonts w:ascii="仿宋_GB2312" w:hAnsi="仿宋_GB2312" w:eastAsia="仿宋_GB2312" w:cs="仿宋_GB2312"/>
          <w:color w:val="000000"/>
          <w:sz w:val="30"/>
          <w:szCs w:val="30"/>
        </w:rPr>
      </w:pPr>
    </w:p>
    <w:p w14:paraId="6C2689E0">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2263C4B">
      <w:pPr>
        <w:pStyle w:val="5"/>
        <w:jc w:val="left"/>
        <w:rPr>
          <w:rFonts w:ascii="仿宋_GB2312" w:hAnsi="仿宋_GB2312" w:eastAsia="仿宋_GB2312" w:cs="仿宋_GB2312"/>
          <w:color w:val="000000"/>
          <w:sz w:val="30"/>
          <w:szCs w:val="30"/>
        </w:rPr>
      </w:pPr>
    </w:p>
    <w:p w14:paraId="0A930522">
      <w:pPr>
        <w:pStyle w:val="5"/>
        <w:jc w:val="left"/>
        <w:rPr>
          <w:rFonts w:ascii="仿宋_GB2312" w:hAnsi="仿宋_GB2312" w:eastAsia="仿宋_GB2312" w:cs="仿宋_GB2312"/>
          <w:color w:val="000000"/>
          <w:sz w:val="30"/>
          <w:szCs w:val="30"/>
        </w:rPr>
      </w:pPr>
    </w:p>
    <w:p w14:paraId="399792B8">
      <w:pPr>
        <w:pStyle w:val="5"/>
        <w:jc w:val="left"/>
        <w:rPr>
          <w:rFonts w:ascii="仿宋_GB2312" w:hAnsi="仿宋_GB2312" w:eastAsia="仿宋_GB2312" w:cs="仿宋_GB2312"/>
          <w:color w:val="000000"/>
          <w:sz w:val="30"/>
          <w:szCs w:val="30"/>
        </w:rPr>
      </w:pPr>
    </w:p>
    <w:p w14:paraId="097CF755">
      <w:pPr>
        <w:pStyle w:val="5"/>
        <w:jc w:val="left"/>
        <w:rPr>
          <w:rFonts w:ascii="仿宋_GB2312" w:hAnsi="仿宋_GB2312" w:eastAsia="仿宋_GB2312" w:cs="仿宋_GB2312"/>
          <w:color w:val="000000"/>
          <w:sz w:val="30"/>
          <w:szCs w:val="30"/>
        </w:rPr>
      </w:pPr>
    </w:p>
    <w:p w14:paraId="1D7750B8">
      <w:pPr>
        <w:pStyle w:val="5"/>
        <w:jc w:val="left"/>
        <w:rPr>
          <w:rFonts w:ascii="仿宋_GB2312" w:hAnsi="仿宋_GB2312" w:eastAsia="仿宋_GB2312" w:cs="仿宋_GB2312"/>
          <w:color w:val="000000"/>
          <w:sz w:val="30"/>
          <w:szCs w:val="30"/>
        </w:rPr>
      </w:pPr>
    </w:p>
    <w:p w14:paraId="48718287">
      <w:pPr>
        <w:pStyle w:val="5"/>
        <w:jc w:val="left"/>
        <w:rPr>
          <w:rFonts w:ascii="仿宋_GB2312" w:hAnsi="仿宋_GB2312" w:eastAsia="仿宋_GB2312" w:cs="仿宋_GB2312"/>
          <w:color w:val="000000"/>
          <w:sz w:val="30"/>
          <w:szCs w:val="30"/>
        </w:rPr>
      </w:pPr>
    </w:p>
    <w:p w14:paraId="77DC2248">
      <w:pPr>
        <w:pStyle w:val="5"/>
        <w:jc w:val="left"/>
        <w:rPr>
          <w:rFonts w:ascii="仿宋_GB2312" w:hAnsi="仿宋_GB2312" w:eastAsia="仿宋_GB2312" w:cs="仿宋_GB2312"/>
          <w:color w:val="000000"/>
          <w:sz w:val="30"/>
          <w:szCs w:val="30"/>
        </w:rPr>
      </w:pPr>
    </w:p>
    <w:p w14:paraId="00072598">
      <w:pPr>
        <w:pStyle w:val="5"/>
        <w:jc w:val="left"/>
        <w:rPr>
          <w:rFonts w:ascii="仿宋_GB2312" w:hAnsi="仿宋_GB2312" w:eastAsia="仿宋_GB2312" w:cs="仿宋_GB2312"/>
          <w:color w:val="000000"/>
          <w:sz w:val="30"/>
          <w:szCs w:val="30"/>
        </w:rPr>
      </w:pPr>
    </w:p>
    <w:p w14:paraId="16E379B0">
      <w:pPr>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63DD810">
      <w:pPr>
        <w:pStyle w:val="3"/>
        <w:spacing w:line="240" w:lineRule="auto"/>
        <w:rPr>
          <w:rFonts w:ascii="黑体" w:hAnsi="黑体"/>
          <w:color w:val="000000"/>
        </w:rPr>
      </w:pPr>
      <w:bookmarkStart w:id="1" w:name="_Toc11918"/>
      <w:bookmarkStart w:id="2" w:name="_Toc21762"/>
      <w:bookmarkStart w:id="3" w:name="_Toc32320"/>
      <w:bookmarkStart w:id="4" w:name="_Toc15737"/>
      <w:bookmarkStart w:id="5" w:name="_Toc21422"/>
      <w:bookmarkStart w:id="6" w:name="_Toc24454"/>
      <w:bookmarkStart w:id="7" w:name="_Toc20910"/>
      <w:bookmarkStart w:id="8" w:name="_Toc25712"/>
      <w:bookmarkStart w:id="9" w:name="_Toc12789"/>
      <w:bookmarkStart w:id="10" w:name="_Toc29002"/>
      <w:bookmarkStart w:id="11" w:name="_Toc13462"/>
      <w:bookmarkStart w:id="12" w:name="_Toc7615"/>
      <w:bookmarkStart w:id="13" w:name="_Toc24068"/>
      <w:bookmarkStart w:id="14" w:name="_Toc24727"/>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8F610C3">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临高县皇桐镇美香村委会30亩水塘用地出租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《网络竞价须知》（以下简称《须知》），依据《临高县农村产权交易中心</w:t>
      </w:r>
      <w:r>
        <w:rPr>
          <w:rFonts w:hint="eastAsia" w:ascii="新宋体" w:hAnsi="新宋体" w:eastAsia="新宋体"/>
          <w:sz w:val="28"/>
          <w:szCs w:val="28"/>
          <w:lang w:val="en-US" w:eastAsia="zh-CN"/>
        </w:rPr>
        <w:t>有</w:t>
      </w:r>
      <w:r>
        <w:rPr>
          <w:rFonts w:hint="eastAsia" w:ascii="新宋体" w:hAnsi="新宋体" w:eastAsia="新宋体"/>
          <w:sz w:val="28"/>
          <w:szCs w:val="28"/>
        </w:rPr>
        <w:t>限公司农村产权交易服务平台产权交易规则（试行）》、《农村产权交易服务平台网络竞价实施办法（试行）》及有关法律、法规的规定，制定本交易须知。</w:t>
      </w:r>
    </w:p>
    <w:p w14:paraId="0C18446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A424E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w:t>
      </w:r>
      <w:r>
        <w:rPr>
          <w:rFonts w:hint="eastAsia" w:ascii="新宋体" w:hAnsi="新宋体" w:eastAsia="新宋体" w:cs="Times New Roman"/>
          <w:b/>
          <w:bCs/>
          <w:sz w:val="28"/>
          <w:szCs w:val="28"/>
        </w:rPr>
        <w:t>农村产权交易服务平台（http://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.nongjiao.com，以下简称“平台”）为指定的交易平台，竞买方应通过平台参与标的竞拍活动。</w:t>
      </w:r>
    </w:p>
    <w:p w14:paraId="241D23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DDF31C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92F26A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7CC7243">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331A2F29">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734D5A">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74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01D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临高县农村产权交易中心</w:t>
            </w:r>
            <w:r>
              <w:rPr>
                <w:rFonts w:hint="eastAsia" w:ascii="仿宋_GB2312" w:hAnsi="仿宋_GB2312" w:eastAsia="仿宋_GB2312" w:cs="仿宋_GB2312"/>
                <w:b/>
                <w:bCs/>
                <w:sz w:val="28"/>
                <w:szCs w:val="28"/>
                <w:lang w:val="en-US" w:eastAsia="zh-CN"/>
              </w:rPr>
              <w:t>有</w:t>
            </w:r>
            <w:r>
              <w:rPr>
                <w:rFonts w:hint="eastAsia" w:ascii="仿宋_GB2312" w:hAnsi="仿宋_GB2312" w:eastAsia="仿宋_GB2312" w:cs="仿宋_GB2312"/>
                <w:b/>
                <w:bCs/>
                <w:sz w:val="28"/>
                <w:szCs w:val="28"/>
              </w:rPr>
              <w:t>限公司</w:t>
            </w:r>
          </w:p>
        </w:tc>
      </w:tr>
      <w:tr w14:paraId="07E5F70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A97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E789">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199CDA75">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1E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EA5">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1020189500000</w:t>
            </w:r>
            <w:r>
              <w:rPr>
                <w:rFonts w:hint="eastAsia" w:ascii="仿宋_GB2312" w:hAnsi="仿宋_GB2312" w:eastAsia="仿宋_GB2312" w:cs="仿宋_GB2312"/>
                <w:b/>
                <w:bCs/>
                <w:sz w:val="28"/>
                <w:szCs w:val="28"/>
                <w:lang w:val="en-US" w:eastAsia="zh-CN"/>
              </w:rPr>
              <w:t>273</w:t>
            </w:r>
          </w:p>
        </w:tc>
      </w:tr>
    </w:tbl>
    <w:p w14:paraId="444134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7C9B8A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778EE66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290055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75000</w:t>
      </w:r>
      <w:r>
        <w:rPr>
          <w:rFonts w:hint="eastAsia" w:ascii="新宋体" w:hAnsi="新宋体" w:eastAsia="新宋体" w:cs="Times New Roman"/>
          <w:b/>
          <w:bCs/>
          <w:sz w:val="28"/>
          <w:szCs w:val="28"/>
          <w:lang w:val="en-US" w:eastAsia="zh-CN"/>
        </w:rPr>
        <w:t>元（总价）</w:t>
      </w:r>
    </w:p>
    <w:p w14:paraId="53CE388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E2B02E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37C4BA3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2537D6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CC054F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EC878A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7628708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F1F78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89249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7585E7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866022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3119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E2BC2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315D7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34DB30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B99AAD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9A3FB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68B13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A532E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3E4C7C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6CF9CD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69A6A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6F4D3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19DCC22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053053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E8B18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D7BF5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8EFC5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31A153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C2835A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0664BE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8951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15B63F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4B10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75D3D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3CC99FA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7FCD93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E3DAD0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A1730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6574C9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CC39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369C3F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9F23AC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326471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5AECDC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7825EF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E2309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074CB6E">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6030E4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3FD4E2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EC81AA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0287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26CAD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9BE9E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C7C615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3715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19E6B9A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86D9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561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045EDA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2DD7D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F595E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7F463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4C9E32A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A654F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16939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310B3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BE25AC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406CC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51CFED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E0A2CC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518AC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A3DEC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606720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45ED3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435FA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EE905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C53725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6F256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F4036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C98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83785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E4F0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41805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75516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3D78B10">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3903D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70088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CE984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p>
        </w:tc>
      </w:tr>
      <w:tr w14:paraId="04B543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C8C44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41AB89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3CE6930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D1A7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A3489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1020189500000130</w:t>
            </w:r>
          </w:p>
        </w:tc>
      </w:tr>
    </w:tbl>
    <w:p w14:paraId="0A36603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24、未成交的竞买方交易保证金，平台将按《临高县农村产权交易中心</w:t>
      </w:r>
      <w:r>
        <w:rPr>
          <w:rFonts w:hint="eastAsia" w:ascii="新宋体" w:hAnsi="新宋体" w:eastAsia="新宋体" w:cs="Times New Roman"/>
          <w:sz w:val="28"/>
          <w:szCs w:val="28"/>
          <w:lang w:val="en-US" w:eastAsia="zh-CN"/>
        </w:rPr>
        <w:t>有</w:t>
      </w:r>
      <w:r>
        <w:rPr>
          <w:rFonts w:hint="eastAsia" w:ascii="新宋体" w:hAnsi="新宋体" w:eastAsia="新宋体" w:cs="Times New Roman"/>
          <w:sz w:val="28"/>
          <w:szCs w:val="28"/>
        </w:rPr>
        <w:t>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55A581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9891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0FE6445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D72B7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CDB1B14">
      <w:pPr>
        <w:pStyle w:val="10"/>
        <w:ind w:left="2250" w:hanging="1200"/>
      </w:pPr>
    </w:p>
    <w:p w14:paraId="362447A3"/>
    <w:p w14:paraId="7BDE828D">
      <w:pPr>
        <w:pStyle w:val="5"/>
      </w:pPr>
    </w:p>
    <w:p w14:paraId="5B0DCE84">
      <w:pPr>
        <w:spacing w:line="520" w:lineRule="exact"/>
      </w:pPr>
      <w:r>
        <w:rPr>
          <w:rFonts w:hint="eastAsia" w:ascii="Times New Roman" w:hAnsi="Times New Roman"/>
          <w:sz w:val="32"/>
          <w:szCs w:val="32"/>
        </w:rPr>
        <w:t>已详细阅读此竞价须知，对此竞价须知无异议。</w:t>
      </w:r>
    </w:p>
    <w:p w14:paraId="6C1624F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AB5E2F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25DD7EC9">
      <w:pPr>
        <w:pStyle w:val="3"/>
        <w:spacing w:line="240" w:lineRule="auto"/>
        <w:rPr>
          <w:rFonts w:ascii="黑体" w:hAnsi="黑体"/>
          <w:color w:val="000000"/>
        </w:rPr>
      </w:pPr>
    </w:p>
    <w:p w14:paraId="1A414D24">
      <w:pPr>
        <w:pStyle w:val="3"/>
        <w:spacing w:line="240" w:lineRule="auto"/>
        <w:jc w:val="both"/>
        <w:rPr>
          <w:rFonts w:ascii="黑体" w:hAnsi="黑体"/>
          <w:color w:val="000000"/>
        </w:rPr>
      </w:pPr>
    </w:p>
    <w:p w14:paraId="733824D7">
      <w:pPr>
        <w:rPr>
          <w:rFonts w:ascii="黑体" w:hAnsi="黑体"/>
          <w:color w:val="000000"/>
        </w:rPr>
      </w:pPr>
    </w:p>
    <w:p w14:paraId="3DCB5DBA">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EC5D00D">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981337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临高县农村产权交易中心</w:t>
      </w:r>
      <w:r>
        <w:rPr>
          <w:rFonts w:hint="eastAsia" w:ascii="Times New Roman" w:hAnsi="Times New Roman"/>
          <w:sz w:val="28"/>
          <w:szCs w:val="28"/>
          <w:lang w:val="en-US" w:eastAsia="zh-CN"/>
        </w:rPr>
        <w:t>有</w:t>
      </w:r>
      <w:r>
        <w:rPr>
          <w:rFonts w:hint="eastAsia" w:ascii="Times New Roman" w:hAnsi="Times New Roman"/>
          <w:sz w:val="28"/>
          <w:szCs w:val="28"/>
        </w:rPr>
        <w:t>限公司：</w:t>
      </w:r>
    </w:p>
    <w:p w14:paraId="795821A0">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hint="eastAsia" w:ascii="新宋体" w:hAnsi="新宋体" w:eastAsia="新宋体" w:cs="Times New Roman"/>
          <w:b/>
          <w:bCs/>
          <w:color w:val="C00000"/>
          <w:sz w:val="28"/>
          <w:szCs w:val="28"/>
          <w:u w:val="single"/>
          <w:lang w:val="en-US" w:eastAsia="zh-CN"/>
        </w:rPr>
        <w:t>临高县皇桐镇美香村委会30亩水塘用地出租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82C5F2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临高县皇桐镇美香村委会30亩水塘用地出租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096E1C1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临高县皇桐镇美香村委会30亩水塘用地出租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5DC489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0DE0B2C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2FFCB5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14:paraId="1165A57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53EA470">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1FE2DAA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B653E8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5454C4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6D4AC87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DBE02D1">
      <w:pPr>
        <w:rPr>
          <w:rFonts w:ascii="仿宋_GB2312" w:hAnsi="仿宋_GB2312" w:eastAsia="仿宋_GB2312" w:cs="仿宋_GB2312"/>
          <w:color w:val="000000"/>
          <w:sz w:val="36"/>
          <w:szCs w:val="30"/>
        </w:rPr>
      </w:pPr>
    </w:p>
    <w:p w14:paraId="3ED6E45E">
      <w:pPr>
        <w:rPr>
          <w:rFonts w:ascii="仿宋_GB2312" w:hAnsi="仿宋_GB2312" w:eastAsia="仿宋_GB2312" w:cs="仿宋_GB2312"/>
          <w:color w:val="000000"/>
          <w:sz w:val="30"/>
          <w:szCs w:val="30"/>
        </w:rPr>
      </w:pPr>
    </w:p>
    <w:p w14:paraId="4D5C4C2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8FAD648">
      <w:pPr>
        <w:rPr>
          <w:rFonts w:ascii="仿宋_GB2312" w:hAnsi="仿宋_GB2312" w:eastAsia="仿宋_GB2312" w:cs="仿宋_GB2312"/>
          <w:b/>
          <w:color w:val="000000"/>
          <w:sz w:val="30"/>
          <w:szCs w:val="30"/>
        </w:rPr>
      </w:pPr>
    </w:p>
    <w:p w14:paraId="2562EA54">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392DEB3">
      <w:pPr>
        <w:rPr>
          <w:rFonts w:ascii="仿宋_GB2312" w:hAnsi="仿宋_GB2312" w:eastAsia="仿宋_GB2312" w:cs="仿宋_GB2312"/>
          <w:b/>
          <w:color w:val="000000"/>
          <w:sz w:val="30"/>
          <w:szCs w:val="30"/>
          <w:u w:val="single"/>
        </w:rPr>
      </w:pPr>
    </w:p>
    <w:p w14:paraId="531449F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7352FFCE">
                      <w:pPr>
                        <w:jc w:val="center"/>
                        <w:rPr>
                          <w:b/>
                          <w:sz w:val="42"/>
                        </w:rPr>
                      </w:pPr>
                    </w:p>
                    <w:p w14:paraId="56158CD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4863F60">
                      <w:pPr>
                        <w:rPr>
                          <w:rFonts w:ascii="仿宋_GB2312" w:hAnsi="仿宋_GB2312" w:eastAsia="仿宋_GB2312" w:cs="仿宋_GB2312"/>
                          <w:sz w:val="24"/>
                        </w:rPr>
                      </w:pPr>
                    </w:p>
                    <w:p w14:paraId="3CAF541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0309024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8F3950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2672BE1">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5E44A03">
      <w:pPr>
        <w:rPr>
          <w:rFonts w:ascii="仿宋_GB2312" w:hAnsi="仿宋_GB2312" w:eastAsia="仿宋_GB2312" w:cs="仿宋_GB2312"/>
          <w:color w:val="000000"/>
          <w:sz w:val="30"/>
          <w:szCs w:val="30"/>
        </w:rPr>
      </w:pPr>
    </w:p>
    <w:p w14:paraId="03A856EF">
      <w:pPr>
        <w:rPr>
          <w:rFonts w:ascii="仿宋_GB2312" w:hAnsi="仿宋_GB2312" w:eastAsia="仿宋_GB2312" w:cs="仿宋_GB2312"/>
          <w:color w:val="000000"/>
          <w:sz w:val="30"/>
          <w:szCs w:val="30"/>
        </w:rPr>
      </w:pPr>
    </w:p>
    <w:p w14:paraId="38B9FB2B">
      <w:pPr>
        <w:rPr>
          <w:rFonts w:ascii="仿宋_GB2312" w:hAnsi="仿宋_GB2312" w:eastAsia="仿宋_GB2312" w:cs="仿宋_GB2312"/>
          <w:color w:val="000000"/>
          <w:sz w:val="30"/>
          <w:szCs w:val="30"/>
        </w:rPr>
      </w:pPr>
    </w:p>
    <w:p w14:paraId="176E4C19">
      <w:pPr>
        <w:rPr>
          <w:rFonts w:ascii="仿宋_GB2312" w:hAnsi="仿宋_GB2312" w:eastAsia="仿宋_GB2312" w:cs="仿宋_GB2312"/>
          <w:color w:val="000000"/>
          <w:sz w:val="30"/>
          <w:szCs w:val="30"/>
        </w:rPr>
      </w:pPr>
    </w:p>
    <w:p w14:paraId="3A8C5015">
      <w:pPr>
        <w:rPr>
          <w:rFonts w:ascii="仿宋_GB2312" w:hAnsi="仿宋_GB2312" w:eastAsia="仿宋_GB2312" w:cs="仿宋_GB2312"/>
          <w:color w:val="000000"/>
          <w:sz w:val="30"/>
          <w:szCs w:val="30"/>
        </w:rPr>
      </w:pPr>
    </w:p>
    <w:p w14:paraId="1EED370C">
      <w:pPr>
        <w:rPr>
          <w:rFonts w:ascii="仿宋_GB2312" w:hAnsi="仿宋_GB2312" w:eastAsia="仿宋_GB2312" w:cs="仿宋_GB2312"/>
          <w:color w:val="000000"/>
          <w:sz w:val="30"/>
          <w:szCs w:val="30"/>
        </w:rPr>
      </w:pPr>
    </w:p>
    <w:p w14:paraId="67BC9107">
      <w:pPr>
        <w:rPr>
          <w:rFonts w:ascii="仿宋_GB2312" w:hAnsi="仿宋_GB2312" w:eastAsia="仿宋_GB2312" w:cs="仿宋_GB2312"/>
          <w:color w:val="000000"/>
          <w:sz w:val="30"/>
          <w:szCs w:val="30"/>
        </w:rPr>
      </w:pPr>
    </w:p>
    <w:p w14:paraId="640D3E88">
      <w:pPr>
        <w:pStyle w:val="5"/>
      </w:pPr>
    </w:p>
    <w:p w14:paraId="12F0F9D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临高县农村产权交易中心</w:t>
      </w:r>
      <w:r>
        <w:rPr>
          <w:rFonts w:hint="eastAsia" w:ascii="仿宋_GB2312" w:hAnsi="仿宋_GB2312" w:eastAsia="仿宋_GB2312" w:cs="仿宋_GB2312"/>
          <w:b/>
          <w:color w:val="000000"/>
          <w:sz w:val="36"/>
          <w:szCs w:val="30"/>
          <w:lang w:val="en-US" w:eastAsia="zh-CN"/>
        </w:rPr>
        <w:t>有</w:t>
      </w:r>
      <w:r>
        <w:rPr>
          <w:rFonts w:hint="eastAsia" w:ascii="仿宋_GB2312" w:hAnsi="仿宋_GB2312" w:eastAsia="仿宋_GB2312" w:cs="仿宋_GB2312"/>
          <w:b/>
          <w:color w:val="000000"/>
          <w:sz w:val="36"/>
          <w:szCs w:val="30"/>
        </w:rPr>
        <w:t>限公司制</w:t>
      </w:r>
    </w:p>
    <w:p w14:paraId="73F42FA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488D879E">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4C13C4E">
      <w:pPr>
        <w:pStyle w:val="3"/>
        <w:spacing w:line="400" w:lineRule="exact"/>
        <w:rPr>
          <w:rFonts w:ascii="仿宋" w:hAnsi="仿宋"/>
          <w:bCs/>
          <w:szCs w:val="36"/>
        </w:rPr>
      </w:pPr>
      <w:r>
        <w:rPr>
          <w:rFonts w:hint="eastAsia"/>
          <w:bCs/>
          <w:szCs w:val="36"/>
        </w:rPr>
        <w:t>意向承租（受让）函</w:t>
      </w:r>
    </w:p>
    <w:p w14:paraId="2C82DD55">
      <w:pPr>
        <w:rPr>
          <w:rFonts w:ascii="Times New Roman" w:hAnsi="Times New Roman" w:eastAsia="黑体"/>
          <w:bCs/>
          <w:sz w:val="24"/>
        </w:rPr>
      </w:pPr>
      <w:r>
        <w:rPr>
          <w:rFonts w:hint="eastAsia" w:asciiTheme="minorEastAsia" w:hAnsiTheme="minorEastAsia" w:cstheme="minorEastAsia"/>
          <w:b/>
          <w:bCs/>
          <w:sz w:val="28"/>
          <w:szCs w:val="28"/>
        </w:rPr>
        <w:t>临高县农村产权交易中心</w:t>
      </w:r>
      <w:r>
        <w:rPr>
          <w:rFonts w:hint="eastAsia" w:asciiTheme="minorEastAsia" w:hAnsiTheme="minorEastAsia" w:cstheme="minorEastAsia"/>
          <w:b/>
          <w:bCs/>
          <w:sz w:val="28"/>
          <w:szCs w:val="28"/>
          <w:lang w:val="en-US" w:eastAsia="zh-CN"/>
        </w:rPr>
        <w:t>有</w:t>
      </w:r>
      <w:r>
        <w:rPr>
          <w:rFonts w:hint="eastAsia" w:asciiTheme="minorEastAsia" w:hAnsiTheme="minorEastAsia" w:cstheme="minorEastAsia"/>
          <w:b/>
          <w:bCs/>
          <w:sz w:val="28"/>
          <w:szCs w:val="28"/>
        </w:rPr>
        <w:t>限公司</w:t>
      </w:r>
      <w:r>
        <w:rPr>
          <w:rFonts w:hint="eastAsia" w:ascii="Times New Roman" w:hAnsi="Times New Roman" w:eastAsia="黑体"/>
          <w:sz w:val="24"/>
        </w:rPr>
        <w:t>：</w:t>
      </w:r>
    </w:p>
    <w:p w14:paraId="25D5DE5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lingao</w:t>
      </w:r>
      <w:r>
        <w:rPr>
          <w:rFonts w:hint="eastAsia" w:ascii="Times New Roman" w:hAnsi="Times New Roman"/>
          <w:bCs/>
          <w:sz w:val="24"/>
        </w:rPr>
        <w:t>农村产权交易服务平台（http://</w:t>
      </w:r>
      <w:r>
        <w:rPr>
          <w:rFonts w:hint="eastAsia" w:ascii="Times New Roman" w:hAnsi="Times New Roman"/>
          <w:bCs/>
          <w:sz w:val="24"/>
          <w:lang w:val="en-US" w:eastAsia="zh-CN"/>
        </w:rPr>
        <w:t>lingao</w:t>
      </w:r>
      <w:r>
        <w:rPr>
          <w:rFonts w:hint="eastAsia" w:ascii="Times New Roman" w:hAnsi="Times New Roman"/>
          <w:bCs/>
          <w:sz w:val="24"/>
        </w:rPr>
        <w:t>.nongjiao.com，以下简称“平台”）申请承租（受让）</w:t>
      </w:r>
      <w:r>
        <w:rPr>
          <w:rFonts w:hint="eastAsia" w:ascii="新宋体" w:hAnsi="新宋体" w:eastAsia="新宋体" w:cs="Times New Roman"/>
          <w:b/>
          <w:bCs/>
          <w:color w:val="C00000"/>
          <w:sz w:val="28"/>
          <w:szCs w:val="28"/>
          <w:u w:val="single"/>
          <w:lang w:val="en-US" w:eastAsia="zh-CN"/>
        </w:rPr>
        <w:t>临高县皇桐镇美香村委会30亩水塘用地出租</w:t>
      </w:r>
      <w:r>
        <w:rPr>
          <w:rFonts w:hint="eastAsia" w:ascii="Times New Roman" w:hAnsi="Times New Roman"/>
          <w:bCs/>
          <w:sz w:val="24"/>
        </w:rPr>
        <w:t>，并承诺：</w:t>
      </w:r>
    </w:p>
    <w:p w14:paraId="22A1361C">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13716690">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31E96F0">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8B3160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、已知悉贵服务平台的交易规则，并充分理解和认可，同意按照贵服务平台《临高县农村产权交易中心</w:t>
      </w:r>
      <w:r>
        <w:rPr>
          <w:rFonts w:hint="eastAsia" w:ascii="Times New Roman" w:hAnsi="Times New Roman"/>
          <w:b/>
          <w:sz w:val="24"/>
          <w:lang w:val="en-US" w:eastAsia="zh-CN"/>
        </w:rPr>
        <w:t>有</w:t>
      </w:r>
      <w:r>
        <w:rPr>
          <w:rFonts w:hint="eastAsia" w:ascii="Times New Roman" w:hAnsi="Times New Roman"/>
          <w:b/>
          <w:sz w:val="24"/>
        </w:rPr>
        <w:t>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CAB9DC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2CAC077B">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597716F9">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92BA0E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2E62FF4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2EB257D">
      <w:pPr>
        <w:pStyle w:val="5"/>
        <w:spacing w:line="440" w:lineRule="exact"/>
        <w:rPr>
          <w:rFonts w:ascii="宋体" w:hAnsi="宋体" w:eastAsia="宋体" w:cs="宋体"/>
          <w:sz w:val="24"/>
        </w:rPr>
      </w:pPr>
      <w:bookmarkStart w:id="20" w:name="_Toc24611"/>
      <w:bookmarkStart w:id="21" w:name="_Toc31003"/>
      <w:bookmarkStart w:id="22" w:name="_Toc7009"/>
      <w:r>
        <w:rPr>
          <w:rFonts w:hint="eastAsia" w:ascii="Times New Roman" w:hAnsi="Times New Roman"/>
          <w:b/>
          <w:sz w:val="24"/>
          <w:szCs w:val="24"/>
        </w:rPr>
        <w:t>10、最终解释权归临高县农村产权交易中心</w:t>
      </w:r>
      <w:r>
        <w:rPr>
          <w:rFonts w:hint="eastAsia" w:ascii="Times New Roman" w:hAnsi="Times New Roman"/>
          <w:b/>
          <w:sz w:val="24"/>
          <w:szCs w:val="24"/>
          <w:lang w:val="en-US" w:eastAsia="zh-CN"/>
        </w:rPr>
        <w:t>有</w:t>
      </w:r>
      <w:r>
        <w:rPr>
          <w:rFonts w:hint="eastAsia" w:ascii="Times New Roman" w:hAnsi="Times New Roman"/>
          <w:b/>
          <w:sz w:val="24"/>
          <w:szCs w:val="24"/>
        </w:rPr>
        <w:t>限公司。</w:t>
      </w:r>
      <w:bookmarkEnd w:id="20"/>
      <w:bookmarkEnd w:id="21"/>
      <w:bookmarkEnd w:id="22"/>
    </w:p>
    <w:p w14:paraId="335A55D2">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BD753B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0A29374">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2E2A5E5">
      <w:pPr>
        <w:pStyle w:val="3"/>
        <w:spacing w:line="240" w:lineRule="auto"/>
        <w:rPr>
          <w:rFonts w:ascii="黑体" w:hAnsi="黑体"/>
          <w:color w:val="000000"/>
        </w:rPr>
      </w:pPr>
      <w:bookmarkStart w:id="28" w:name="_Toc32101"/>
      <w:bookmarkStart w:id="29" w:name="_Toc14469"/>
      <w:bookmarkStart w:id="30" w:name="_Toc29841"/>
      <w:bookmarkStart w:id="31" w:name="_Toc13094"/>
      <w:bookmarkStart w:id="32" w:name="_Toc12264"/>
      <w:bookmarkStart w:id="33" w:name="_Toc4580"/>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5CC9A84">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087F0D2">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31F7A77">
            <w:pPr>
              <w:pStyle w:val="2"/>
            </w:pPr>
          </w:p>
        </w:tc>
      </w:tr>
      <w:tr w14:paraId="0F58FE6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8F750CC">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8013DC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FF2F23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73C468F">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BE153E7">
            <w:pPr>
              <w:spacing w:line="360" w:lineRule="auto"/>
              <w:rPr>
                <w:rFonts w:ascii="宋体" w:hAnsi="宋体" w:eastAsia="宋体"/>
                <w:sz w:val="22"/>
              </w:rPr>
            </w:pPr>
          </w:p>
        </w:tc>
      </w:tr>
      <w:tr w14:paraId="4F3743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B73B3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03077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F76C40">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FD7823">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4E19E7">
            <w:pPr>
              <w:spacing w:line="360" w:lineRule="auto"/>
              <w:rPr>
                <w:rFonts w:ascii="宋体" w:hAnsi="宋体" w:eastAsia="宋体"/>
                <w:sz w:val="22"/>
              </w:rPr>
            </w:pPr>
          </w:p>
        </w:tc>
      </w:tr>
      <w:tr w14:paraId="6F3E4E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5FDC055">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17C97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754515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EE47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08AA9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1D59B47">
            <w:pPr>
              <w:spacing w:line="360" w:lineRule="auto"/>
              <w:rPr>
                <w:rFonts w:ascii="宋体" w:hAnsi="宋体" w:eastAsia="宋体"/>
                <w:sz w:val="22"/>
              </w:rPr>
            </w:pPr>
          </w:p>
        </w:tc>
      </w:tr>
      <w:tr w14:paraId="61A608F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000D6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92EBE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079F4A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887EF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7BAC1F4">
            <w:pPr>
              <w:spacing w:line="360" w:lineRule="auto"/>
              <w:rPr>
                <w:rFonts w:ascii="宋体" w:hAnsi="宋体" w:eastAsia="宋体"/>
                <w:sz w:val="22"/>
              </w:rPr>
            </w:pPr>
          </w:p>
        </w:tc>
      </w:tr>
      <w:tr w14:paraId="3EB6362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6F717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97D28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EE59D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8FB1D9">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31EE83">
            <w:pPr>
              <w:spacing w:line="360" w:lineRule="auto"/>
              <w:rPr>
                <w:rFonts w:ascii="宋体" w:hAnsi="宋体" w:eastAsia="宋体"/>
                <w:sz w:val="22"/>
              </w:rPr>
            </w:pPr>
          </w:p>
        </w:tc>
      </w:tr>
      <w:tr w14:paraId="53BF945D">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F4487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8C3FD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1AB02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557BDA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152766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313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516D9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390943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6357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673F8FA">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8262AC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840BDF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CA0595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B8EA0A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905D9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4CA9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BB4E8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748AE1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D4398E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DEE7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5DFB8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F434C">
            <w:pPr>
              <w:spacing w:line="360" w:lineRule="auto"/>
              <w:jc w:val="center"/>
              <w:rPr>
                <w:rFonts w:ascii="宋体" w:hAnsi="宋体" w:eastAsia="宋体"/>
                <w:sz w:val="22"/>
              </w:rPr>
            </w:pPr>
          </w:p>
        </w:tc>
      </w:tr>
      <w:tr w14:paraId="515025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E6DF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A437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0CD9EC0">
            <w:pPr>
              <w:spacing w:line="360" w:lineRule="auto"/>
              <w:rPr>
                <w:rFonts w:ascii="宋体" w:hAnsi="宋体" w:eastAsia="宋体"/>
                <w:sz w:val="22"/>
              </w:rPr>
            </w:pPr>
          </w:p>
        </w:tc>
      </w:tr>
      <w:tr w14:paraId="01E984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4C754C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6A7B91D">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99588E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998725F">
            <w:pPr>
              <w:spacing w:line="360" w:lineRule="auto"/>
              <w:ind w:left="48"/>
              <w:rPr>
                <w:rFonts w:ascii="宋体" w:hAnsi="宋体" w:eastAsia="宋体"/>
                <w:sz w:val="22"/>
              </w:rPr>
            </w:pPr>
            <w:r>
              <w:rPr>
                <w:rFonts w:hint="eastAsia" w:ascii="宋体" w:hAnsi="宋体" w:eastAsia="宋体"/>
                <w:sz w:val="22"/>
              </w:rPr>
              <w:t>报表时间：</w:t>
            </w:r>
          </w:p>
        </w:tc>
      </w:tr>
      <w:tr w14:paraId="39DD6B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CE47E6">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E9F10B">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E16D63">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08196589">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0346A21">
            <w:pPr>
              <w:pStyle w:val="16"/>
              <w:spacing w:line="360" w:lineRule="auto"/>
              <w:jc w:val="center"/>
            </w:pPr>
          </w:p>
          <w:p w14:paraId="01515846"/>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98A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AAAB76C">
            <w:pPr>
              <w:pStyle w:val="16"/>
              <w:spacing w:line="360" w:lineRule="auto"/>
              <w:jc w:val="center"/>
            </w:pPr>
          </w:p>
          <w:p w14:paraId="10AB6D3B">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1E0CC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3FB41DB">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02A4500">
            <w:pPr>
              <w:pStyle w:val="16"/>
              <w:spacing w:line="360" w:lineRule="auto"/>
              <w:jc w:val="center"/>
              <w:rPr>
                <w:rFonts w:ascii="宋体" w:hAnsi="宋体" w:eastAsia="宋体"/>
                <w:sz w:val="22"/>
                <w:szCs w:val="24"/>
              </w:rPr>
            </w:pPr>
          </w:p>
        </w:tc>
      </w:tr>
      <w:tr w14:paraId="243C46A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258365">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1ECD89">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4626C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A179F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B34AA9D">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E758E9">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456C2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D7DF6A9">
            <w:pPr>
              <w:spacing w:line="360" w:lineRule="auto"/>
              <w:jc w:val="center"/>
              <w:rPr>
                <w:rFonts w:hint="default" w:ascii="宋体" w:hAnsi="宋体" w:eastAsia="宋体"/>
                <w:sz w:val="22"/>
                <w:lang w:val="en-US" w:eastAsia="zh-CN"/>
              </w:rPr>
            </w:pPr>
          </w:p>
        </w:tc>
      </w:tr>
      <w:tr w14:paraId="097F489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43E02E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CD19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A3D63A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21856AE">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6FAD21">
            <w:pPr>
              <w:spacing w:line="360" w:lineRule="auto"/>
              <w:jc w:val="center"/>
              <w:rPr>
                <w:rFonts w:hint="default" w:ascii="宋体" w:hAnsi="宋体" w:eastAsia="宋体"/>
                <w:sz w:val="22"/>
                <w:lang w:val="en-US" w:eastAsia="zh-CN"/>
              </w:rPr>
            </w:pPr>
          </w:p>
        </w:tc>
      </w:tr>
      <w:tr w14:paraId="5A1CBA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5EFFD">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74C7D4D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66846E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60F5F3C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E79D15A">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FB9D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A2FA34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FC63B2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47AF8A5">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29E927">
            <w:pPr>
              <w:spacing w:line="360" w:lineRule="auto"/>
              <w:rPr>
                <w:rFonts w:hint="eastAsia" w:ascii="宋体" w:hAnsi="宋体" w:eastAsia="宋体"/>
                <w:sz w:val="22"/>
                <w:lang w:val="en-US" w:eastAsia="zh-CN"/>
              </w:rPr>
            </w:pPr>
          </w:p>
        </w:tc>
      </w:tr>
      <w:tr w14:paraId="60DF0DE9">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ED22188">
            <w:pPr>
              <w:spacing w:line="360" w:lineRule="auto"/>
              <w:jc w:val="center"/>
              <w:rPr>
                <w:rFonts w:ascii="宋体" w:hAnsi="宋体" w:eastAsia="宋体"/>
                <w:bCs/>
                <w:sz w:val="22"/>
              </w:rPr>
            </w:pPr>
            <w:r>
              <w:rPr>
                <w:rFonts w:hint="eastAsia" w:ascii="宋体" w:hAnsi="宋体" w:eastAsia="宋体"/>
                <w:bCs/>
                <w:sz w:val="22"/>
              </w:rPr>
              <w:t>附件</w:t>
            </w:r>
          </w:p>
          <w:p w14:paraId="415B430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887E50A">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2573E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A3602D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AB831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04A2E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EE2A6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BE4BA7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E1E10A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0C793D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F4F8E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C8F3A9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6458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07C26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7E7876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6F344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2B465798">
            <w:pPr>
              <w:spacing w:line="360" w:lineRule="auto"/>
              <w:jc w:val="left"/>
              <w:rPr>
                <w:rFonts w:ascii="宋体" w:hAnsi="宋体" w:eastAsia="宋体"/>
                <w:sz w:val="22"/>
              </w:rPr>
            </w:pPr>
          </w:p>
        </w:tc>
      </w:tr>
      <w:tr w14:paraId="3AE7B34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6AD6096">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FD22C7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F7E6D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9A11936">
            <w:pPr>
              <w:spacing w:line="360" w:lineRule="auto"/>
              <w:jc w:val="left"/>
              <w:rPr>
                <w:rFonts w:ascii="宋体" w:hAnsi="宋体" w:eastAsia="宋体"/>
                <w:sz w:val="22"/>
              </w:rPr>
            </w:pPr>
          </w:p>
        </w:tc>
      </w:tr>
      <w:tr w14:paraId="3FAFC1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B41D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518CBFC1">
            <w:pPr>
              <w:spacing w:line="360" w:lineRule="auto"/>
              <w:jc w:val="center"/>
              <w:rPr>
                <w:rFonts w:ascii="宋体" w:hAnsi="宋体" w:eastAsia="宋体"/>
                <w:bCs/>
                <w:sz w:val="22"/>
              </w:rPr>
            </w:pPr>
            <w:r>
              <w:rPr>
                <w:rFonts w:hint="eastAsia" w:ascii="宋体" w:hAnsi="宋体" w:eastAsia="宋体"/>
                <w:bCs/>
                <w:sz w:val="22"/>
              </w:rPr>
              <w:t>法人单位</w:t>
            </w:r>
          </w:p>
          <w:p w14:paraId="142B7B62">
            <w:pPr>
              <w:spacing w:line="360" w:lineRule="auto"/>
              <w:jc w:val="center"/>
              <w:rPr>
                <w:rFonts w:ascii="宋体" w:hAnsi="宋体" w:eastAsia="宋体"/>
                <w:bCs/>
                <w:sz w:val="22"/>
              </w:rPr>
            </w:pPr>
            <w:r>
              <w:rPr>
                <w:rFonts w:hint="eastAsia" w:ascii="宋体" w:hAnsi="宋体" w:eastAsia="宋体"/>
                <w:bCs/>
                <w:sz w:val="22"/>
              </w:rPr>
              <w:t>（如农业企业，</w:t>
            </w:r>
          </w:p>
          <w:p w14:paraId="082E0A42">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02E2F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49F1440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6F99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93E846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DDBE3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6674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72C62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3890E2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1A8DC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E4289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FD08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C2BA6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8E49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AEA604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CD4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5553E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33A48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726B51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189C7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B3B5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9376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8C6A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AB6B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D1F8B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BFB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9EFA40">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1E3467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59488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0F69C8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92E2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E4416BD">
            <w:pPr>
              <w:spacing w:line="360" w:lineRule="auto"/>
              <w:jc w:val="left"/>
              <w:rPr>
                <w:rFonts w:ascii="宋体" w:hAnsi="宋体" w:eastAsia="宋体"/>
                <w:sz w:val="22"/>
              </w:rPr>
            </w:pPr>
          </w:p>
        </w:tc>
      </w:tr>
      <w:tr w14:paraId="13DA38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01552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7695D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D9398F">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B7C0AD3">
            <w:pPr>
              <w:spacing w:line="360" w:lineRule="auto"/>
              <w:jc w:val="left"/>
              <w:rPr>
                <w:rFonts w:ascii="宋体" w:hAnsi="宋体" w:eastAsia="宋体"/>
                <w:sz w:val="22"/>
              </w:rPr>
            </w:pPr>
          </w:p>
        </w:tc>
      </w:tr>
      <w:tr w14:paraId="4D2255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B752AF">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4C7C93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B85CEB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B0FAA4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8478427">
            <w:pPr>
              <w:spacing w:line="360" w:lineRule="auto"/>
              <w:rPr>
                <w:rFonts w:ascii="宋体" w:hAnsi="宋体" w:eastAsia="宋体"/>
                <w:sz w:val="22"/>
              </w:rPr>
            </w:pPr>
          </w:p>
        </w:tc>
      </w:tr>
      <w:tr w14:paraId="7CC10F7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169046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D1DA5FD">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A6935">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A4ECB9">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42075BD">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024A989C">
      <w:pPr>
        <w:spacing w:line="570" w:lineRule="exact"/>
        <w:jc w:val="center"/>
        <w:rPr>
          <w:rFonts w:hint="eastAsia" w:ascii="方正小标宋简体" w:hAnsi="方正小标宋简体" w:eastAsia="方正小标宋简体" w:cs="方正小标宋简体"/>
          <w:b/>
          <w:bCs/>
          <w:sz w:val="36"/>
          <w:szCs w:val="36"/>
          <w:u w:val="single"/>
        </w:rPr>
      </w:pPr>
    </w:p>
    <w:p w14:paraId="0841B691">
      <w:pPr>
        <w:spacing w:line="570" w:lineRule="exact"/>
        <w:jc w:val="center"/>
        <w:rPr>
          <w:rFonts w:hint="eastAsia" w:ascii="方正小标宋简体" w:hAnsi="方正小标宋简体" w:eastAsia="方正小标宋简体" w:cs="方正小标宋简体"/>
          <w:b/>
          <w:bCs/>
          <w:sz w:val="36"/>
          <w:szCs w:val="36"/>
          <w:u w:val="single"/>
        </w:rPr>
      </w:pPr>
    </w:p>
    <w:p w14:paraId="1757AA62">
      <w:pPr>
        <w:spacing w:line="570" w:lineRule="exact"/>
        <w:jc w:val="center"/>
        <w:rPr>
          <w:rFonts w:hint="eastAsia" w:ascii="方正小标宋简体" w:hAnsi="方正小标宋简体" w:eastAsia="方正小标宋简体" w:cs="方正小标宋简体"/>
          <w:b/>
          <w:bCs/>
          <w:sz w:val="36"/>
          <w:szCs w:val="36"/>
          <w:u w:val="single"/>
        </w:rPr>
      </w:pPr>
    </w:p>
    <w:p w14:paraId="372437F3">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临高县皇桐镇美香村委会30亩水塘用地出租</w:t>
      </w:r>
    </w:p>
    <w:p w14:paraId="40F28B47">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FAFAB73">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海南省临高县皇桐镇美香村股份经济合作联合社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临高县皇桐镇美香村委会30亩水塘用地出租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w:t>
      </w:r>
      <w:r>
        <w:rPr>
          <w:rFonts w:hint="eastAsia" w:asciiTheme="minorEastAsia" w:hAnsiTheme="minorEastAsia" w:eastAsiaTheme="minorEastAsia" w:cstheme="minorEastAsia"/>
          <w:sz w:val="32"/>
          <w:szCs w:val="32"/>
        </w:rPr>
        <w:t>农村产权交易服务平台（https://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6AF2F4D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342B8B3">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临高县皇桐镇美香村委会30亩水塘用地出租</w:t>
      </w:r>
    </w:p>
    <w:p w14:paraId="175209E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海南省临高县皇桐镇美香村股份经济合作联合社</w:t>
      </w:r>
    </w:p>
    <w:p w14:paraId="03E1EF5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30亩 </w:t>
      </w:r>
    </w:p>
    <w:p w14:paraId="49BFD8F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242983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75000元（总价） </w:t>
      </w:r>
    </w:p>
    <w:p w14:paraId="116901B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15000</w:t>
      </w:r>
    </w:p>
    <w:p w14:paraId="402523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384AF5EC">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16:00</w:t>
      </w:r>
    </w:p>
    <w:p w14:paraId="54C827E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w:t>
      </w:r>
    </w:p>
    <w:p w14:paraId="6756C1E0">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17803698162/18876819216 </w:t>
      </w:r>
    </w:p>
    <w:p w14:paraId="26524A3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C41ADB">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432EC38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72900C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报名地址：海南省临高县临城镇</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val="en-US" w:eastAsia="zh-CN"/>
        </w:rPr>
        <w:t>32号海南农商银行大楼临高支行2楼207室</w:t>
      </w:r>
      <w:r>
        <w:rPr>
          <w:rFonts w:hint="eastAsia" w:asciiTheme="minorEastAsia" w:hAnsiTheme="minorEastAsia" w:eastAsiaTheme="minorEastAsia" w:cstheme="minorEastAsia"/>
          <w:sz w:val="28"/>
          <w:szCs w:val="28"/>
        </w:rPr>
        <w:t>。</w:t>
      </w:r>
    </w:p>
    <w:p w14:paraId="04174F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E717BBE">
      <w:pPr>
        <w:spacing w:line="570" w:lineRule="exact"/>
        <w:ind w:firstLine="560" w:firstLineChars="200"/>
        <w:jc w:val="right"/>
        <w:rPr>
          <w:rFonts w:hint="eastAsia" w:ascii="宋体" w:hAnsi="宋体" w:eastAsia="宋体" w:cs="宋体"/>
          <w:sz w:val="28"/>
          <w:szCs w:val="28"/>
          <w:u w:val="single"/>
          <w:lang w:eastAsia="zh-CN"/>
        </w:rPr>
      </w:pPr>
    </w:p>
    <w:p w14:paraId="6410F00F">
      <w:pPr>
        <w:spacing w:line="570" w:lineRule="exact"/>
        <w:ind w:firstLine="560" w:firstLineChars="200"/>
        <w:jc w:val="right"/>
        <w:rPr>
          <w:rFonts w:hint="eastAsia" w:ascii="宋体" w:hAnsi="宋体" w:eastAsia="宋体" w:cs="宋体"/>
          <w:sz w:val="28"/>
          <w:szCs w:val="28"/>
          <w:u w:val="single"/>
          <w:lang w:eastAsia="zh-CN"/>
        </w:rPr>
      </w:pPr>
    </w:p>
    <w:p w14:paraId="71BDE775">
      <w:pPr>
        <w:spacing w:line="570" w:lineRule="exact"/>
        <w:ind w:firstLine="560" w:firstLineChars="200"/>
        <w:jc w:val="right"/>
        <w:rPr>
          <w:rFonts w:hint="eastAsia" w:ascii="宋体" w:hAnsi="宋体" w:eastAsia="宋体" w:cs="宋体"/>
          <w:sz w:val="28"/>
          <w:szCs w:val="28"/>
          <w:u w:val="single"/>
          <w:lang w:eastAsia="zh-CN"/>
        </w:rPr>
      </w:pPr>
    </w:p>
    <w:p w14:paraId="13F5C7C9">
      <w:pPr>
        <w:spacing w:line="570" w:lineRule="exact"/>
        <w:ind w:firstLine="560" w:firstLineChars="200"/>
        <w:jc w:val="right"/>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222250</wp:posOffset>
            </wp:positionH>
            <wp:positionV relativeFrom="paragraph">
              <wp:posOffset>-120650</wp:posOffset>
            </wp:positionV>
            <wp:extent cx="1114425" cy="1114425"/>
            <wp:effectExtent l="0" t="0" r="9525" b="9525"/>
            <wp:wrapTight wrapText="bothSides">
              <wp:wrapPolygon>
                <wp:start x="0" y="0"/>
                <wp:lineTo x="0" y="21415"/>
                <wp:lineTo x="21415" y="21415"/>
                <wp:lineTo x="21415" y="0"/>
                <wp:lineTo x="0" y="0"/>
              </wp:wrapPolygon>
            </wp:wrapTight>
            <wp:docPr id="2" name="图片 2" descr="ad3dabc65e8bb58000c1abb3882e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dabc65e8bb58000c1abb3882ef86"/>
                    <pic:cNvPicPr>
                      <a:picLocks noChangeAspect="1"/>
                    </pic:cNvPicPr>
                  </pic:nvPicPr>
                  <pic:blipFill>
                    <a:blip r:embed="rId6"/>
                    <a:stretch>
                      <a:fillRect/>
                    </a:stretch>
                  </pic:blipFill>
                  <pic:spPr>
                    <a:xfrm>
                      <a:off x="0" y="0"/>
                      <a:ext cx="1114425" cy="1114425"/>
                    </a:xfrm>
                    <a:prstGeom prst="rect">
                      <a:avLst/>
                    </a:prstGeom>
                  </pic:spPr>
                </pic:pic>
              </a:graphicData>
            </a:graphic>
          </wp:anchor>
        </w:drawing>
      </w:r>
    </w:p>
    <w:p w14:paraId="1E04C4BE">
      <w:pPr>
        <w:spacing w:line="570" w:lineRule="exact"/>
        <w:jc w:val="both"/>
        <w:rPr>
          <w:rFonts w:hint="eastAsia" w:ascii="宋体" w:hAnsi="宋体" w:eastAsia="宋体" w:cs="宋体"/>
          <w:sz w:val="28"/>
          <w:szCs w:val="28"/>
          <w:u w:val="single"/>
          <w:lang w:eastAsia="zh-CN"/>
        </w:rPr>
      </w:pPr>
    </w:p>
    <w:p w14:paraId="5DF63728">
      <w:pPr>
        <w:pStyle w:val="2"/>
        <w:rPr>
          <w:rFonts w:hint="eastAsia"/>
          <w:lang w:eastAsia="zh-CN"/>
        </w:rPr>
      </w:pPr>
    </w:p>
    <w:p w14:paraId="558D0993">
      <w:pPr>
        <w:pStyle w:val="5"/>
        <w:jc w:val="right"/>
        <w:rPr>
          <w:b/>
          <w:bCs/>
          <w:sz w:val="28"/>
          <w:szCs w:val="36"/>
        </w:rPr>
      </w:pPr>
      <w:r>
        <w:rPr>
          <w:rFonts w:hint="eastAsia"/>
          <w:b/>
          <w:bCs/>
          <w:sz w:val="28"/>
          <w:szCs w:val="36"/>
        </w:rPr>
        <w:t>已详细阅读此交易公示，对此交易公示内容无异议。</w:t>
      </w:r>
    </w:p>
    <w:p w14:paraId="3A5BA8A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5F5DF5A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5EB306C6">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572C">
    <w:pPr>
      <w:pStyle w:val="8"/>
    </w:pPr>
    <w:bookmarkStart w:id="36" w:name="_GoBack"/>
    <w:bookmarkEnd w:id="36"/>
  </w:p>
  <w:p w14:paraId="60BBB31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0785E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0785E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4AF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OWZjZmQxYWI3MGUxMDYyNzQzYTIwZWI3MmJjM2MifQ=="/>
  </w:docVars>
  <w:rsids>
    <w:rsidRoot w:val="00125DA0"/>
    <w:rsid w:val="00075E67"/>
    <w:rsid w:val="00125DA0"/>
    <w:rsid w:val="00167AC6"/>
    <w:rsid w:val="00B57B36"/>
    <w:rsid w:val="00CD7376"/>
    <w:rsid w:val="00E03B4E"/>
    <w:rsid w:val="00E541D7"/>
    <w:rsid w:val="034877EC"/>
    <w:rsid w:val="03BA1F47"/>
    <w:rsid w:val="0A8721A0"/>
    <w:rsid w:val="0B7B2128"/>
    <w:rsid w:val="0B985CD3"/>
    <w:rsid w:val="0CB97065"/>
    <w:rsid w:val="0E9816ED"/>
    <w:rsid w:val="10396E71"/>
    <w:rsid w:val="11DE52CB"/>
    <w:rsid w:val="150A3847"/>
    <w:rsid w:val="18E10F33"/>
    <w:rsid w:val="1A0C35CC"/>
    <w:rsid w:val="1D84721B"/>
    <w:rsid w:val="2163678E"/>
    <w:rsid w:val="23C4301C"/>
    <w:rsid w:val="256B2E88"/>
    <w:rsid w:val="2741574C"/>
    <w:rsid w:val="279623B0"/>
    <w:rsid w:val="2B08148B"/>
    <w:rsid w:val="2C765212"/>
    <w:rsid w:val="30B56AE1"/>
    <w:rsid w:val="327E6635"/>
    <w:rsid w:val="3516702D"/>
    <w:rsid w:val="356B5D48"/>
    <w:rsid w:val="36E34E24"/>
    <w:rsid w:val="37E601A9"/>
    <w:rsid w:val="3A7A2C02"/>
    <w:rsid w:val="3E3C527C"/>
    <w:rsid w:val="3EE84C2D"/>
    <w:rsid w:val="43315BEC"/>
    <w:rsid w:val="43AD1C7C"/>
    <w:rsid w:val="44912C24"/>
    <w:rsid w:val="47C03328"/>
    <w:rsid w:val="485523DD"/>
    <w:rsid w:val="4A5E39D8"/>
    <w:rsid w:val="4B1B26BD"/>
    <w:rsid w:val="4C122427"/>
    <w:rsid w:val="4D440E1C"/>
    <w:rsid w:val="4DC33073"/>
    <w:rsid w:val="4E061402"/>
    <w:rsid w:val="4E3F7559"/>
    <w:rsid w:val="4ECE0172"/>
    <w:rsid w:val="4F3A75B6"/>
    <w:rsid w:val="51516E47"/>
    <w:rsid w:val="52043EAB"/>
    <w:rsid w:val="52C378C2"/>
    <w:rsid w:val="56690780"/>
    <w:rsid w:val="577E56FE"/>
    <w:rsid w:val="5CF93C67"/>
    <w:rsid w:val="5DAD370B"/>
    <w:rsid w:val="5E055233"/>
    <w:rsid w:val="5E7F1DA0"/>
    <w:rsid w:val="62B9483E"/>
    <w:rsid w:val="64515E2E"/>
    <w:rsid w:val="64D61FAB"/>
    <w:rsid w:val="6B9876E6"/>
    <w:rsid w:val="6FF335C0"/>
    <w:rsid w:val="73486256"/>
    <w:rsid w:val="782C6B72"/>
    <w:rsid w:val="786A7F85"/>
    <w:rsid w:val="791505B4"/>
    <w:rsid w:val="79654980"/>
    <w:rsid w:val="796C21B2"/>
    <w:rsid w:val="7A505630"/>
    <w:rsid w:val="7A7C6A82"/>
    <w:rsid w:val="7ABA49F1"/>
    <w:rsid w:val="7D4D2BBE"/>
    <w:rsid w:val="7D8F646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6770</Words>
  <Characters>7225</Characters>
  <Lines>59</Lines>
  <Paragraphs>16</Paragraphs>
  <TotalTime>0</TotalTime>
  <ScaleCrop>false</ScaleCrop>
  <LinksUpToDate>false</LinksUpToDate>
  <CharactersWithSpaces>7724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2025-08-01T02:26:44Z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eyJoZGlkIjoiMDVmODgwNGU3ODRhODkzZWQzYTY1ZWIzOTg2MTBmNWMiLCJ1c2VySWQiOiIxMTYxMjgxMTA5In0=</vt:lpwstr>
  </property>
</Properties>
</file>