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5D515">
      <w:pPr>
        <w:pStyle w:val="2"/>
        <w:spacing w:line="240" w:lineRule="auto"/>
        <w:jc w:val="center"/>
        <w:rPr>
          <w:rFonts w:ascii="宋体" w:hAnsi="宋体" w:cs="宋体"/>
          <w:b/>
          <w:bCs/>
          <w:color w:val="auto"/>
          <w:sz w:val="36"/>
          <w:szCs w:val="36"/>
        </w:rPr>
      </w:pPr>
      <w:bookmarkStart w:id="0" w:name="_GoBack"/>
      <w:r>
        <w:rPr>
          <w:rFonts w:hint="eastAsia" w:ascii="宋体" w:hAnsi="宋体" w:cs="宋体"/>
          <w:b/>
          <w:bCs/>
          <w:color w:val="auto"/>
          <w:sz w:val="36"/>
          <w:szCs w:val="36"/>
          <w:lang w:val="en-US" w:eastAsia="zh-CN"/>
        </w:rPr>
        <w:t>木材销售</w:t>
      </w:r>
      <w:r>
        <w:rPr>
          <w:rFonts w:hint="eastAsia" w:ascii="宋体" w:hAnsi="宋体" w:cs="宋体"/>
          <w:b/>
          <w:bCs/>
          <w:color w:val="auto"/>
          <w:sz w:val="36"/>
          <w:szCs w:val="36"/>
        </w:rPr>
        <w:t>合同</w:t>
      </w:r>
    </w:p>
    <w:p w14:paraId="0EE437E6">
      <w:pPr>
        <w:bidi w:val="0"/>
        <w:rPr>
          <w:b/>
          <w:bCs/>
          <w:color w:val="auto"/>
        </w:rPr>
      </w:pPr>
    </w:p>
    <w:p w14:paraId="6BA4CDA2">
      <w:pPr>
        <w:bidi w:val="0"/>
        <w:rPr>
          <w:b/>
          <w:bCs/>
          <w:color w:val="auto"/>
        </w:rPr>
      </w:pPr>
      <w:r>
        <w:rPr>
          <w:b/>
          <w:bCs/>
          <w:color w:val="auto"/>
        </w:rPr>
        <w:t>甲方（卖方）：</w:t>
      </w:r>
    </w:p>
    <w:p w14:paraId="4ECD042B">
      <w:pPr>
        <w:bidi w:val="0"/>
        <w:rPr>
          <w:color w:val="auto"/>
        </w:rPr>
      </w:pPr>
      <w:r>
        <w:rPr>
          <w:color w:val="auto"/>
        </w:rPr>
        <w:t>统一社会信用代码/身份证号：</w:t>
      </w:r>
    </w:p>
    <w:p w14:paraId="4A275CA4">
      <w:pPr>
        <w:bidi w:val="0"/>
        <w:rPr>
          <w:color w:val="auto"/>
        </w:rPr>
      </w:pPr>
      <w:r>
        <w:rPr>
          <w:color w:val="auto"/>
        </w:rPr>
        <w:t>住所地/居住地：</w:t>
      </w:r>
    </w:p>
    <w:p w14:paraId="4B5A9FCF">
      <w:pPr>
        <w:bidi w:val="0"/>
        <w:rPr>
          <w:color w:val="auto"/>
        </w:rPr>
      </w:pPr>
      <w:r>
        <w:rPr>
          <w:color w:val="auto"/>
        </w:rPr>
        <w:t>联系人：</w:t>
      </w:r>
    </w:p>
    <w:p w14:paraId="24791B6A">
      <w:pPr>
        <w:bidi w:val="0"/>
        <w:rPr>
          <w:color w:val="auto"/>
        </w:rPr>
      </w:pPr>
      <w:r>
        <w:rPr>
          <w:color w:val="auto"/>
        </w:rPr>
        <w:t>电话：</w:t>
      </w:r>
    </w:p>
    <w:p w14:paraId="7048C638">
      <w:pPr>
        <w:bidi w:val="0"/>
        <w:rPr>
          <w:b/>
          <w:bCs/>
          <w:color w:val="auto"/>
        </w:rPr>
      </w:pPr>
    </w:p>
    <w:p w14:paraId="025B1CB7">
      <w:pPr>
        <w:bidi w:val="0"/>
        <w:rPr>
          <w:b/>
          <w:bCs/>
          <w:color w:val="auto"/>
        </w:rPr>
      </w:pPr>
      <w:r>
        <w:rPr>
          <w:b/>
          <w:bCs/>
          <w:color w:val="auto"/>
        </w:rPr>
        <w:t>乙方（</w:t>
      </w:r>
      <w:r>
        <w:rPr>
          <w:rFonts w:hint="eastAsia"/>
          <w:b/>
          <w:bCs/>
          <w:color w:val="auto"/>
          <w:lang w:val="en-US" w:eastAsia="zh-CN"/>
        </w:rPr>
        <w:t>买</w:t>
      </w:r>
      <w:r>
        <w:rPr>
          <w:b/>
          <w:bCs/>
          <w:color w:val="auto"/>
        </w:rPr>
        <w:t>方）：</w:t>
      </w:r>
    </w:p>
    <w:p w14:paraId="1A921975">
      <w:pPr>
        <w:bidi w:val="0"/>
        <w:rPr>
          <w:color w:val="auto"/>
        </w:rPr>
      </w:pPr>
      <w:r>
        <w:rPr>
          <w:color w:val="auto"/>
        </w:rPr>
        <w:t>统一社会信用代码/身份证号：</w:t>
      </w:r>
    </w:p>
    <w:p w14:paraId="13B5473F">
      <w:pPr>
        <w:bidi w:val="0"/>
        <w:rPr>
          <w:color w:val="auto"/>
        </w:rPr>
      </w:pPr>
      <w:r>
        <w:rPr>
          <w:color w:val="auto"/>
        </w:rPr>
        <w:t>住所地/居住地：</w:t>
      </w:r>
    </w:p>
    <w:p w14:paraId="0205F4B5">
      <w:pPr>
        <w:bidi w:val="0"/>
        <w:rPr>
          <w:color w:val="auto"/>
        </w:rPr>
      </w:pPr>
      <w:r>
        <w:rPr>
          <w:color w:val="auto"/>
        </w:rPr>
        <w:t>联系人：</w:t>
      </w:r>
    </w:p>
    <w:p w14:paraId="0FA31931">
      <w:pPr>
        <w:bidi w:val="0"/>
        <w:rPr>
          <w:color w:val="auto"/>
        </w:rPr>
      </w:pPr>
      <w:r>
        <w:rPr>
          <w:color w:val="auto"/>
        </w:rPr>
        <w:t>电话：</w:t>
      </w:r>
    </w:p>
    <w:p w14:paraId="413FBC6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p>
    <w:p w14:paraId="7989EDF0">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为明确甲乙双方权利和义务，依据《中华人民共和国民法典》有关规定</w:t>
      </w:r>
      <w:r>
        <w:rPr>
          <w:rFonts w:hint="eastAsia" w:asciiTheme="minorEastAsia" w:hAnsiTheme="minorEastAsia" w:eastAsiaTheme="minorEastAsia" w:cstheme="minorEastAsia"/>
          <w:b w:val="0"/>
          <w:bCs/>
          <w:color w:val="auto"/>
          <w:sz w:val="28"/>
          <w:szCs w:val="28"/>
          <w:lang w:val="en-US" w:eastAsia="zh-CN"/>
        </w:rPr>
        <w:t>,</w:t>
      </w:r>
      <w:r>
        <w:rPr>
          <w:rFonts w:hint="eastAsia" w:asciiTheme="minorEastAsia" w:hAnsiTheme="minorEastAsia" w:eastAsiaTheme="minorEastAsia" w:cstheme="minorEastAsia"/>
          <w:b w:val="0"/>
          <w:bCs/>
          <w:color w:val="auto"/>
          <w:sz w:val="28"/>
          <w:szCs w:val="28"/>
        </w:rPr>
        <w:t>经</w:t>
      </w:r>
      <w:r>
        <w:rPr>
          <w:rFonts w:hint="eastAsia" w:asciiTheme="minorEastAsia" w:hAnsiTheme="minorEastAsia" w:eastAsiaTheme="minorEastAsia" w:cstheme="minorEastAsia"/>
          <w:b w:val="0"/>
          <w:bCs/>
          <w:color w:val="auto"/>
          <w:sz w:val="28"/>
          <w:szCs w:val="28"/>
          <w:lang w:eastAsia="zh-CN"/>
        </w:rPr>
        <w:t>甲乙双方</w:t>
      </w:r>
      <w:r>
        <w:rPr>
          <w:rFonts w:hint="eastAsia" w:asciiTheme="minorEastAsia" w:hAnsiTheme="minorEastAsia" w:eastAsiaTheme="minorEastAsia" w:cstheme="minorEastAsia"/>
          <w:b w:val="0"/>
          <w:bCs/>
          <w:color w:val="auto"/>
          <w:sz w:val="28"/>
          <w:szCs w:val="28"/>
        </w:rPr>
        <w:t>充分友好协商一致，签订本合同。</w:t>
      </w:r>
    </w:p>
    <w:p w14:paraId="608DDB38">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43" w:firstLineChars="200"/>
        <w:textAlignment w:val="auto"/>
        <w:rPr>
          <w:rFonts w:hint="eastAsia" w:asciiTheme="minorEastAsia" w:hAnsiTheme="minorEastAsia" w:eastAsiaTheme="minorEastAsia" w:cstheme="minorEastAsia"/>
          <w:b/>
          <w:bCs w:val="0"/>
          <w:color w:val="auto"/>
          <w:sz w:val="32"/>
          <w:szCs w:val="32"/>
          <w:lang w:eastAsia="zh-CN"/>
        </w:rPr>
      </w:pPr>
      <w:r>
        <w:rPr>
          <w:rFonts w:hint="eastAsia" w:asciiTheme="minorEastAsia" w:hAnsiTheme="minorEastAsia" w:eastAsiaTheme="minorEastAsia" w:cstheme="minorEastAsia"/>
          <w:b/>
          <w:bCs w:val="0"/>
          <w:color w:val="auto"/>
          <w:sz w:val="32"/>
          <w:szCs w:val="32"/>
          <w:lang w:eastAsia="zh-CN"/>
        </w:rPr>
        <w:t>一、采伐</w:t>
      </w:r>
      <w:r>
        <w:rPr>
          <w:rFonts w:hint="eastAsia" w:asciiTheme="minorEastAsia" w:hAnsiTheme="minorEastAsia" w:eastAsiaTheme="minorEastAsia" w:cstheme="minorEastAsia"/>
          <w:b/>
          <w:bCs w:val="0"/>
          <w:color w:val="auto"/>
          <w:sz w:val="32"/>
          <w:szCs w:val="32"/>
          <w:lang w:val="en-US" w:eastAsia="zh-CN"/>
        </w:rPr>
        <w:t>销售</w:t>
      </w:r>
      <w:r>
        <w:rPr>
          <w:rFonts w:hint="eastAsia" w:asciiTheme="minorEastAsia" w:hAnsiTheme="minorEastAsia" w:eastAsiaTheme="minorEastAsia" w:cstheme="minorEastAsia"/>
          <w:b/>
          <w:bCs w:val="0"/>
          <w:color w:val="auto"/>
          <w:sz w:val="32"/>
          <w:szCs w:val="32"/>
        </w:rPr>
        <w:t>林木</w:t>
      </w:r>
      <w:r>
        <w:rPr>
          <w:rFonts w:hint="eastAsia" w:asciiTheme="minorEastAsia" w:hAnsiTheme="minorEastAsia" w:eastAsiaTheme="minorEastAsia" w:cstheme="minorEastAsia"/>
          <w:b/>
          <w:bCs w:val="0"/>
          <w:color w:val="auto"/>
          <w:sz w:val="32"/>
          <w:szCs w:val="32"/>
          <w:lang w:eastAsia="zh-CN"/>
        </w:rPr>
        <w:t>树种</w:t>
      </w:r>
    </w:p>
    <w:p w14:paraId="2F9219CF">
      <w:pPr>
        <w:pStyle w:val="3"/>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Theme="minorEastAsia" w:hAnsiTheme="minorEastAsia" w:eastAsiaTheme="minorEastAsia" w:cstheme="minorEastAsia"/>
          <w:b w:val="0"/>
          <w:bCs/>
          <w:color w:val="auto"/>
          <w:sz w:val="28"/>
          <w:szCs w:val="28"/>
          <w:lang w:eastAsia="zh-CN"/>
        </w:rPr>
      </w:pPr>
      <w:r>
        <w:rPr>
          <w:rFonts w:hint="eastAsia" w:asciiTheme="minorEastAsia" w:hAnsiTheme="minorEastAsia" w:eastAsiaTheme="minorEastAsia" w:cstheme="minorEastAsia"/>
          <w:b w:val="0"/>
          <w:bCs/>
          <w:color w:val="auto"/>
          <w:sz w:val="28"/>
          <w:szCs w:val="28"/>
          <w:lang w:eastAsia="zh-CN"/>
        </w:rPr>
        <w:t>树种：橡胶树。</w:t>
      </w:r>
    </w:p>
    <w:p w14:paraId="0FFB6CEC">
      <w:pPr>
        <w:pStyle w:val="3"/>
        <w:keepNext w:val="0"/>
        <w:keepLines w:val="0"/>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eastAsia" w:asciiTheme="minorEastAsia" w:hAnsiTheme="minorEastAsia" w:eastAsiaTheme="minorEastAsia" w:cstheme="minorEastAsia"/>
          <w:b/>
          <w:bCs w:val="0"/>
          <w:color w:val="auto"/>
          <w:sz w:val="32"/>
          <w:szCs w:val="32"/>
          <w:lang w:eastAsia="zh-CN"/>
        </w:rPr>
      </w:pPr>
      <w:r>
        <w:rPr>
          <w:rFonts w:hint="eastAsia" w:asciiTheme="minorEastAsia" w:hAnsiTheme="minorEastAsia" w:eastAsiaTheme="minorEastAsia" w:cstheme="minorEastAsia"/>
          <w:b/>
          <w:bCs w:val="0"/>
          <w:color w:val="auto"/>
          <w:sz w:val="32"/>
          <w:szCs w:val="32"/>
          <w:lang w:eastAsia="zh-CN"/>
        </w:rPr>
        <w:t>二</w:t>
      </w:r>
      <w:r>
        <w:rPr>
          <w:rFonts w:hint="eastAsia" w:asciiTheme="minorEastAsia" w:hAnsiTheme="minorEastAsia" w:eastAsiaTheme="minorEastAsia" w:cstheme="minorEastAsia"/>
          <w:b/>
          <w:bCs w:val="0"/>
          <w:color w:val="auto"/>
          <w:sz w:val="32"/>
          <w:szCs w:val="32"/>
        </w:rPr>
        <w:t>、</w:t>
      </w:r>
      <w:r>
        <w:rPr>
          <w:rFonts w:hint="eastAsia" w:asciiTheme="minorEastAsia" w:hAnsiTheme="minorEastAsia" w:eastAsiaTheme="minorEastAsia" w:cstheme="minorEastAsia"/>
          <w:b/>
          <w:bCs w:val="0"/>
          <w:color w:val="auto"/>
          <w:sz w:val="32"/>
          <w:szCs w:val="32"/>
          <w:lang w:eastAsia="zh-CN"/>
        </w:rPr>
        <w:t>采伐</w:t>
      </w:r>
      <w:r>
        <w:rPr>
          <w:rFonts w:hint="eastAsia" w:asciiTheme="minorEastAsia" w:hAnsiTheme="minorEastAsia" w:eastAsiaTheme="minorEastAsia" w:cstheme="minorEastAsia"/>
          <w:b/>
          <w:bCs w:val="0"/>
          <w:color w:val="auto"/>
          <w:sz w:val="32"/>
          <w:szCs w:val="32"/>
        </w:rPr>
        <w:t>林木地点</w:t>
      </w:r>
      <w:r>
        <w:rPr>
          <w:rFonts w:hint="eastAsia" w:asciiTheme="minorEastAsia" w:hAnsiTheme="minorEastAsia" w:eastAsiaTheme="minorEastAsia" w:cstheme="minorEastAsia"/>
          <w:b/>
          <w:bCs w:val="0"/>
          <w:color w:val="auto"/>
          <w:sz w:val="32"/>
          <w:szCs w:val="32"/>
          <w:lang w:eastAsia="zh-CN"/>
        </w:rPr>
        <w:t>、出材量及价格</w:t>
      </w:r>
    </w:p>
    <w:p w14:paraId="4F1FA0F0">
      <w:pPr>
        <w:pStyle w:val="3"/>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Theme="minorEastAsia" w:hAnsiTheme="minorEastAsia" w:eastAsiaTheme="minorEastAsia" w:cstheme="minorEastAsia"/>
          <w:b w:val="0"/>
          <w:bCs/>
          <w:i w:val="0"/>
          <w:iCs w:val="0"/>
          <w:color w:val="auto"/>
          <w:sz w:val="28"/>
          <w:szCs w:val="28"/>
          <w:lang w:val="en-US" w:eastAsia="zh-CN"/>
        </w:rPr>
      </w:pPr>
      <w:r>
        <w:rPr>
          <w:rFonts w:hint="eastAsia" w:asciiTheme="minorEastAsia" w:hAnsiTheme="minorEastAsia" w:eastAsiaTheme="minorEastAsia" w:cstheme="minorEastAsia"/>
          <w:b w:val="0"/>
          <w:bCs/>
          <w:i w:val="0"/>
          <w:iCs w:val="0"/>
          <w:color w:val="auto"/>
          <w:sz w:val="28"/>
          <w:szCs w:val="28"/>
          <w:lang w:val="en-US" w:eastAsia="zh-CN"/>
        </w:rPr>
        <w:t>1.地点：</w:t>
      </w:r>
      <w:r>
        <w:rPr>
          <w:rFonts w:hint="eastAsia" w:asciiTheme="minorEastAsia" w:hAnsiTheme="minorEastAsia" w:eastAsiaTheme="minorEastAsia" w:cstheme="minorEastAsia"/>
          <w:b w:val="0"/>
          <w:bCs/>
          <w:color w:val="auto"/>
          <w:sz w:val="28"/>
          <w:szCs w:val="28"/>
          <w:lang w:eastAsia="zh-CN"/>
        </w:rPr>
        <w:t>文昌市三角庭农场三管理区。</w:t>
      </w:r>
    </w:p>
    <w:p w14:paraId="3FDDA5F6">
      <w:pPr>
        <w:pStyle w:val="3"/>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Theme="minorEastAsia" w:hAnsiTheme="minorEastAsia" w:eastAsiaTheme="minorEastAsia" w:cstheme="minorEastAsia"/>
          <w:b w:val="0"/>
          <w:bCs/>
          <w:i w:val="0"/>
          <w:iCs w:val="0"/>
          <w:color w:val="auto"/>
          <w:sz w:val="28"/>
          <w:szCs w:val="28"/>
          <w:lang w:val="en-US" w:eastAsia="zh-CN"/>
        </w:rPr>
      </w:pPr>
      <w:r>
        <w:rPr>
          <w:rFonts w:hint="eastAsia" w:asciiTheme="minorEastAsia" w:hAnsiTheme="minorEastAsia" w:eastAsiaTheme="minorEastAsia" w:cstheme="minorEastAsia"/>
          <w:b w:val="0"/>
          <w:bCs/>
          <w:i w:val="0"/>
          <w:iCs w:val="0"/>
          <w:color w:val="auto"/>
          <w:sz w:val="28"/>
          <w:szCs w:val="28"/>
          <w:lang w:val="en-US" w:eastAsia="zh-CN"/>
        </w:rPr>
        <w:t>2.</w:t>
      </w:r>
      <w:r>
        <w:rPr>
          <w:rFonts w:hint="eastAsia" w:asciiTheme="minorEastAsia" w:hAnsiTheme="minorEastAsia" w:eastAsiaTheme="minorEastAsia" w:cstheme="minorEastAsia"/>
          <w:b w:val="0"/>
          <w:bCs/>
          <w:color w:val="auto"/>
          <w:sz w:val="28"/>
          <w:szCs w:val="28"/>
          <w:lang w:eastAsia="zh-CN"/>
        </w:rPr>
        <w:t>出材量：</w:t>
      </w:r>
      <w:r>
        <w:rPr>
          <w:rFonts w:hint="eastAsia" w:asciiTheme="minorEastAsia" w:hAnsiTheme="minorEastAsia" w:eastAsiaTheme="minorEastAsia" w:cstheme="minorEastAsia"/>
          <w:b w:val="0"/>
          <w:bCs/>
          <w:color w:val="auto"/>
          <w:sz w:val="28"/>
          <w:szCs w:val="28"/>
          <w:lang w:val="en-US" w:eastAsia="zh-CN"/>
        </w:rPr>
        <w:t>1140.2立方米。</w:t>
      </w:r>
    </w:p>
    <w:p w14:paraId="418F105A">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Theme="minorEastAsia" w:hAnsiTheme="minorEastAsia" w:eastAsiaTheme="minorEastAsia" w:cstheme="minorEastAsia"/>
          <w:b w:val="0"/>
          <w:bCs/>
          <w:i w:val="0"/>
          <w:iCs w:val="0"/>
          <w:color w:val="auto"/>
          <w:sz w:val="28"/>
          <w:szCs w:val="28"/>
          <w:lang w:val="en-US" w:eastAsia="zh-CN"/>
        </w:rPr>
      </w:pPr>
      <w:r>
        <w:rPr>
          <w:rFonts w:hint="eastAsia" w:asciiTheme="minorEastAsia" w:hAnsiTheme="minorEastAsia" w:eastAsiaTheme="minorEastAsia" w:cstheme="minorEastAsia"/>
          <w:b w:val="0"/>
          <w:bCs/>
          <w:i w:val="0"/>
          <w:iCs w:val="0"/>
          <w:color w:val="auto"/>
          <w:sz w:val="28"/>
          <w:szCs w:val="28"/>
          <w:lang w:val="en-US" w:eastAsia="zh-CN"/>
        </w:rPr>
        <w:t>3.林木</w:t>
      </w:r>
      <w:r>
        <w:rPr>
          <w:rFonts w:hint="eastAsia" w:asciiTheme="minorEastAsia" w:hAnsiTheme="minorEastAsia" w:eastAsiaTheme="minorEastAsia" w:cstheme="minorEastAsia"/>
          <w:b w:val="0"/>
          <w:bCs/>
          <w:color w:val="auto"/>
          <w:sz w:val="28"/>
          <w:szCs w:val="28"/>
          <w:lang w:val="en-US" w:eastAsia="zh-CN"/>
        </w:rPr>
        <w:t>价格：</w:t>
      </w:r>
      <w:r>
        <w:rPr>
          <w:rFonts w:hint="eastAsia" w:asciiTheme="minorEastAsia" w:hAnsiTheme="minorEastAsia" w:eastAsiaTheme="minorEastAsia" w:cstheme="minorEastAsia"/>
          <w:b w:val="0"/>
          <w:bCs/>
          <w:color w:val="auto"/>
          <w:sz w:val="28"/>
          <w:szCs w:val="28"/>
          <w:u w:val="single"/>
          <w:lang w:val="en-US" w:eastAsia="zh-CN"/>
        </w:rPr>
        <w:t xml:space="preserve">     </w:t>
      </w:r>
      <w:r>
        <w:rPr>
          <w:rFonts w:hint="eastAsia" w:asciiTheme="minorEastAsia" w:hAnsiTheme="minorEastAsia" w:eastAsiaTheme="minorEastAsia" w:cstheme="minorEastAsia"/>
          <w:b w:val="0"/>
          <w:bCs/>
          <w:color w:val="auto"/>
          <w:sz w:val="28"/>
          <w:szCs w:val="28"/>
          <w:lang w:val="en-US" w:eastAsia="zh-CN"/>
        </w:rPr>
        <w:t>。</w:t>
      </w:r>
    </w:p>
    <w:p w14:paraId="42359367">
      <w:pPr>
        <w:pStyle w:val="3"/>
        <w:keepNext w:val="0"/>
        <w:keepLines w:val="0"/>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eastAsia" w:asciiTheme="minorEastAsia" w:hAnsiTheme="minorEastAsia" w:eastAsiaTheme="minorEastAsia" w:cstheme="minorEastAsia"/>
          <w:b/>
          <w:bCs w:val="0"/>
          <w:color w:val="auto"/>
          <w:sz w:val="32"/>
          <w:szCs w:val="32"/>
          <w:lang w:eastAsia="zh-CN"/>
        </w:rPr>
      </w:pPr>
      <w:r>
        <w:rPr>
          <w:rFonts w:hint="eastAsia" w:asciiTheme="minorEastAsia" w:hAnsiTheme="minorEastAsia" w:eastAsiaTheme="minorEastAsia" w:cstheme="minorEastAsia"/>
          <w:b/>
          <w:bCs w:val="0"/>
          <w:color w:val="auto"/>
          <w:sz w:val="32"/>
          <w:szCs w:val="32"/>
        </w:rPr>
        <w:t>三、采伐期限</w:t>
      </w:r>
    </w:p>
    <w:p w14:paraId="1E50A2F7">
      <w:pPr>
        <w:pStyle w:val="3"/>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u w:val="none"/>
          <w:lang w:val="en-US" w:eastAsia="zh-CN"/>
        </w:rPr>
        <w:t>期限：</w:t>
      </w:r>
      <w:r>
        <w:rPr>
          <w:rFonts w:hint="eastAsia" w:asciiTheme="minorEastAsia" w:hAnsiTheme="minorEastAsia" w:eastAsiaTheme="minorEastAsia" w:cstheme="minorEastAsia"/>
          <w:b w:val="0"/>
          <w:bCs/>
          <w:color w:val="auto"/>
          <w:sz w:val="28"/>
          <w:szCs w:val="28"/>
          <w:u w:val="single"/>
          <w:lang w:val="en-US" w:eastAsia="zh-CN"/>
        </w:rPr>
        <w:t xml:space="preserve">       </w:t>
      </w:r>
      <w:r>
        <w:rPr>
          <w:rFonts w:hint="eastAsia" w:asciiTheme="minorEastAsia" w:hAnsiTheme="minorEastAsia" w:eastAsiaTheme="minorEastAsia" w:cstheme="minorEastAsia"/>
          <w:b w:val="0"/>
          <w:bCs/>
          <w:color w:val="auto"/>
          <w:sz w:val="28"/>
          <w:szCs w:val="28"/>
        </w:rPr>
        <w:t>年</w:t>
      </w:r>
      <w:r>
        <w:rPr>
          <w:rFonts w:hint="eastAsia" w:asciiTheme="minorEastAsia" w:hAnsiTheme="minorEastAsia" w:eastAsiaTheme="minorEastAsia" w:cstheme="minorEastAsia"/>
          <w:b w:val="0"/>
          <w:bCs/>
          <w:color w:val="auto"/>
          <w:sz w:val="28"/>
          <w:szCs w:val="28"/>
          <w:u w:val="single"/>
          <w:lang w:val="en-US" w:eastAsia="zh-CN"/>
        </w:rPr>
        <w:t xml:space="preserve">    </w:t>
      </w:r>
      <w:r>
        <w:rPr>
          <w:rFonts w:hint="eastAsia" w:asciiTheme="minorEastAsia" w:hAnsiTheme="minorEastAsia" w:eastAsiaTheme="minorEastAsia" w:cstheme="minorEastAsia"/>
          <w:b w:val="0"/>
          <w:bCs/>
          <w:color w:val="auto"/>
          <w:sz w:val="28"/>
          <w:szCs w:val="28"/>
        </w:rPr>
        <w:t>月</w:t>
      </w:r>
      <w:r>
        <w:rPr>
          <w:rFonts w:hint="eastAsia" w:asciiTheme="minorEastAsia" w:hAnsiTheme="minorEastAsia" w:eastAsiaTheme="minorEastAsia" w:cstheme="minorEastAsia"/>
          <w:b w:val="0"/>
          <w:bCs/>
          <w:color w:val="auto"/>
          <w:sz w:val="28"/>
          <w:szCs w:val="28"/>
          <w:u w:val="single"/>
          <w:lang w:val="en-US" w:eastAsia="zh-CN"/>
        </w:rPr>
        <w:t xml:space="preserve">    </w:t>
      </w:r>
      <w:r>
        <w:rPr>
          <w:rFonts w:hint="eastAsia" w:asciiTheme="minorEastAsia" w:hAnsiTheme="minorEastAsia" w:eastAsiaTheme="minorEastAsia" w:cstheme="minorEastAsia"/>
          <w:b w:val="0"/>
          <w:bCs/>
          <w:color w:val="auto"/>
          <w:sz w:val="28"/>
          <w:szCs w:val="28"/>
        </w:rPr>
        <w:t>日至</w:t>
      </w:r>
      <w:r>
        <w:rPr>
          <w:rFonts w:hint="eastAsia" w:asciiTheme="minorEastAsia" w:hAnsiTheme="minorEastAsia" w:eastAsiaTheme="minorEastAsia" w:cstheme="minorEastAsia"/>
          <w:b w:val="0"/>
          <w:bCs/>
          <w:color w:val="auto"/>
          <w:sz w:val="28"/>
          <w:szCs w:val="28"/>
          <w:u w:val="single"/>
          <w:lang w:val="en-US" w:eastAsia="zh-CN"/>
        </w:rPr>
        <w:t xml:space="preserve">       </w:t>
      </w:r>
      <w:r>
        <w:rPr>
          <w:rFonts w:hint="eastAsia" w:asciiTheme="minorEastAsia" w:hAnsiTheme="minorEastAsia" w:eastAsiaTheme="minorEastAsia" w:cstheme="minorEastAsia"/>
          <w:b w:val="0"/>
          <w:bCs/>
          <w:color w:val="auto"/>
          <w:sz w:val="28"/>
          <w:szCs w:val="28"/>
        </w:rPr>
        <w:t>年</w:t>
      </w:r>
      <w:r>
        <w:rPr>
          <w:rFonts w:hint="eastAsia" w:asciiTheme="minorEastAsia" w:hAnsiTheme="minorEastAsia" w:eastAsiaTheme="minorEastAsia" w:cstheme="minorEastAsia"/>
          <w:b w:val="0"/>
          <w:bCs/>
          <w:color w:val="auto"/>
          <w:sz w:val="28"/>
          <w:szCs w:val="28"/>
          <w:u w:val="single"/>
          <w:lang w:val="en-US" w:eastAsia="zh-CN"/>
        </w:rPr>
        <w:t xml:space="preserve">    </w:t>
      </w:r>
      <w:r>
        <w:rPr>
          <w:rFonts w:hint="eastAsia" w:asciiTheme="minorEastAsia" w:hAnsiTheme="minorEastAsia" w:eastAsiaTheme="minorEastAsia" w:cstheme="minorEastAsia"/>
          <w:b w:val="0"/>
          <w:bCs/>
          <w:color w:val="auto"/>
          <w:sz w:val="28"/>
          <w:szCs w:val="28"/>
        </w:rPr>
        <w:t>月</w:t>
      </w:r>
      <w:r>
        <w:rPr>
          <w:rFonts w:hint="eastAsia" w:asciiTheme="minorEastAsia" w:hAnsiTheme="minorEastAsia" w:eastAsiaTheme="minorEastAsia" w:cstheme="minorEastAsia"/>
          <w:b w:val="0"/>
          <w:bCs/>
          <w:color w:val="auto"/>
          <w:sz w:val="28"/>
          <w:szCs w:val="28"/>
          <w:u w:val="single"/>
          <w:lang w:val="en-US" w:eastAsia="zh-CN"/>
        </w:rPr>
        <w:t xml:space="preserve">    </w:t>
      </w:r>
      <w:r>
        <w:rPr>
          <w:rFonts w:hint="eastAsia" w:asciiTheme="minorEastAsia" w:hAnsiTheme="minorEastAsia" w:eastAsiaTheme="minorEastAsia" w:cstheme="minorEastAsia"/>
          <w:b w:val="0"/>
          <w:bCs/>
          <w:color w:val="auto"/>
          <w:sz w:val="28"/>
          <w:szCs w:val="28"/>
        </w:rPr>
        <w:t>日。</w:t>
      </w:r>
    </w:p>
    <w:p w14:paraId="363E4BDC">
      <w:pPr>
        <w:pStyle w:val="3"/>
        <w:keepNext w:val="0"/>
        <w:keepLines w:val="0"/>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eastAsia" w:asciiTheme="minorEastAsia" w:hAnsiTheme="minorEastAsia" w:eastAsiaTheme="minorEastAsia" w:cstheme="minorEastAsia"/>
          <w:b/>
          <w:bCs w:val="0"/>
          <w:color w:val="auto"/>
          <w:sz w:val="32"/>
          <w:szCs w:val="32"/>
        </w:rPr>
      </w:pPr>
      <w:r>
        <w:rPr>
          <w:rFonts w:hint="eastAsia" w:asciiTheme="minorEastAsia" w:hAnsiTheme="minorEastAsia" w:eastAsiaTheme="minorEastAsia" w:cstheme="minorEastAsia"/>
          <w:b/>
          <w:bCs w:val="0"/>
          <w:color w:val="auto"/>
          <w:sz w:val="32"/>
          <w:szCs w:val="32"/>
          <w:lang w:eastAsia="zh-CN"/>
        </w:rPr>
        <w:t>四</w:t>
      </w:r>
      <w:r>
        <w:rPr>
          <w:rFonts w:hint="eastAsia" w:asciiTheme="minorEastAsia" w:hAnsiTheme="minorEastAsia" w:eastAsiaTheme="minorEastAsia" w:cstheme="minorEastAsia"/>
          <w:b/>
          <w:bCs w:val="0"/>
          <w:color w:val="auto"/>
          <w:sz w:val="32"/>
          <w:szCs w:val="32"/>
        </w:rPr>
        <w:t>、</w:t>
      </w:r>
      <w:r>
        <w:rPr>
          <w:rFonts w:hint="eastAsia" w:asciiTheme="minorEastAsia" w:hAnsiTheme="minorEastAsia" w:eastAsiaTheme="minorEastAsia" w:cstheme="minorEastAsia"/>
          <w:b/>
          <w:bCs w:val="0"/>
          <w:color w:val="auto"/>
          <w:sz w:val="32"/>
          <w:szCs w:val="32"/>
          <w:lang w:val="en-US" w:eastAsia="zh-CN"/>
        </w:rPr>
        <w:t>保障金</w:t>
      </w:r>
      <w:r>
        <w:rPr>
          <w:rFonts w:hint="eastAsia" w:asciiTheme="minorEastAsia" w:hAnsiTheme="minorEastAsia" w:eastAsiaTheme="minorEastAsia" w:cstheme="minorEastAsia"/>
          <w:b/>
          <w:bCs w:val="0"/>
          <w:color w:val="auto"/>
          <w:sz w:val="32"/>
          <w:szCs w:val="32"/>
        </w:rPr>
        <w:t>履约保证金及其</w:t>
      </w:r>
      <w:r>
        <w:rPr>
          <w:rFonts w:hint="eastAsia" w:asciiTheme="minorEastAsia" w:hAnsiTheme="minorEastAsia" w:eastAsiaTheme="minorEastAsia" w:cstheme="minorEastAsia"/>
          <w:b/>
          <w:bCs w:val="0"/>
          <w:color w:val="auto"/>
          <w:sz w:val="32"/>
          <w:szCs w:val="32"/>
          <w:lang w:eastAsia="zh-CN"/>
        </w:rPr>
        <w:t>支付</w:t>
      </w:r>
      <w:r>
        <w:rPr>
          <w:rFonts w:hint="eastAsia" w:asciiTheme="minorEastAsia" w:hAnsiTheme="minorEastAsia" w:eastAsiaTheme="minorEastAsia" w:cstheme="minorEastAsia"/>
          <w:b/>
          <w:bCs w:val="0"/>
          <w:color w:val="auto"/>
          <w:sz w:val="32"/>
          <w:szCs w:val="32"/>
        </w:rPr>
        <w:t>方式</w:t>
      </w:r>
    </w:p>
    <w:p w14:paraId="7BDAF3FA">
      <w:pPr>
        <w:pStyle w:val="3"/>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1</w:t>
      </w:r>
      <w:r>
        <w:rPr>
          <w:rFonts w:hint="eastAsia" w:asciiTheme="minorEastAsia" w:hAnsiTheme="minorEastAsia" w:eastAsiaTheme="minorEastAsia" w:cstheme="minorEastAsia"/>
          <w:b w:val="0"/>
          <w:bCs/>
          <w:color w:val="auto"/>
          <w:sz w:val="28"/>
          <w:szCs w:val="28"/>
          <w:lang w:eastAsia="zh-CN"/>
        </w:rPr>
        <w:t>.</w:t>
      </w:r>
      <w:r>
        <w:rPr>
          <w:rFonts w:hint="eastAsia" w:asciiTheme="minorEastAsia" w:hAnsiTheme="minorEastAsia" w:eastAsiaTheme="minorEastAsia" w:cstheme="minorEastAsia"/>
          <w:b w:val="0"/>
          <w:bCs/>
          <w:color w:val="auto"/>
          <w:sz w:val="28"/>
          <w:szCs w:val="28"/>
        </w:rPr>
        <w:t>乙方须缴纳履约保证金为人民币</w:t>
      </w:r>
      <w:r>
        <w:rPr>
          <w:rFonts w:hint="eastAsia" w:asciiTheme="minorEastAsia" w:hAnsiTheme="minorEastAsia" w:eastAsiaTheme="minorEastAsia" w:cstheme="minorEastAsia"/>
          <w:b w:val="0"/>
          <w:bCs/>
          <w:color w:val="auto"/>
          <w:sz w:val="28"/>
          <w:szCs w:val="28"/>
          <w:u w:val="single"/>
          <w:lang w:val="en-US" w:eastAsia="zh-CN"/>
        </w:rPr>
        <w:t xml:space="preserve">   1    </w:t>
      </w:r>
      <w:r>
        <w:rPr>
          <w:rFonts w:hint="eastAsia" w:asciiTheme="minorEastAsia" w:hAnsiTheme="minorEastAsia" w:eastAsiaTheme="minorEastAsia" w:cstheme="minorEastAsia"/>
          <w:b w:val="0"/>
          <w:bCs/>
          <w:color w:val="auto"/>
          <w:sz w:val="28"/>
          <w:szCs w:val="28"/>
        </w:rPr>
        <w:t>万元整。待合同履行完毕，经甲方确认乙方无违约行为后，由甲方将履约保证金退还给乙方(不计利息)</w:t>
      </w:r>
      <w:r>
        <w:rPr>
          <w:rFonts w:hint="eastAsia" w:asciiTheme="minorEastAsia" w:hAnsiTheme="minorEastAsia" w:eastAsiaTheme="minorEastAsia" w:cstheme="minorEastAsia"/>
          <w:b w:val="0"/>
          <w:bCs/>
          <w:color w:val="auto"/>
          <w:sz w:val="28"/>
          <w:szCs w:val="28"/>
          <w:lang w:eastAsia="zh-CN"/>
        </w:rPr>
        <w:t>；</w:t>
      </w:r>
      <w:r>
        <w:rPr>
          <w:rFonts w:hint="eastAsia" w:asciiTheme="minorEastAsia" w:hAnsiTheme="minorEastAsia" w:eastAsiaTheme="minorEastAsia" w:cstheme="minorEastAsia"/>
          <w:b w:val="0"/>
          <w:bCs/>
          <w:color w:val="auto"/>
          <w:sz w:val="28"/>
          <w:szCs w:val="28"/>
        </w:rPr>
        <w:t>如乙方违约，按违约责任扣还合同履约保证金。</w:t>
      </w:r>
    </w:p>
    <w:p w14:paraId="3B18E202">
      <w:pPr>
        <w:pStyle w:val="3"/>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2</w:t>
      </w:r>
      <w:r>
        <w:rPr>
          <w:rFonts w:hint="eastAsia" w:asciiTheme="minorEastAsia" w:hAnsiTheme="minorEastAsia" w:eastAsiaTheme="minorEastAsia" w:cstheme="minorEastAsia"/>
          <w:b w:val="0"/>
          <w:bCs/>
          <w:color w:val="auto"/>
          <w:sz w:val="28"/>
          <w:szCs w:val="28"/>
          <w:lang w:eastAsia="zh-CN"/>
        </w:rPr>
        <w:t>.支付</w:t>
      </w:r>
      <w:r>
        <w:rPr>
          <w:rFonts w:hint="eastAsia" w:asciiTheme="minorEastAsia" w:hAnsiTheme="minorEastAsia" w:eastAsiaTheme="minorEastAsia" w:cstheme="minorEastAsia"/>
          <w:b w:val="0"/>
          <w:bCs/>
          <w:color w:val="auto"/>
          <w:sz w:val="28"/>
          <w:szCs w:val="28"/>
        </w:rPr>
        <w:t>方式</w:t>
      </w:r>
      <w:r>
        <w:rPr>
          <w:rFonts w:hint="eastAsia" w:asciiTheme="minorEastAsia" w:hAnsiTheme="minorEastAsia" w:eastAsiaTheme="minorEastAsia" w:cstheme="minorEastAsia"/>
          <w:b w:val="0"/>
          <w:bCs/>
          <w:color w:val="auto"/>
          <w:sz w:val="28"/>
          <w:szCs w:val="28"/>
          <w:lang w:eastAsia="zh-CN"/>
        </w:rPr>
        <w:t>：乙方通过</w:t>
      </w:r>
      <w:r>
        <w:rPr>
          <w:rFonts w:hint="eastAsia" w:asciiTheme="minorEastAsia" w:hAnsiTheme="minorEastAsia" w:eastAsiaTheme="minorEastAsia" w:cstheme="minorEastAsia"/>
          <w:b w:val="0"/>
          <w:bCs/>
          <w:color w:val="auto"/>
          <w:sz w:val="28"/>
          <w:szCs w:val="28"/>
          <w:lang w:val="en-US" w:eastAsia="zh-CN"/>
        </w:rPr>
        <w:t>竞价</w:t>
      </w:r>
      <w:r>
        <w:rPr>
          <w:rFonts w:hint="eastAsia" w:asciiTheme="minorEastAsia" w:hAnsiTheme="minorEastAsia" w:eastAsiaTheme="minorEastAsia" w:cstheme="minorEastAsia"/>
          <w:b w:val="0"/>
          <w:bCs/>
          <w:color w:val="auto"/>
          <w:sz w:val="28"/>
          <w:szCs w:val="28"/>
          <w:lang w:eastAsia="zh-CN"/>
        </w:rPr>
        <w:t>取得采伐权后</w:t>
      </w:r>
      <w:r>
        <w:rPr>
          <w:rFonts w:hint="eastAsia" w:asciiTheme="minorEastAsia" w:hAnsiTheme="minorEastAsia" w:eastAsiaTheme="minorEastAsia" w:cstheme="minorEastAsia"/>
          <w:b w:val="0"/>
          <w:bCs/>
          <w:color w:val="auto"/>
          <w:sz w:val="28"/>
          <w:szCs w:val="28"/>
          <w:lang w:val="en-US" w:eastAsia="zh-CN"/>
        </w:rPr>
        <w:t>7个工作日内将款项和</w:t>
      </w:r>
      <w:r>
        <w:rPr>
          <w:rFonts w:hint="eastAsia" w:asciiTheme="minorEastAsia" w:hAnsiTheme="minorEastAsia" w:eastAsiaTheme="minorEastAsia" w:cstheme="minorEastAsia"/>
          <w:b w:val="0"/>
          <w:bCs/>
          <w:color w:val="auto"/>
          <w:sz w:val="28"/>
          <w:szCs w:val="28"/>
        </w:rPr>
        <w:t>履约保证金直接汇入</w:t>
      </w:r>
      <w:r>
        <w:rPr>
          <w:rFonts w:hint="eastAsia" w:asciiTheme="minorEastAsia" w:hAnsiTheme="minorEastAsia" w:eastAsiaTheme="minorEastAsia" w:cstheme="minorEastAsia"/>
          <w:b w:val="0"/>
          <w:bCs/>
          <w:color w:val="auto"/>
          <w:sz w:val="28"/>
          <w:szCs w:val="28"/>
          <w:lang w:eastAsia="zh-CN"/>
        </w:rPr>
        <w:t>甲</w:t>
      </w:r>
      <w:r>
        <w:rPr>
          <w:rFonts w:hint="eastAsia" w:asciiTheme="minorEastAsia" w:hAnsiTheme="minorEastAsia" w:eastAsiaTheme="minorEastAsia" w:cstheme="minorEastAsia"/>
          <w:b w:val="0"/>
          <w:bCs/>
          <w:color w:val="auto"/>
          <w:sz w:val="28"/>
          <w:szCs w:val="28"/>
        </w:rPr>
        <w:t>方指定的收款银行账户，账户信息如下：</w:t>
      </w:r>
    </w:p>
    <w:p w14:paraId="7C6DADDB">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color w:val="auto"/>
        </w:rPr>
      </w:pPr>
      <w:r>
        <w:rPr>
          <w:color w:val="auto"/>
        </w:rPr>
        <w:t>开户银行：</w:t>
      </w:r>
      <w:r>
        <w:rPr>
          <w:rFonts w:hint="eastAsia"/>
          <w:color w:val="auto"/>
          <w:u w:val="single"/>
        </w:rPr>
        <w:t>邮储银行文昌市支行</w:t>
      </w:r>
      <w:r>
        <w:rPr>
          <w:rFonts w:hint="eastAsia"/>
          <w:color w:val="auto"/>
          <w:u w:val="single"/>
          <w:lang w:val="en-US" w:eastAsia="zh-CN"/>
        </w:rPr>
        <w:t xml:space="preserve">    </w:t>
      </w:r>
      <w:r>
        <w:rPr>
          <w:color w:val="auto"/>
        </w:rPr>
        <w:t>；</w:t>
      </w:r>
    </w:p>
    <w:p w14:paraId="5C11C9FB">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color w:val="auto"/>
        </w:rPr>
      </w:pPr>
      <w:r>
        <w:rPr>
          <w:color w:val="auto"/>
        </w:rPr>
        <w:t>户名：</w:t>
      </w:r>
      <w:r>
        <w:rPr>
          <w:rFonts w:hint="eastAsia"/>
          <w:color w:val="auto"/>
          <w:u w:val="single"/>
        </w:rPr>
        <w:t>地方国营文昌市三角庭农场</w:t>
      </w:r>
      <w:r>
        <w:rPr>
          <w:color w:val="auto"/>
          <w:u w:val="single"/>
        </w:rPr>
        <w:t> </w:t>
      </w:r>
      <w:r>
        <w:rPr>
          <w:color w:val="auto"/>
        </w:rPr>
        <w:t>；</w:t>
      </w:r>
    </w:p>
    <w:p w14:paraId="77EB8E37">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color w:val="auto"/>
        </w:rPr>
      </w:pPr>
      <w:r>
        <w:rPr>
          <w:color w:val="auto"/>
        </w:rPr>
        <w:t>账号：</w:t>
      </w:r>
      <w:r>
        <w:rPr>
          <w:rFonts w:hint="eastAsia"/>
          <w:color w:val="auto"/>
          <w:u w:val="single"/>
        </w:rPr>
        <w:t>946000010023016666</w:t>
      </w:r>
      <w:r>
        <w:rPr>
          <w:color w:val="auto"/>
          <w:u w:val="single"/>
        </w:rPr>
        <w:t>   </w:t>
      </w:r>
      <w:r>
        <w:rPr>
          <w:rFonts w:hint="eastAsia"/>
          <w:color w:val="auto"/>
          <w:u w:val="single"/>
          <w:lang w:val="en-US" w:eastAsia="zh-CN"/>
        </w:rPr>
        <w:t xml:space="preserve">  </w:t>
      </w:r>
      <w:r>
        <w:rPr>
          <w:color w:val="auto"/>
        </w:rPr>
        <w:t>。</w:t>
      </w:r>
    </w:p>
    <w:p w14:paraId="30D9FC9F">
      <w:pPr>
        <w:keepNext w:val="0"/>
        <w:keepLines w:val="0"/>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eastAsia"/>
          <w:b/>
          <w:bCs/>
          <w:color w:val="auto"/>
          <w:sz w:val="32"/>
          <w:szCs w:val="32"/>
        </w:rPr>
      </w:pPr>
      <w:r>
        <w:rPr>
          <w:rFonts w:hint="eastAsia"/>
          <w:b/>
          <w:bCs/>
          <w:color w:val="auto"/>
          <w:sz w:val="32"/>
          <w:szCs w:val="32"/>
          <w:lang w:eastAsia="zh-CN"/>
        </w:rPr>
        <w:t>五</w:t>
      </w:r>
      <w:r>
        <w:rPr>
          <w:rFonts w:hint="eastAsia"/>
          <w:b/>
          <w:bCs/>
          <w:color w:val="auto"/>
          <w:sz w:val="32"/>
          <w:szCs w:val="32"/>
        </w:rPr>
        <w:t>、甲方责任</w:t>
      </w:r>
    </w:p>
    <w:p w14:paraId="21CBED25">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eastAsia="宋体"/>
          <w:color w:val="auto"/>
          <w:lang w:eastAsia="zh-CN"/>
        </w:rPr>
      </w:pPr>
      <w:r>
        <w:rPr>
          <w:rFonts w:hint="eastAsia"/>
          <w:color w:val="auto"/>
        </w:rPr>
        <w:t>1.甲方必需确保</w:t>
      </w:r>
      <w:r>
        <w:rPr>
          <w:rFonts w:hint="eastAsia"/>
          <w:color w:val="auto"/>
          <w:lang w:val="en-US" w:eastAsia="zh-CN"/>
        </w:rPr>
        <w:t>采</w:t>
      </w:r>
      <w:r>
        <w:rPr>
          <w:rFonts w:hint="eastAsia"/>
          <w:color w:val="auto"/>
        </w:rPr>
        <w:t>伐区林木权属清楚</w:t>
      </w:r>
      <w:r>
        <w:rPr>
          <w:rFonts w:hint="eastAsia"/>
          <w:color w:val="auto"/>
          <w:lang w:eastAsia="zh-CN"/>
        </w:rPr>
        <w:t>，</w:t>
      </w:r>
      <w:r>
        <w:rPr>
          <w:rFonts w:hint="eastAsia"/>
          <w:color w:val="auto"/>
          <w:lang w:val="en-US" w:eastAsia="zh-CN"/>
        </w:rPr>
        <w:t>并取得</w:t>
      </w:r>
      <w:r>
        <w:rPr>
          <w:rFonts w:hint="eastAsia"/>
          <w:color w:val="auto"/>
        </w:rPr>
        <w:t>林木采伐许可证</w:t>
      </w:r>
      <w:r>
        <w:rPr>
          <w:rFonts w:hint="eastAsia"/>
          <w:color w:val="auto"/>
          <w:lang w:eastAsia="zh-CN"/>
        </w:rPr>
        <w:t>。</w:t>
      </w:r>
    </w:p>
    <w:p w14:paraId="262EB860">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default" w:eastAsia="宋体"/>
          <w:color w:val="auto"/>
          <w:lang w:val="en-US" w:eastAsia="zh-CN"/>
        </w:rPr>
      </w:pPr>
      <w:r>
        <w:rPr>
          <w:rFonts w:hint="eastAsia"/>
          <w:color w:val="auto"/>
        </w:rPr>
        <w:t>2.甲方负责指导、</w:t>
      </w:r>
      <w:r>
        <w:rPr>
          <w:rFonts w:hint="eastAsia"/>
          <w:color w:val="auto"/>
          <w:lang w:eastAsia="zh-CN"/>
        </w:rPr>
        <w:t>监督</w:t>
      </w:r>
      <w:r>
        <w:rPr>
          <w:rFonts w:hint="eastAsia"/>
          <w:color w:val="auto"/>
        </w:rPr>
        <w:t>乙方采伐。</w:t>
      </w:r>
    </w:p>
    <w:p w14:paraId="4710533A">
      <w:pPr>
        <w:keepNext w:val="0"/>
        <w:keepLines w:val="0"/>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eastAsia"/>
          <w:b/>
          <w:bCs/>
          <w:color w:val="auto"/>
          <w:sz w:val="32"/>
          <w:szCs w:val="32"/>
        </w:rPr>
      </w:pPr>
      <w:r>
        <w:rPr>
          <w:rFonts w:hint="eastAsia"/>
          <w:b/>
          <w:bCs/>
          <w:color w:val="auto"/>
          <w:sz w:val="32"/>
          <w:szCs w:val="32"/>
          <w:lang w:eastAsia="zh-CN"/>
        </w:rPr>
        <w:t>六</w:t>
      </w:r>
      <w:r>
        <w:rPr>
          <w:rFonts w:hint="eastAsia"/>
          <w:b/>
          <w:bCs/>
          <w:color w:val="auto"/>
          <w:sz w:val="32"/>
          <w:szCs w:val="32"/>
        </w:rPr>
        <w:t>、乙方责任</w:t>
      </w:r>
    </w:p>
    <w:p w14:paraId="5E2D16D4">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color w:val="auto"/>
        </w:rPr>
      </w:pPr>
      <w:r>
        <w:rPr>
          <w:rFonts w:hint="eastAsia"/>
          <w:color w:val="auto"/>
        </w:rPr>
        <w:t>1.乙方必需具备有关木材</w:t>
      </w:r>
      <w:r>
        <w:rPr>
          <w:rFonts w:hint="eastAsia"/>
          <w:color w:val="auto"/>
          <w:lang w:eastAsia="zh-CN"/>
        </w:rPr>
        <w:t>采伐</w:t>
      </w:r>
      <w:r>
        <w:rPr>
          <w:rFonts w:hint="eastAsia"/>
          <w:color w:val="auto"/>
        </w:rPr>
        <w:t>资质，并供给资质复印件给甲方存档。</w:t>
      </w:r>
    </w:p>
    <w:p w14:paraId="7DD56EE6">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color w:val="auto"/>
        </w:rPr>
      </w:pPr>
      <w:r>
        <w:rPr>
          <w:rFonts w:hint="eastAsia"/>
          <w:color w:val="auto"/>
        </w:rPr>
        <w:t>2.签订合同后，乙方必需在商定期限内完成木材采伐、运输等工作。</w:t>
      </w:r>
    </w:p>
    <w:p w14:paraId="01A91C1A">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default" w:eastAsia="宋体"/>
          <w:color w:val="auto"/>
          <w:lang w:val="en-US" w:eastAsia="zh-CN"/>
        </w:rPr>
      </w:pPr>
      <w:r>
        <w:rPr>
          <w:rFonts w:hint="eastAsia"/>
          <w:color w:val="auto"/>
        </w:rPr>
        <w:t>3.因乙方</w:t>
      </w:r>
      <w:r>
        <w:rPr>
          <w:rFonts w:hint="eastAsia"/>
          <w:color w:val="auto"/>
          <w:lang w:eastAsia="zh-CN"/>
        </w:rPr>
        <w:t>采伐造成林木附近农户作物或其他附着物受损的</w:t>
      </w:r>
      <w:r>
        <w:rPr>
          <w:rFonts w:hint="eastAsia"/>
          <w:color w:val="auto"/>
        </w:rPr>
        <w:t>，由乙方负责赔偿经济损失</w:t>
      </w:r>
      <w:r>
        <w:rPr>
          <w:rFonts w:hint="eastAsia"/>
          <w:color w:val="auto"/>
          <w:lang w:eastAsia="zh-CN"/>
        </w:rPr>
        <w:t>，</w:t>
      </w:r>
      <w:r>
        <w:rPr>
          <w:rFonts w:hint="eastAsia"/>
          <w:color w:val="auto"/>
          <w:lang w:val="en-US" w:eastAsia="zh-CN"/>
        </w:rPr>
        <w:t>赔偿标准按当地政府指导价执行。</w:t>
      </w:r>
    </w:p>
    <w:p w14:paraId="5B87C3C5">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eastAsia="宋体"/>
          <w:color w:val="auto"/>
          <w:lang w:val="en-US" w:eastAsia="zh-CN"/>
        </w:rPr>
      </w:pPr>
      <w:r>
        <w:rPr>
          <w:rFonts w:hint="eastAsia"/>
          <w:color w:val="auto"/>
          <w:lang w:val="en-US" w:eastAsia="zh-CN"/>
        </w:rPr>
        <w:t>4.砍伐、运输、销售处置税费由乙方承担，</w:t>
      </w:r>
      <w:r>
        <w:rPr>
          <w:rFonts w:hint="eastAsia"/>
          <w:color w:val="auto"/>
          <w:lang w:val="en-US" w:eastAsia="zh-CN"/>
        </w:rPr>
        <w:t>甲方所得税由甲方承担。</w:t>
      </w:r>
    </w:p>
    <w:p w14:paraId="0A642850">
      <w:pPr>
        <w:keepNext w:val="0"/>
        <w:keepLines w:val="0"/>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eastAsia"/>
          <w:b/>
          <w:bCs/>
          <w:color w:val="auto"/>
          <w:sz w:val="32"/>
          <w:szCs w:val="32"/>
        </w:rPr>
      </w:pPr>
      <w:r>
        <w:rPr>
          <w:rFonts w:hint="eastAsia"/>
          <w:b/>
          <w:bCs/>
          <w:color w:val="auto"/>
          <w:sz w:val="32"/>
          <w:szCs w:val="32"/>
          <w:lang w:eastAsia="zh-CN"/>
        </w:rPr>
        <w:t>七</w:t>
      </w:r>
      <w:r>
        <w:rPr>
          <w:rFonts w:hint="eastAsia"/>
          <w:b/>
          <w:bCs/>
          <w:color w:val="auto"/>
          <w:sz w:val="32"/>
          <w:szCs w:val="32"/>
        </w:rPr>
        <w:t>、安全治理</w:t>
      </w:r>
    </w:p>
    <w:p w14:paraId="519FC8FF">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color w:val="auto"/>
        </w:rPr>
      </w:pPr>
      <w:r>
        <w:rPr>
          <w:rFonts w:hint="eastAsia"/>
          <w:color w:val="auto"/>
        </w:rPr>
        <w:t>1.乙方在生产过程中，必需加强火源治理，严防山林火灾。如因乙方人为缘由引发森林火灾，依据</w:t>
      </w:r>
      <w:r>
        <w:rPr>
          <w:rFonts w:hint="eastAsia"/>
          <w:color w:val="auto"/>
          <w:lang w:eastAsia="zh-CN"/>
        </w:rPr>
        <w:t>相关法律法规</w:t>
      </w:r>
      <w:r>
        <w:rPr>
          <w:rFonts w:hint="eastAsia"/>
          <w:color w:val="auto"/>
        </w:rPr>
        <w:t>有关规定处理。</w:t>
      </w:r>
    </w:p>
    <w:p w14:paraId="312ED5E6">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color w:val="auto"/>
        </w:rPr>
      </w:pPr>
      <w:r>
        <w:rPr>
          <w:rFonts w:hint="eastAsia"/>
          <w:color w:val="auto"/>
        </w:rPr>
        <w:t>2.乙方在履行本合同过程中，必需严格遵守安全生产规章制度、《劳动法》等有关法律法规和</w:t>
      </w:r>
      <w:r>
        <w:rPr>
          <w:rFonts w:hint="eastAsia"/>
          <w:color w:val="auto"/>
          <w:lang w:eastAsia="zh-CN"/>
        </w:rPr>
        <w:t>林木采伐有关</w:t>
      </w:r>
      <w:r>
        <w:rPr>
          <w:rFonts w:hint="eastAsia"/>
          <w:color w:val="auto"/>
        </w:rPr>
        <w:t>规定，留意安全生产，建立和完善相应安全防范措施，加强安全生产治理，做好安全教育和培训工作，防止意外损害事故发生。</w:t>
      </w:r>
    </w:p>
    <w:p w14:paraId="4ED63E29">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color w:val="auto"/>
        </w:rPr>
      </w:pPr>
      <w:r>
        <w:rPr>
          <w:rFonts w:hint="eastAsia"/>
          <w:color w:val="auto"/>
          <w:lang w:val="en-US" w:eastAsia="zh-CN"/>
        </w:rPr>
        <w:t>3</w:t>
      </w:r>
      <w:r>
        <w:rPr>
          <w:rFonts w:hint="eastAsia"/>
          <w:color w:val="auto"/>
        </w:rPr>
        <w:t>.凡在林木采伐等生产过程中，所发生人身伤亡等一切事故和经济损失，均由乙方自行担当，甲方不负任何责任和连带责任。如由此给甲方造成直接和间接损失，甲方有权向乙方追偿。</w:t>
      </w:r>
    </w:p>
    <w:p w14:paraId="6AE90B83">
      <w:pPr>
        <w:keepNext w:val="0"/>
        <w:keepLines w:val="0"/>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eastAsia"/>
          <w:b/>
          <w:bCs/>
          <w:color w:val="auto"/>
          <w:sz w:val="32"/>
          <w:szCs w:val="32"/>
        </w:rPr>
      </w:pPr>
      <w:r>
        <w:rPr>
          <w:rFonts w:hint="eastAsia"/>
          <w:b/>
          <w:bCs/>
          <w:color w:val="auto"/>
          <w:sz w:val="32"/>
          <w:szCs w:val="32"/>
          <w:lang w:eastAsia="zh-CN"/>
        </w:rPr>
        <w:t>八</w:t>
      </w:r>
      <w:r>
        <w:rPr>
          <w:rFonts w:hint="eastAsia"/>
          <w:b/>
          <w:bCs/>
          <w:color w:val="auto"/>
          <w:sz w:val="32"/>
          <w:szCs w:val="32"/>
        </w:rPr>
        <w:t>、违约责任</w:t>
      </w:r>
    </w:p>
    <w:p w14:paraId="7362CF01">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color w:val="auto"/>
        </w:rPr>
      </w:pPr>
      <w:r>
        <w:rPr>
          <w:rFonts w:hint="eastAsia"/>
          <w:color w:val="auto"/>
          <w:lang w:val="en-US" w:eastAsia="zh-CN"/>
        </w:rPr>
        <w:t>1.</w:t>
      </w:r>
      <w:r>
        <w:rPr>
          <w:rFonts w:hint="eastAsia"/>
          <w:color w:val="auto"/>
        </w:rPr>
        <w:t>乙方在规定</w:t>
      </w:r>
      <w:r>
        <w:rPr>
          <w:rFonts w:hint="eastAsia"/>
          <w:color w:val="auto"/>
          <w:lang w:eastAsia="zh-CN"/>
        </w:rPr>
        <w:t>时间</w:t>
      </w:r>
      <w:r>
        <w:rPr>
          <w:rFonts w:hint="eastAsia"/>
          <w:color w:val="auto"/>
        </w:rPr>
        <w:t>内未完成采伐、运输任务，视为违约，应担当向甲方支付违约金责任。假设乙方超期，乙方须向甲方支付1000元/天违约金。</w:t>
      </w:r>
    </w:p>
    <w:p w14:paraId="585CCA85">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color w:val="auto"/>
          <w:lang w:val="en-US" w:eastAsia="zh-CN"/>
        </w:rPr>
      </w:pPr>
      <w:r>
        <w:rPr>
          <w:rFonts w:hint="eastAsia"/>
          <w:color w:val="auto"/>
          <w:lang w:val="en-US" w:eastAsia="zh-CN"/>
        </w:rPr>
        <w:t>2.</w:t>
      </w:r>
      <w:r>
        <w:rPr>
          <w:color w:val="auto"/>
        </w:rPr>
        <w:t>因出现不可预见、不可避免、不可克服的事件，导致本合同无法有效及时履行的，双方互不承担违约责任。但是遭遇不可抗力方应立即通过电话、微信等方式通知对方，并在通知后的三个工作日内将不可抗力的书面有效证明及本合同无法有效及时履行的书面理由提交给对方确认。否则遭受不可抗力方需承担相应的违约责任。</w:t>
      </w:r>
      <w:r>
        <w:rPr>
          <w:rFonts w:hint="eastAsia"/>
          <w:color w:val="auto"/>
          <w:lang w:val="en-US" w:eastAsia="zh-CN"/>
        </w:rPr>
        <w:t>不可抗力包括但不限于地震、洪水、疫情、政府行为等不能预见、不能避免且不能克服的客观情况。</w:t>
      </w:r>
    </w:p>
    <w:p w14:paraId="59524C99">
      <w:pPr>
        <w:pStyle w:val="3"/>
        <w:keepNext w:val="0"/>
        <w:keepLines w:val="0"/>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color w:val="auto"/>
        </w:rPr>
      </w:pPr>
      <w:r>
        <w:rPr>
          <w:rFonts w:hint="eastAsia"/>
          <w:color w:val="auto"/>
          <w:lang w:eastAsia="zh-CN"/>
        </w:rPr>
        <w:t>九</w:t>
      </w:r>
      <w:r>
        <w:rPr>
          <w:color w:val="auto"/>
        </w:rPr>
        <w:t>、合同的变更、解除</w:t>
      </w:r>
    </w:p>
    <w:p w14:paraId="44F4B100">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color w:val="auto"/>
        </w:rPr>
      </w:pPr>
      <w:r>
        <w:rPr>
          <w:color w:val="auto"/>
        </w:rPr>
        <w:t>1.双方协商一致，可以变更、解除本合同。</w:t>
      </w:r>
    </w:p>
    <w:p w14:paraId="6693596D">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color w:val="auto"/>
        </w:rPr>
      </w:pPr>
      <w:r>
        <w:rPr>
          <w:color w:val="auto"/>
        </w:rPr>
        <w:t>2.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14:paraId="0E2073E0">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color w:val="auto"/>
        </w:rPr>
      </w:pPr>
      <w:r>
        <w:rPr>
          <w:color w:val="auto"/>
        </w:rPr>
        <w:t>3.一方只主张违约责任，没有主张解除合同的，合同应当继续履行。一方收到解除合同的通知后，对解除有异议的，应当在十五个工作日内向法定机关提出，否则，视为对解除无异议。</w:t>
      </w:r>
    </w:p>
    <w:p w14:paraId="00FA9B32">
      <w:pPr>
        <w:pStyle w:val="3"/>
        <w:keepNext w:val="0"/>
        <w:keepLines w:val="0"/>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color w:val="auto"/>
        </w:rPr>
      </w:pPr>
      <w:r>
        <w:rPr>
          <w:color w:val="auto"/>
        </w:rPr>
        <w:t>十、争议解决方式</w:t>
      </w:r>
    </w:p>
    <w:p w14:paraId="31FDEAED">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color w:val="auto"/>
        </w:rPr>
      </w:pPr>
      <w:r>
        <w:rPr>
          <w:color w:val="auto"/>
        </w:rPr>
        <w:t>双方在履行合同中发生争议的，可协商解决，也可向有关部门申请调解，</w:t>
      </w:r>
      <w:r>
        <w:rPr>
          <w:rFonts w:hint="eastAsia"/>
          <w:color w:val="auto"/>
          <w:lang w:val="en-US" w:eastAsia="zh-CN"/>
        </w:rPr>
        <w:t>或</w:t>
      </w:r>
      <w:r>
        <w:rPr>
          <w:color w:val="auto"/>
        </w:rPr>
        <w:t>向</w:t>
      </w:r>
      <w:r>
        <w:rPr>
          <w:rFonts w:hint="eastAsia"/>
          <w:color w:val="auto"/>
          <w:u w:val="single"/>
          <w:lang w:val="en-US" w:eastAsia="zh-CN"/>
        </w:rPr>
        <w:t>文昌市</w:t>
      </w:r>
      <w:r>
        <w:rPr>
          <w:color w:val="auto"/>
        </w:rPr>
        <w:t>人民法院提起</w:t>
      </w:r>
      <w:r>
        <w:rPr>
          <w:rFonts w:hint="eastAsia"/>
          <w:color w:val="auto"/>
          <w:lang w:val="en-US" w:eastAsia="zh-CN"/>
        </w:rPr>
        <w:t>诉讼</w:t>
      </w:r>
      <w:r>
        <w:rPr>
          <w:color w:val="auto"/>
        </w:rPr>
        <w:t>。</w:t>
      </w:r>
    </w:p>
    <w:p w14:paraId="0F7D6AEF">
      <w:pPr>
        <w:pStyle w:val="3"/>
        <w:keepNext w:val="0"/>
        <w:keepLines w:val="0"/>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color w:val="auto"/>
        </w:rPr>
      </w:pPr>
      <w:r>
        <w:rPr>
          <w:color w:val="auto"/>
        </w:rPr>
        <w:t>十</w:t>
      </w:r>
      <w:r>
        <w:rPr>
          <w:rFonts w:hint="eastAsia"/>
          <w:color w:val="auto"/>
          <w:lang w:eastAsia="zh-CN"/>
        </w:rPr>
        <w:t>一</w:t>
      </w:r>
      <w:r>
        <w:rPr>
          <w:color w:val="auto"/>
        </w:rPr>
        <w:t>、附则</w:t>
      </w:r>
    </w:p>
    <w:p w14:paraId="66B53F88">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color w:val="auto"/>
        </w:rPr>
      </w:pPr>
      <w:r>
        <w:rPr>
          <w:color w:val="auto"/>
        </w:rPr>
        <w:t>1.双方在本合同签订时，应提供经核实的身份证明和相应的资质证明文件的复印件作为合同附件。</w:t>
      </w:r>
    </w:p>
    <w:p w14:paraId="1C109CB1">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color w:val="auto"/>
        </w:rPr>
      </w:pPr>
      <w:r>
        <w:rPr>
          <w:color w:val="auto"/>
        </w:rPr>
        <w:t>2.变更住所地（居住地）、代表人（联系人）、电话等联络方式的，变更方应在变更后24小时内以书面方式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14:paraId="2109B9C1">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color w:val="auto"/>
        </w:rPr>
      </w:pPr>
      <w:r>
        <w:rPr>
          <w:color w:val="auto"/>
        </w:rPr>
        <w:t>3.本合同的标题仅为便于阅读和对合同内容的理解，不作为确定双方权利义务的条款。</w:t>
      </w:r>
    </w:p>
    <w:p w14:paraId="785DC302">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color w:val="auto"/>
        </w:rPr>
      </w:pPr>
      <w:r>
        <w:rPr>
          <w:color w:val="auto"/>
        </w:rPr>
        <w:t>4.本合同自双方签章之日起生效。一式四份，甲乙双方各持两份，具有同等法律效力。</w:t>
      </w:r>
    </w:p>
    <w:tbl>
      <w:tblPr>
        <w:tblStyle w:val="7"/>
        <w:tblW w:w="9360" w:type="dxa"/>
        <w:tblInd w:w="0" w:type="dxa"/>
        <w:tblLayout w:type="autofit"/>
        <w:tblCellMar>
          <w:top w:w="15" w:type="dxa"/>
          <w:left w:w="15" w:type="dxa"/>
          <w:bottom w:w="15" w:type="dxa"/>
          <w:right w:w="15" w:type="dxa"/>
        </w:tblCellMar>
      </w:tblPr>
      <w:tblGrid>
        <w:gridCol w:w="4508"/>
        <w:gridCol w:w="4852"/>
      </w:tblGrid>
      <w:tr w14:paraId="4A917D07">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top"/>
          </w:tcPr>
          <w:p w14:paraId="524A67CC">
            <w:pPr>
              <w:spacing w:line="240" w:lineRule="auto"/>
              <w:rPr>
                <w:rFonts w:ascii="宋体" w:hAnsi="宋体" w:cs="宋体"/>
                <w:color w:val="auto"/>
                <w:sz w:val="28"/>
                <w:szCs w:val="28"/>
              </w:rPr>
            </w:pPr>
            <w:r>
              <w:rPr>
                <w:rFonts w:ascii="宋体" w:hAnsi="宋体" w:cs="宋体"/>
                <w:b/>
                <w:bCs/>
                <w:color w:val="auto"/>
                <w:sz w:val="28"/>
                <w:szCs w:val="28"/>
              </w:rPr>
              <w:t>甲方（签字或盖章）：</w:t>
            </w:r>
          </w:p>
          <w:p w14:paraId="45793139">
            <w:pPr>
              <w:spacing w:line="240" w:lineRule="auto"/>
              <w:rPr>
                <w:rFonts w:ascii="宋体" w:hAnsi="宋体" w:cs="宋体"/>
                <w:color w:val="auto"/>
                <w:sz w:val="28"/>
                <w:szCs w:val="28"/>
              </w:rPr>
            </w:pPr>
          </w:p>
          <w:p w14:paraId="5D867E82">
            <w:pPr>
              <w:spacing w:line="240" w:lineRule="auto"/>
              <w:rPr>
                <w:rFonts w:ascii="宋体" w:hAnsi="宋体" w:cs="宋体"/>
                <w:color w:val="auto"/>
                <w:sz w:val="28"/>
                <w:szCs w:val="28"/>
              </w:rPr>
            </w:pPr>
            <w:r>
              <w:rPr>
                <w:rFonts w:ascii="宋体" w:hAnsi="宋体" w:cs="宋体"/>
                <w:color w:val="auto"/>
                <w:sz w:val="28"/>
                <w:szCs w:val="28"/>
              </w:rPr>
              <w:t>法定代表人：</w:t>
            </w:r>
          </w:p>
          <w:p w14:paraId="6F8C42EF">
            <w:pPr>
              <w:spacing w:line="240" w:lineRule="auto"/>
              <w:rPr>
                <w:rFonts w:ascii="宋体" w:hAnsi="宋体" w:cs="宋体"/>
                <w:color w:val="auto"/>
                <w:sz w:val="28"/>
                <w:szCs w:val="28"/>
              </w:rPr>
            </w:pPr>
          </w:p>
          <w:p w14:paraId="4ACDC7C9">
            <w:pPr>
              <w:spacing w:line="240" w:lineRule="auto"/>
              <w:rPr>
                <w:rFonts w:ascii="宋体" w:hAnsi="宋体" w:cs="宋体"/>
                <w:color w:val="auto"/>
                <w:sz w:val="28"/>
                <w:szCs w:val="28"/>
              </w:rPr>
            </w:pPr>
            <w:r>
              <w:rPr>
                <w:rFonts w:ascii="宋体" w:hAnsi="宋体" w:cs="宋体"/>
                <w:color w:val="auto"/>
                <w:sz w:val="28"/>
                <w:szCs w:val="28"/>
              </w:rPr>
              <w:t>委托代理人：</w:t>
            </w:r>
          </w:p>
          <w:p w14:paraId="0E53915E">
            <w:pPr>
              <w:spacing w:line="240" w:lineRule="auto"/>
              <w:rPr>
                <w:rFonts w:ascii="宋体" w:hAnsi="宋体" w:cs="宋体"/>
                <w:color w:val="auto"/>
                <w:sz w:val="28"/>
                <w:szCs w:val="28"/>
              </w:rPr>
            </w:pPr>
          </w:p>
          <w:p w14:paraId="19CE7114">
            <w:pPr>
              <w:spacing w:line="240" w:lineRule="auto"/>
              <w:rPr>
                <w:rFonts w:ascii="宋体" w:hAnsi="宋体" w:cs="宋体"/>
                <w:color w:val="auto"/>
                <w:sz w:val="28"/>
                <w:szCs w:val="28"/>
              </w:rPr>
            </w:pPr>
            <w:r>
              <w:rPr>
                <w:rFonts w:ascii="宋体" w:hAnsi="宋体" w:cs="宋体"/>
                <w:color w:val="auto"/>
                <w:sz w:val="28"/>
                <w:szCs w:val="28"/>
              </w:rPr>
              <w:t>签订日期：</w:t>
            </w:r>
          </w:p>
          <w:p w14:paraId="4D16EB84">
            <w:pPr>
              <w:spacing w:line="240" w:lineRule="auto"/>
              <w:ind w:firstLine="840" w:firstLineChars="300"/>
              <w:rPr>
                <w:rFonts w:ascii="宋体" w:hAnsi="宋体" w:cs="宋体"/>
                <w:color w:val="auto"/>
                <w:sz w:val="28"/>
                <w:szCs w:val="28"/>
              </w:rPr>
            </w:pPr>
            <w:r>
              <w:rPr>
                <w:rFonts w:ascii="宋体" w:hAnsi="宋体" w:cs="宋体"/>
                <w:color w:val="auto"/>
                <w:sz w:val="28"/>
                <w:szCs w:val="28"/>
              </w:rPr>
              <w:t>年    月    日</w:t>
            </w:r>
          </w:p>
          <w:p w14:paraId="1CC41152">
            <w:pPr>
              <w:spacing w:line="240" w:lineRule="auto"/>
              <w:rPr>
                <w:rFonts w:ascii="宋体" w:hAnsi="宋体" w:cs="宋体"/>
                <w:color w:val="auto"/>
                <w:sz w:val="28"/>
                <w:szCs w:val="28"/>
              </w:rPr>
            </w:pPr>
            <w:r>
              <w:rPr>
                <w:rFonts w:ascii="宋体" w:hAnsi="宋体" w:cs="宋体"/>
                <w:color w:val="auto"/>
                <w:sz w:val="28"/>
                <w:szCs w:val="28"/>
              </w:rPr>
              <w:t>签订地点：</w:t>
            </w:r>
          </w:p>
        </w:tc>
        <w:tc>
          <w:tcPr>
            <w:tcW w:w="0" w:type="auto"/>
            <w:tcBorders>
              <w:top w:val="single" w:color="000000" w:sz="6" w:space="0"/>
              <w:left w:val="single" w:color="000000" w:sz="6" w:space="0"/>
              <w:bottom w:val="single" w:color="000000" w:sz="6" w:space="0"/>
              <w:right w:val="single" w:color="000000" w:sz="6" w:space="0"/>
            </w:tcBorders>
            <w:vAlign w:val="top"/>
          </w:tcPr>
          <w:p w14:paraId="6AC8527B">
            <w:pPr>
              <w:spacing w:line="240" w:lineRule="auto"/>
              <w:rPr>
                <w:rFonts w:ascii="宋体" w:hAnsi="宋体" w:cs="宋体"/>
                <w:color w:val="auto"/>
                <w:sz w:val="28"/>
                <w:szCs w:val="28"/>
              </w:rPr>
            </w:pPr>
            <w:r>
              <w:rPr>
                <w:rFonts w:ascii="宋体" w:hAnsi="宋体" w:cs="宋体"/>
                <w:b/>
                <w:bCs/>
                <w:color w:val="auto"/>
                <w:sz w:val="28"/>
                <w:szCs w:val="28"/>
              </w:rPr>
              <w:t>乙方（签字或盖章）：</w:t>
            </w:r>
          </w:p>
          <w:p w14:paraId="4DC28E86">
            <w:pPr>
              <w:spacing w:line="240" w:lineRule="auto"/>
              <w:rPr>
                <w:rFonts w:ascii="宋体" w:hAnsi="宋体" w:cs="宋体"/>
                <w:color w:val="auto"/>
                <w:sz w:val="28"/>
                <w:szCs w:val="28"/>
              </w:rPr>
            </w:pPr>
          </w:p>
          <w:p w14:paraId="4BD8A2BF">
            <w:pPr>
              <w:spacing w:line="240" w:lineRule="auto"/>
              <w:rPr>
                <w:rFonts w:ascii="宋体" w:hAnsi="宋体" w:cs="宋体"/>
                <w:color w:val="auto"/>
                <w:sz w:val="28"/>
                <w:szCs w:val="28"/>
              </w:rPr>
            </w:pPr>
            <w:r>
              <w:rPr>
                <w:rFonts w:ascii="宋体" w:hAnsi="宋体" w:cs="宋体"/>
                <w:color w:val="auto"/>
                <w:sz w:val="28"/>
                <w:szCs w:val="28"/>
              </w:rPr>
              <w:t>法定代表人：</w:t>
            </w:r>
          </w:p>
          <w:p w14:paraId="6B8F460A">
            <w:pPr>
              <w:spacing w:line="240" w:lineRule="auto"/>
              <w:rPr>
                <w:rFonts w:ascii="宋体" w:hAnsi="宋体" w:cs="宋体"/>
                <w:color w:val="auto"/>
                <w:sz w:val="28"/>
                <w:szCs w:val="28"/>
              </w:rPr>
            </w:pPr>
          </w:p>
          <w:p w14:paraId="35B6FC0E">
            <w:pPr>
              <w:spacing w:line="240" w:lineRule="auto"/>
              <w:rPr>
                <w:rFonts w:ascii="宋体" w:hAnsi="宋体" w:cs="宋体"/>
                <w:color w:val="auto"/>
                <w:sz w:val="28"/>
                <w:szCs w:val="28"/>
              </w:rPr>
            </w:pPr>
            <w:r>
              <w:rPr>
                <w:rFonts w:ascii="宋体" w:hAnsi="宋体" w:cs="宋体"/>
                <w:color w:val="auto"/>
                <w:sz w:val="28"/>
                <w:szCs w:val="28"/>
              </w:rPr>
              <w:t>委托代理人：</w:t>
            </w:r>
          </w:p>
          <w:p w14:paraId="4E1D6FB9">
            <w:pPr>
              <w:spacing w:line="240" w:lineRule="auto"/>
              <w:rPr>
                <w:rFonts w:ascii="宋体" w:hAnsi="宋体" w:cs="宋体"/>
                <w:color w:val="auto"/>
                <w:sz w:val="28"/>
                <w:szCs w:val="28"/>
              </w:rPr>
            </w:pPr>
          </w:p>
          <w:p w14:paraId="6F180AA2">
            <w:pPr>
              <w:spacing w:line="240" w:lineRule="auto"/>
              <w:rPr>
                <w:rFonts w:ascii="宋体" w:hAnsi="宋体" w:cs="宋体"/>
                <w:color w:val="auto"/>
                <w:sz w:val="28"/>
                <w:szCs w:val="28"/>
              </w:rPr>
            </w:pPr>
            <w:r>
              <w:rPr>
                <w:rFonts w:ascii="宋体" w:hAnsi="宋体" w:cs="宋体"/>
                <w:color w:val="auto"/>
                <w:sz w:val="28"/>
                <w:szCs w:val="28"/>
              </w:rPr>
              <w:t>签订日期：</w:t>
            </w:r>
          </w:p>
          <w:p w14:paraId="2293FA2B">
            <w:pPr>
              <w:spacing w:line="240" w:lineRule="auto"/>
              <w:ind w:firstLine="1120" w:firstLineChars="400"/>
              <w:rPr>
                <w:rFonts w:ascii="宋体" w:hAnsi="宋体" w:cs="宋体"/>
                <w:color w:val="auto"/>
                <w:sz w:val="28"/>
                <w:szCs w:val="28"/>
              </w:rPr>
            </w:pPr>
            <w:r>
              <w:rPr>
                <w:rFonts w:ascii="宋体" w:hAnsi="宋体" w:cs="宋体"/>
                <w:color w:val="auto"/>
                <w:sz w:val="28"/>
                <w:szCs w:val="28"/>
              </w:rPr>
              <w:t>年    月    日</w:t>
            </w:r>
          </w:p>
          <w:p w14:paraId="5CB1F37F">
            <w:pPr>
              <w:spacing w:line="240" w:lineRule="auto"/>
              <w:rPr>
                <w:rFonts w:ascii="宋体" w:hAnsi="宋体" w:cs="宋体"/>
                <w:color w:val="auto"/>
                <w:sz w:val="28"/>
                <w:szCs w:val="28"/>
              </w:rPr>
            </w:pPr>
            <w:r>
              <w:rPr>
                <w:rFonts w:ascii="宋体" w:hAnsi="宋体" w:cs="宋体"/>
                <w:color w:val="auto"/>
                <w:sz w:val="28"/>
                <w:szCs w:val="28"/>
              </w:rPr>
              <w:t>签订地点：</w:t>
            </w:r>
          </w:p>
        </w:tc>
      </w:tr>
    </w:tbl>
    <w:p w14:paraId="3DCF126F">
      <w:pPr>
        <w:spacing w:line="240" w:lineRule="auto"/>
        <w:rPr>
          <w:rFonts w:ascii="宋体" w:hAnsi="宋体" w:cs="宋体"/>
          <w:color w:val="auto"/>
          <w:sz w:val="24"/>
          <w:szCs w:val="24"/>
        </w:rPr>
      </w:pPr>
    </w:p>
    <w:bookmarkEnd w:id="0"/>
    <w:sectPr>
      <w:footerReference r:id="rId5" w:type="default"/>
      <w:pgSz w:w="11850" w:h="16783"/>
      <w:pgMar w:top="2098" w:right="1440" w:bottom="1984" w:left="1440" w:header="720" w:footer="720" w:gutter="0"/>
      <w:pgNumType w:fmt="chineseCounting"/>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5515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3D45D">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CHINESENUM3 \* MERGEFORMAT </w:instrText>
                          </w:r>
                          <w:r>
                            <w:rPr>
                              <w:rFonts w:hint="eastAsia"/>
                              <w:lang w:eastAsia="zh-CN"/>
                            </w:rPr>
                            <w:fldChar w:fldCharType="separate"/>
                          </w:r>
                          <w:r>
                            <w:rPr>
                              <w:rFonts w:hint="eastAsia"/>
                              <w:lang w:eastAsia="zh-CN"/>
                            </w:rPr>
                            <w:t>六</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43D45D">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CHINESENUM3 \* MERGEFORMAT </w:instrText>
                    </w:r>
                    <w:r>
                      <w:rPr>
                        <w:rFonts w:hint="eastAsia"/>
                        <w:lang w:eastAsia="zh-CN"/>
                      </w:rPr>
                      <w:fldChar w:fldCharType="separate"/>
                    </w:r>
                    <w:r>
                      <w:rPr>
                        <w:rFonts w:hint="eastAsia"/>
                        <w:lang w:eastAsia="zh-CN"/>
                      </w:rPr>
                      <w:t>六</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attachedTemplate r:id="rId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83A68"/>
    <w:rsid w:val="002D33B1"/>
    <w:rsid w:val="002D3591"/>
    <w:rsid w:val="003514A0"/>
    <w:rsid w:val="004F7E17"/>
    <w:rsid w:val="005A05CE"/>
    <w:rsid w:val="00653AF6"/>
    <w:rsid w:val="00B73A5A"/>
    <w:rsid w:val="00E438A1"/>
    <w:rsid w:val="00F01E19"/>
    <w:rsid w:val="154C4F1A"/>
    <w:rsid w:val="16622FAD"/>
    <w:rsid w:val="1AD5775F"/>
    <w:rsid w:val="1FA13F5C"/>
    <w:rsid w:val="243F2022"/>
    <w:rsid w:val="2B7219CE"/>
    <w:rsid w:val="39D66055"/>
    <w:rsid w:val="3A5F4823"/>
    <w:rsid w:val="420619BC"/>
    <w:rsid w:val="48A343A1"/>
    <w:rsid w:val="50123EC0"/>
    <w:rsid w:val="52183A68"/>
    <w:rsid w:val="5FC16F51"/>
    <w:rsid w:val="6B34659D"/>
    <w:rsid w:val="78497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beforeAutospacing="0" w:after="50" w:afterLines="50" w:afterAutospacing="0" w:line="360" w:lineRule="auto"/>
    </w:pPr>
    <w:rPr>
      <w:rFonts w:eastAsia="宋体" w:asciiTheme="minorAscii" w:hAnsiTheme="minorAscii" w:cstheme="minorBidi"/>
      <w:sz w:val="28"/>
      <w:szCs w:val="22"/>
      <w:lang w:val="en-US" w:eastAsia="en-US" w:bidi="ar-SA"/>
    </w:rPr>
  </w:style>
  <w:style w:type="paragraph" w:styleId="2">
    <w:name w:val="heading 1"/>
    <w:basedOn w:val="1"/>
    <w:next w:val="1"/>
    <w:link w:val="9"/>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unhideWhenUsed/>
    <w:qFormat/>
    <w:uiPriority w:val="9"/>
    <w:pPr>
      <w:keepNext w:val="0"/>
      <w:keepLines w:val="0"/>
      <w:spacing w:before="50" w:beforeLines="50" w:beforeAutospacing="0" w:after="50" w:afterLines="50" w:afterAutospacing="0" w:line="240" w:lineRule="auto"/>
      <w:outlineLvl w:val="1"/>
    </w:pPr>
    <w:rPr>
      <w:rFonts w:ascii="Arial" w:hAnsi="Arial" w:eastAsia="宋体"/>
      <w:b/>
      <w:sz w:val="32"/>
    </w:rPr>
  </w:style>
  <w:style w:type="paragraph" w:styleId="4">
    <w:name w:val="heading 3"/>
    <w:basedOn w:val="1"/>
    <w:next w:val="1"/>
    <w:link w:val="1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Heading 1 Char"/>
    <w:basedOn w:val="8"/>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0">
    <w:name w:val="Heading 3 Char"/>
    <w:basedOn w:val="8"/>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02\AppData\Roaming\kingsoft\office6\templates\download\61a2280e-0911-4aaf-b74b-b1e4d6067753\&#23665;&#32650;&#25910;&#36141;&#21512;&#21516;&#65288;&#31616;&#21333;&#23454;&#29992;&#29256;&#6528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山羊收购合同（简单实用版）.docx</Template>
  <Pages>5</Pages>
  <Words>1728</Words>
  <Characters>1778</Characters>
  <Lines>0</Lines>
  <Paragraphs>0</Paragraphs>
  <TotalTime>5</TotalTime>
  <ScaleCrop>false</ScaleCrop>
  <LinksUpToDate>false</LinksUpToDate>
  <CharactersWithSpaces>1846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2025-03-28T01:02:00Z</dcterms:created>
  <dc:creator>x't'x</dc:creator>
  <cp:lastModifiedBy>x't'x</cp:lastModifiedBy>
  <dcterms:modified xsi:type="dcterms:W3CDTF">2025-07-31T03:50:30Z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UUID">
    <vt:lpwstr>v1.0_mb_rIXusC6VRgfYJ99lD7ujeA==</vt:lpwstr>
  </property>
  <property fmtid="{D5CDD505-2E9C-101B-9397-08002B2CF9AE}" pid="4" name="ICV">
    <vt:lpwstr>55D8DF2401904549831CB860D306677B_11</vt:lpwstr>
  </property>
  <property fmtid="{D5CDD505-2E9C-101B-9397-08002B2CF9AE}" pid="5" name="KSOTemplateDocerSaveRecord">
    <vt:lpwstr>eyJoZGlkIjoiMzAyYmQwNzRlN2U0MTAwNmZmMWMzNTVjMDRjYzUwMjciLCJ1c2VySWQiOiIzNjQzMzc0MDgifQ==</vt:lpwstr>
  </property>
</Properties>
</file>