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4454"/>
      <w:bookmarkStart w:id="1" w:name="_Toc20910"/>
      <w:bookmarkStart w:id="2" w:name="_Toc11918"/>
      <w:bookmarkStart w:id="3" w:name="_Toc32320"/>
      <w:bookmarkStart w:id="4" w:name="_Toc21762"/>
      <w:bookmarkStart w:id="5" w:name="_Toc15737"/>
      <w:bookmarkStart w:id="6" w:name="_Toc21422"/>
      <w:bookmarkStart w:id="7" w:name="_Toc13462"/>
      <w:bookmarkStart w:id="8" w:name="_Toc24068"/>
      <w:bookmarkStart w:id="9" w:name="_Toc25712"/>
      <w:bookmarkStart w:id="10" w:name="_Toc29002"/>
      <w:bookmarkStart w:id="11" w:name="_Toc12789"/>
      <w:bookmarkStart w:id="12" w:name="_Toc8396"/>
      <w:bookmarkStart w:id="13" w:name="_Toc24727"/>
      <w:bookmarkStart w:id="14" w:name="_Toc7615"/>
      <w:bookmarkStart w:id="15" w:name="_Toc20033"/>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澄迈县永发镇后坡村委会30.66亩农用地出租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澄迈县永发镇后坡村委会30.66亩农用地出租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15637</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澄迈县永发镇后坡村委会30.66亩农用地出租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澄迈县永发镇后坡村委会30.66亩农用地出租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澄迈县永发镇后坡村委会30.66亩农用地出租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澄迈县永发镇后坡村委会30.66亩农用地出租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11532"/>
      <w:bookmarkStart w:id="18" w:name="_Toc28981"/>
      <w:bookmarkStart w:id="19" w:name="_Toc13357"/>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31003"/>
      <w:bookmarkStart w:id="21" w:name="_Toc24611"/>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29057"/>
      <w:bookmarkStart w:id="24" w:name="_Toc4535"/>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9059"/>
      <w:bookmarkStart w:id="27" w:name="_Toc17490"/>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4469"/>
      <w:bookmarkStart w:id="29" w:name="_Toc11237"/>
      <w:bookmarkStart w:id="30" w:name="_Toc12264"/>
      <w:bookmarkStart w:id="31" w:name="_Toc29841"/>
      <w:bookmarkStart w:id="32" w:name="_Toc4580"/>
      <w:bookmarkStart w:id="33" w:name="_Toc13094"/>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澄迈县永发镇后坡村委会30.66亩农用地出租交易公示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澄迈县永发镇后坡村后坡组股份经济合作社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澄迈县永发镇后坡村委会30.66亩农用地出租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澄迈县永发镇后坡村委会30.66亩农用地出租</w:t>
      </w:r>
    </w:p>
    <w:p w14:paraId="7C618435">
      <w:pPr>
        <w:spacing w:line="590" w:lineRule="exact"/>
        <w:ind w:left="559" w:leftChars="266"/>
        <w:rPr>
          <w:rFonts w:hint="eastAsia" w:asciiTheme="minorEastAsia" w:hAnsiTheme="minorEastAsia" w:cstheme="minorEastAsia"/>
          <w:b/>
          <w:bCs/>
          <w:color w:val="FF0000"/>
          <w:sz w:val="28"/>
          <w:szCs w:val="28"/>
          <w:u w:val="single"/>
        </w:rPr>
      </w:pPr>
      <w:r>
        <w:rPr>
          <w:rFonts w:hint="eastAsia" w:asciiTheme="minorEastAsia" w:hAnsiTheme="minorEastAsia" w:cstheme="minorEastAsia"/>
          <w:sz w:val="28"/>
          <w:szCs w:val="28"/>
        </w:rPr>
        <w:t>出租方：澄迈县永发镇后坡村后坡组股份经济合作社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30.66</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15637</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3127</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4年一付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曾令群</w:t>
      </w:r>
      <w:r>
        <w:rPr>
          <w:rFonts w:hint="eastAsia" w:asciiTheme="minorEastAsia" w:hAnsiTheme="minorEastAsia" w:cstheme="minorEastAsia"/>
          <w:sz w:val="28"/>
          <w:szCs w:val="28"/>
        </w:rPr>
        <w:t xml:space="preserve"> 18976412345</w:t>
      </w:r>
      <w:bookmarkStart w:id="37" w:name="_GoBack"/>
      <w:bookmarkEnd w:id="37"/>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DF08D-693D-4594-A8C5-BD4D7009C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10FA03B-2694-4DAA-9247-BA08D7D4F69D}"/>
  </w:font>
  <w:font w:name="仿宋_GB2312">
    <w:altName w:val="仿宋"/>
    <w:panose1 w:val="00000000000000000000"/>
    <w:charset w:val="86"/>
    <w:family w:val="modern"/>
    <w:pitch w:val="default"/>
    <w:sig w:usb0="00000000" w:usb1="00000000" w:usb2="00000000" w:usb3="00000000" w:csb0="00040000" w:csb1="00000000"/>
    <w:embedRegular r:id="rId3" w:fontKey="{34F45341-6046-4624-88AD-C1B7E92047A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8E8DBF5-20BE-4A63-8398-8B6B5C5BA5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7B63111"/>
    <w:rsid w:val="0804025E"/>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C68637C"/>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6051</Words>
  <Characters>6340</Characters>
  <Lines>287</Lines>
  <Paragraphs>260</Paragraphs>
  <TotalTime>63</TotalTime>
  <ScaleCrop>false</ScaleCrop>
  <LinksUpToDate>false</LinksUpToDate>
  <CharactersWithSpaces>6803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2025-08-04T01:52:54Z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