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7AF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olor w:val="auto"/>
          <w:sz w:val="44"/>
          <w:szCs w:val="44"/>
          <w:lang w:eastAsia="zh-CN"/>
        </w:rPr>
      </w:pPr>
      <w:bookmarkStart w:id="0" w:name="OLE_LINK3"/>
      <w:r>
        <w:rPr>
          <w:rFonts w:hint="eastAsia" w:ascii="黑体" w:hAnsi="黑体" w:eastAsia="黑体"/>
          <w:color w:val="auto"/>
          <w:sz w:val="44"/>
          <w:szCs w:val="44"/>
          <w:lang w:eastAsia="zh-CN"/>
        </w:rPr>
        <w:t>东方起航酒店商务商业综合体建设工程产生剩余砂料资源（第一批次）购销合同</w:t>
      </w:r>
    </w:p>
    <w:bookmarkEnd w:id="0"/>
    <w:p w14:paraId="6F18D9D5">
      <w:pPr>
        <w:pStyle w:val="5"/>
        <w:spacing w:line="500" w:lineRule="exact"/>
        <w:ind w:firstLine="0" w:firstLineChars="0"/>
        <w:rPr>
          <w:rFonts w:hint="eastAsia" w:ascii="华文仿宋" w:hAnsi="华文仿宋" w:eastAsia="华文仿宋" w:cs="华文仿宋"/>
          <w:sz w:val="30"/>
          <w:szCs w:val="30"/>
          <w:lang w:val="en-US" w:eastAsia="zh-CN"/>
        </w:rPr>
      </w:pPr>
    </w:p>
    <w:p w14:paraId="5AACC83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华文仿宋" w:hAnsi="华文仿宋" w:eastAsia="华文仿宋" w:cs="华文仿宋"/>
          <w:b w:val="0"/>
          <w:bCs w:val="0"/>
          <w:i w:val="0"/>
          <w:iCs w:val="0"/>
          <w:color w:val="auto"/>
          <w:sz w:val="30"/>
          <w:szCs w:val="30"/>
        </w:rPr>
      </w:pPr>
      <w:r>
        <w:rPr>
          <w:rFonts w:hint="eastAsia" w:ascii="华文仿宋" w:hAnsi="华文仿宋" w:eastAsia="华文仿宋" w:cs="华文仿宋"/>
          <w:b w:val="0"/>
          <w:bCs w:val="0"/>
          <w:i w:val="0"/>
          <w:iCs w:val="0"/>
          <w:color w:val="auto"/>
          <w:sz w:val="30"/>
          <w:szCs w:val="30"/>
          <w:lang w:val="en-US" w:eastAsia="zh-CN"/>
        </w:rPr>
        <w:t>根据</w:t>
      </w:r>
      <w:r>
        <w:rPr>
          <w:rFonts w:hint="eastAsia" w:ascii="华文仿宋" w:hAnsi="华文仿宋" w:eastAsia="华文仿宋" w:cs="华文仿宋"/>
          <w:b w:val="0"/>
          <w:bCs w:val="0"/>
          <w:i w:val="0"/>
          <w:iCs w:val="0"/>
          <w:color w:val="auto"/>
          <w:sz w:val="30"/>
          <w:szCs w:val="30"/>
        </w:rPr>
        <w:t>《</w:t>
      </w:r>
      <w:r>
        <w:rPr>
          <w:rFonts w:hint="eastAsia" w:ascii="华文仿宋" w:hAnsi="华文仿宋" w:eastAsia="华文仿宋" w:cs="华文仿宋"/>
          <w:b w:val="0"/>
          <w:bCs w:val="0"/>
          <w:i w:val="0"/>
          <w:iCs w:val="0"/>
          <w:color w:val="auto"/>
          <w:sz w:val="30"/>
          <w:szCs w:val="30"/>
          <w:lang w:val="en-US" w:eastAsia="zh-CN"/>
        </w:rPr>
        <w:t>中华人民共和国民法典</w:t>
      </w:r>
      <w:r>
        <w:rPr>
          <w:rFonts w:hint="eastAsia" w:ascii="华文仿宋" w:hAnsi="华文仿宋" w:eastAsia="华文仿宋" w:cs="华文仿宋"/>
          <w:b w:val="0"/>
          <w:bCs w:val="0"/>
          <w:i w:val="0"/>
          <w:iCs w:val="0"/>
          <w:color w:val="auto"/>
          <w:sz w:val="30"/>
          <w:szCs w:val="30"/>
        </w:rPr>
        <w:t>》及相关法律规定，按照平等自愿、互利互惠的原则，经双方友好协商，就东方起航酒店商务商业综合体建设工程产生剩余砂料资源（第一批次）</w:t>
      </w:r>
      <w:r>
        <w:rPr>
          <w:rFonts w:hint="eastAsia" w:ascii="华文仿宋" w:hAnsi="华文仿宋" w:eastAsia="华文仿宋" w:cs="华文仿宋"/>
          <w:b w:val="0"/>
          <w:bCs w:val="0"/>
          <w:i w:val="0"/>
          <w:iCs w:val="0"/>
          <w:color w:val="auto"/>
          <w:sz w:val="30"/>
          <w:szCs w:val="30"/>
          <w:lang w:val="en-US" w:eastAsia="zh-CN"/>
        </w:rPr>
        <w:t>竞价</w:t>
      </w:r>
      <w:r>
        <w:rPr>
          <w:rFonts w:hint="eastAsia" w:ascii="华文仿宋" w:hAnsi="华文仿宋" w:eastAsia="华文仿宋" w:cs="华文仿宋"/>
          <w:b w:val="0"/>
          <w:bCs w:val="0"/>
          <w:i w:val="0"/>
          <w:iCs w:val="0"/>
          <w:color w:val="auto"/>
          <w:sz w:val="30"/>
          <w:szCs w:val="30"/>
          <w:lang w:eastAsia="zh-CN"/>
        </w:rPr>
        <w:t>成交</w:t>
      </w:r>
      <w:r>
        <w:rPr>
          <w:rFonts w:hint="eastAsia" w:ascii="华文仿宋" w:hAnsi="华文仿宋" w:eastAsia="华文仿宋" w:cs="华文仿宋"/>
          <w:b w:val="0"/>
          <w:bCs w:val="0"/>
          <w:i w:val="0"/>
          <w:iCs w:val="0"/>
          <w:color w:val="auto"/>
          <w:sz w:val="30"/>
          <w:szCs w:val="30"/>
        </w:rPr>
        <w:t>事宜达成一致意见，</w:t>
      </w:r>
      <w:r>
        <w:rPr>
          <w:rFonts w:hint="eastAsia" w:ascii="华文仿宋" w:hAnsi="华文仿宋" w:eastAsia="华文仿宋" w:cs="华文仿宋"/>
          <w:b w:val="0"/>
          <w:bCs w:val="0"/>
          <w:i w:val="0"/>
          <w:iCs w:val="0"/>
          <w:color w:val="auto"/>
          <w:sz w:val="30"/>
          <w:szCs w:val="30"/>
          <w:lang w:eastAsia="zh-CN"/>
        </w:rPr>
        <w:t>特</w:t>
      </w:r>
      <w:r>
        <w:rPr>
          <w:rFonts w:hint="eastAsia" w:ascii="华文仿宋" w:hAnsi="华文仿宋" w:eastAsia="华文仿宋" w:cs="华文仿宋"/>
          <w:b w:val="0"/>
          <w:bCs w:val="0"/>
          <w:i w:val="0"/>
          <w:iCs w:val="0"/>
          <w:color w:val="auto"/>
          <w:sz w:val="30"/>
          <w:szCs w:val="30"/>
          <w:lang w:val="en-US" w:eastAsia="zh-CN"/>
        </w:rPr>
        <w:t>制定以下合同条款，由双方共同遵守履行</w:t>
      </w:r>
      <w:r>
        <w:rPr>
          <w:rFonts w:hint="eastAsia" w:ascii="华文仿宋" w:hAnsi="华文仿宋" w:eastAsia="华文仿宋" w:cs="华文仿宋"/>
          <w:b w:val="0"/>
          <w:bCs w:val="0"/>
          <w:i w:val="0"/>
          <w:iCs w:val="0"/>
          <w:color w:val="auto"/>
          <w:sz w:val="30"/>
          <w:szCs w:val="30"/>
        </w:rPr>
        <w:t>。</w:t>
      </w:r>
    </w:p>
    <w:p w14:paraId="2046340A">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华文仿宋" w:hAnsi="华文仿宋" w:eastAsia="华文仿宋" w:cs="华文仿宋"/>
          <w:b/>
          <w:bCs/>
          <w:i w:val="0"/>
          <w:iCs w:val="0"/>
          <w:color w:val="auto"/>
          <w:sz w:val="30"/>
          <w:szCs w:val="30"/>
        </w:rPr>
      </w:pPr>
      <w:r>
        <w:rPr>
          <w:rFonts w:hint="eastAsia" w:ascii="华文仿宋" w:hAnsi="华文仿宋" w:eastAsia="华文仿宋" w:cs="华文仿宋"/>
          <w:b/>
          <w:bCs/>
          <w:i w:val="0"/>
          <w:iCs w:val="0"/>
          <w:color w:val="auto"/>
          <w:sz w:val="30"/>
          <w:szCs w:val="30"/>
          <w:lang w:eastAsia="zh-CN"/>
        </w:rPr>
        <w:t>一、</w:t>
      </w:r>
      <w:r>
        <w:rPr>
          <w:rFonts w:hint="eastAsia" w:ascii="华文仿宋" w:hAnsi="华文仿宋" w:eastAsia="华文仿宋" w:cs="华文仿宋"/>
          <w:b/>
          <w:bCs/>
          <w:i w:val="0"/>
          <w:iCs w:val="0"/>
          <w:color w:val="auto"/>
          <w:sz w:val="30"/>
          <w:szCs w:val="30"/>
        </w:rPr>
        <w:t xml:space="preserve"> 甲乙基本信息</w:t>
      </w:r>
    </w:p>
    <w:p w14:paraId="18A4EDD7">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rPr>
      </w:pPr>
      <w:r>
        <w:rPr>
          <w:rFonts w:hint="eastAsia" w:ascii="华文仿宋" w:hAnsi="华文仿宋" w:eastAsia="华文仿宋" w:cs="华文仿宋"/>
          <w:b w:val="0"/>
          <w:bCs w:val="0"/>
          <w:i w:val="0"/>
          <w:iCs w:val="0"/>
          <w:color w:val="auto"/>
          <w:sz w:val="30"/>
          <w:szCs w:val="30"/>
        </w:rPr>
        <w:t>1.甲方信息</w:t>
      </w:r>
    </w:p>
    <w:p w14:paraId="1269C208">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lang w:eastAsia="zh-CN"/>
        </w:rPr>
      </w:pPr>
      <w:r>
        <w:rPr>
          <w:rFonts w:hint="eastAsia" w:ascii="华文仿宋" w:hAnsi="华文仿宋" w:eastAsia="华文仿宋" w:cs="华文仿宋"/>
          <w:b w:val="0"/>
          <w:bCs w:val="0"/>
          <w:i w:val="0"/>
          <w:iCs w:val="0"/>
          <w:color w:val="auto"/>
          <w:sz w:val="30"/>
          <w:szCs w:val="30"/>
          <w:lang w:eastAsia="zh-CN"/>
        </w:rPr>
        <w:t>公司名称</w:t>
      </w:r>
      <w:r>
        <w:rPr>
          <w:rFonts w:hint="eastAsia" w:ascii="华文仿宋" w:hAnsi="华文仿宋" w:eastAsia="华文仿宋" w:cs="华文仿宋"/>
          <w:b w:val="0"/>
          <w:bCs w:val="0"/>
          <w:i w:val="0"/>
          <w:iCs w:val="0"/>
          <w:color w:val="auto"/>
          <w:sz w:val="30"/>
          <w:szCs w:val="30"/>
        </w:rPr>
        <w:t>：</w:t>
      </w:r>
      <w:r>
        <w:rPr>
          <w:rFonts w:hint="eastAsia" w:ascii="华文仿宋" w:hAnsi="华文仿宋" w:eastAsia="华文仿宋" w:cs="华文仿宋"/>
          <w:b w:val="0"/>
          <w:bCs w:val="0"/>
          <w:i w:val="0"/>
          <w:iCs w:val="0"/>
          <w:color w:val="auto"/>
          <w:sz w:val="30"/>
          <w:szCs w:val="30"/>
          <w:u w:val="single"/>
        </w:rPr>
        <w:t>东方市</w:t>
      </w:r>
      <w:r>
        <w:rPr>
          <w:rFonts w:hint="eastAsia" w:ascii="华文仿宋" w:hAnsi="华文仿宋" w:eastAsia="华文仿宋" w:cs="华文仿宋"/>
          <w:b w:val="0"/>
          <w:bCs w:val="0"/>
          <w:i w:val="0"/>
          <w:iCs w:val="0"/>
          <w:color w:val="auto"/>
          <w:sz w:val="30"/>
          <w:szCs w:val="30"/>
          <w:u w:val="single"/>
          <w:lang w:eastAsia="zh-CN"/>
        </w:rPr>
        <w:t>自然资源和规划局</w:t>
      </w:r>
    </w:p>
    <w:p w14:paraId="1D280A5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lang w:val="en-US" w:eastAsia="zh-CN"/>
        </w:rPr>
      </w:pPr>
      <w:r>
        <w:rPr>
          <w:rFonts w:hint="eastAsia" w:ascii="华文仿宋" w:hAnsi="华文仿宋" w:eastAsia="华文仿宋" w:cs="华文仿宋"/>
          <w:b w:val="0"/>
          <w:bCs w:val="0"/>
          <w:i w:val="0"/>
          <w:iCs w:val="0"/>
          <w:color w:val="auto"/>
          <w:sz w:val="30"/>
          <w:szCs w:val="30"/>
        </w:rPr>
        <w:t>信用代码：</w:t>
      </w:r>
      <w:r>
        <w:rPr>
          <w:rFonts w:hint="eastAsia" w:ascii="华文仿宋" w:hAnsi="华文仿宋" w:eastAsia="华文仿宋" w:cs="华文仿宋"/>
          <w:b w:val="0"/>
          <w:bCs w:val="0"/>
          <w:i w:val="0"/>
          <w:iCs w:val="0"/>
          <w:color w:val="auto"/>
          <w:sz w:val="30"/>
          <w:szCs w:val="30"/>
          <w:u w:val="single"/>
        </w:rPr>
        <w:t>11468877MB179106XP</w:t>
      </w:r>
      <w:r>
        <w:rPr>
          <w:rFonts w:hint="eastAsia" w:ascii="华文仿宋" w:hAnsi="华文仿宋" w:eastAsia="华文仿宋" w:cs="华文仿宋"/>
          <w:b w:val="0"/>
          <w:bCs w:val="0"/>
          <w:i w:val="0"/>
          <w:iCs w:val="0"/>
          <w:color w:val="auto"/>
          <w:sz w:val="30"/>
          <w:szCs w:val="30"/>
          <w:u w:val="single"/>
          <w:lang w:val="en-US" w:eastAsia="zh-CN"/>
        </w:rPr>
        <w:t xml:space="preserve"> </w:t>
      </w:r>
    </w:p>
    <w:p w14:paraId="344DEC0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u w:val="single"/>
        </w:rPr>
      </w:pPr>
      <w:r>
        <w:rPr>
          <w:rFonts w:hint="eastAsia" w:ascii="华文仿宋" w:hAnsi="华文仿宋" w:eastAsia="华文仿宋" w:cs="华文仿宋"/>
          <w:b w:val="0"/>
          <w:bCs w:val="0"/>
          <w:i w:val="0"/>
          <w:iCs w:val="0"/>
          <w:color w:val="auto"/>
          <w:sz w:val="30"/>
          <w:szCs w:val="30"/>
        </w:rPr>
        <w:t>开户行：</w:t>
      </w:r>
      <w:r>
        <w:rPr>
          <w:rFonts w:hint="eastAsia" w:ascii="华文仿宋" w:hAnsi="华文仿宋" w:eastAsia="华文仿宋" w:cs="华文仿宋"/>
          <w:b w:val="0"/>
          <w:bCs w:val="0"/>
          <w:i w:val="0"/>
          <w:iCs w:val="0"/>
          <w:color w:val="auto"/>
          <w:sz w:val="30"/>
          <w:szCs w:val="30"/>
          <w:lang w:val="en-US" w:eastAsia="zh-CN"/>
        </w:rPr>
        <w:t xml:space="preserve"> </w:t>
      </w:r>
      <w:r>
        <w:rPr>
          <w:rFonts w:hint="eastAsia" w:ascii="华文仿宋" w:hAnsi="华文仿宋" w:eastAsia="华文仿宋" w:cs="华文仿宋"/>
          <w:b w:val="0"/>
          <w:bCs w:val="0"/>
          <w:i w:val="0"/>
          <w:iCs w:val="0"/>
          <w:color w:val="auto"/>
          <w:sz w:val="30"/>
          <w:szCs w:val="30"/>
          <w:u w:val="single"/>
          <w:lang w:val="en-US" w:eastAsia="zh-CN"/>
        </w:rPr>
        <w:t xml:space="preserve">                       </w:t>
      </w:r>
    </w:p>
    <w:p w14:paraId="540EB4AB">
      <w:pPr>
        <w:pStyle w:val="5"/>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u w:val="single"/>
          <w:lang w:val="en-US" w:eastAsia="zh-CN"/>
        </w:rPr>
      </w:pPr>
      <w:r>
        <w:rPr>
          <w:rFonts w:hint="eastAsia" w:ascii="华文仿宋" w:hAnsi="华文仿宋" w:eastAsia="华文仿宋" w:cs="华文仿宋"/>
          <w:b w:val="0"/>
          <w:bCs w:val="0"/>
          <w:i w:val="0"/>
          <w:iCs w:val="0"/>
          <w:color w:val="auto"/>
          <w:sz w:val="30"/>
          <w:szCs w:val="30"/>
        </w:rPr>
        <w:t>账号：</w:t>
      </w:r>
      <w:r>
        <w:rPr>
          <w:rFonts w:hint="eastAsia" w:ascii="华文仿宋" w:hAnsi="华文仿宋" w:eastAsia="华文仿宋" w:cs="华文仿宋"/>
          <w:b w:val="0"/>
          <w:bCs w:val="0"/>
          <w:i w:val="0"/>
          <w:iCs w:val="0"/>
          <w:color w:val="auto"/>
          <w:sz w:val="30"/>
          <w:szCs w:val="30"/>
          <w:u w:val="single"/>
          <w:lang w:val="en-US" w:eastAsia="zh-CN"/>
        </w:rPr>
        <w:t xml:space="preserve">                          </w:t>
      </w:r>
      <w:r>
        <w:rPr>
          <w:rFonts w:hint="eastAsia" w:ascii="华文仿宋" w:hAnsi="华文仿宋" w:eastAsia="华文仿宋" w:cs="华文仿宋"/>
          <w:color w:val="auto"/>
          <w:sz w:val="30"/>
          <w:szCs w:val="30"/>
          <w:u w:val="single"/>
          <w:lang w:val="en-US" w:eastAsia="zh-CN"/>
        </w:rPr>
        <w:t xml:space="preserve">     </w:t>
      </w:r>
    </w:p>
    <w:p w14:paraId="436A0F1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rPr>
      </w:pPr>
      <w:r>
        <w:rPr>
          <w:rFonts w:hint="eastAsia" w:ascii="华文仿宋" w:hAnsi="华文仿宋" w:eastAsia="华文仿宋" w:cs="华文仿宋"/>
          <w:b w:val="0"/>
          <w:bCs w:val="0"/>
          <w:i w:val="0"/>
          <w:iCs w:val="0"/>
          <w:color w:val="auto"/>
          <w:sz w:val="30"/>
          <w:szCs w:val="30"/>
        </w:rPr>
        <w:t>联系地址：</w:t>
      </w:r>
      <w:r>
        <w:rPr>
          <w:rFonts w:hint="eastAsia" w:ascii="华文仿宋" w:hAnsi="华文仿宋" w:eastAsia="华文仿宋" w:cs="华文仿宋"/>
          <w:b w:val="0"/>
          <w:bCs w:val="0"/>
          <w:i w:val="0"/>
          <w:iCs w:val="0"/>
          <w:color w:val="auto"/>
          <w:sz w:val="30"/>
          <w:szCs w:val="30"/>
          <w:u w:val="single"/>
        </w:rPr>
        <w:t>东方市</w:t>
      </w:r>
      <w:r>
        <w:rPr>
          <w:rFonts w:hint="eastAsia" w:ascii="华文仿宋" w:hAnsi="华文仿宋" w:eastAsia="华文仿宋" w:cs="华文仿宋"/>
          <w:b w:val="0"/>
          <w:bCs w:val="0"/>
          <w:i w:val="0"/>
          <w:iCs w:val="0"/>
          <w:color w:val="auto"/>
          <w:sz w:val="30"/>
          <w:szCs w:val="30"/>
          <w:u w:val="single"/>
          <w:lang w:eastAsia="zh-CN"/>
        </w:rPr>
        <w:t>二环南路</w:t>
      </w:r>
      <w:r>
        <w:rPr>
          <w:rFonts w:hint="eastAsia" w:ascii="华文仿宋" w:hAnsi="华文仿宋" w:eastAsia="华文仿宋" w:cs="华文仿宋"/>
          <w:b w:val="0"/>
          <w:bCs w:val="0"/>
          <w:i w:val="0"/>
          <w:iCs w:val="0"/>
          <w:color w:val="auto"/>
          <w:sz w:val="30"/>
          <w:szCs w:val="30"/>
          <w:u w:val="single"/>
          <w:lang w:val="en-US" w:eastAsia="zh-CN"/>
        </w:rPr>
        <w:t>4号</w:t>
      </w:r>
      <w:r>
        <w:rPr>
          <w:rFonts w:hint="eastAsia" w:ascii="华文仿宋" w:hAnsi="华文仿宋" w:eastAsia="华文仿宋" w:cs="华文仿宋"/>
          <w:b w:val="0"/>
          <w:bCs w:val="0"/>
          <w:i w:val="0"/>
          <w:iCs w:val="0"/>
          <w:color w:val="auto"/>
          <w:sz w:val="30"/>
          <w:szCs w:val="30"/>
          <w:u w:val="single"/>
        </w:rPr>
        <w:t xml:space="preserve"> </w:t>
      </w:r>
    </w:p>
    <w:p w14:paraId="03B353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rPr>
      </w:pPr>
      <w:r>
        <w:rPr>
          <w:rFonts w:hint="eastAsia" w:ascii="华文仿宋" w:hAnsi="华文仿宋" w:eastAsia="华文仿宋" w:cs="华文仿宋"/>
          <w:b w:val="0"/>
          <w:bCs w:val="0"/>
          <w:i w:val="0"/>
          <w:iCs w:val="0"/>
          <w:color w:val="auto"/>
          <w:sz w:val="30"/>
          <w:szCs w:val="30"/>
          <w:lang w:val="en-US" w:eastAsia="zh-CN"/>
        </w:rPr>
        <w:t>2.</w:t>
      </w:r>
      <w:r>
        <w:rPr>
          <w:rFonts w:hint="eastAsia" w:ascii="华文仿宋" w:hAnsi="华文仿宋" w:eastAsia="华文仿宋" w:cs="华文仿宋"/>
          <w:b w:val="0"/>
          <w:bCs w:val="0"/>
          <w:i w:val="0"/>
          <w:iCs w:val="0"/>
          <w:color w:val="auto"/>
          <w:sz w:val="30"/>
          <w:szCs w:val="30"/>
        </w:rPr>
        <w:t>乙方信息</w:t>
      </w:r>
    </w:p>
    <w:p w14:paraId="401F1F5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u w:val="single"/>
        </w:rPr>
      </w:pPr>
      <w:r>
        <w:rPr>
          <w:rFonts w:hint="eastAsia" w:ascii="华文仿宋" w:hAnsi="华文仿宋" w:eastAsia="华文仿宋" w:cs="华文仿宋"/>
          <w:b w:val="0"/>
          <w:bCs w:val="0"/>
          <w:i w:val="0"/>
          <w:iCs w:val="0"/>
          <w:color w:val="auto"/>
          <w:sz w:val="30"/>
          <w:szCs w:val="30"/>
        </w:rPr>
        <w:t>公司名</w:t>
      </w:r>
      <w:r>
        <w:rPr>
          <w:rFonts w:hint="eastAsia" w:ascii="华文仿宋" w:hAnsi="华文仿宋" w:eastAsia="华文仿宋" w:cs="华文仿宋"/>
          <w:b w:val="0"/>
          <w:bCs w:val="0"/>
          <w:i w:val="0"/>
          <w:iCs w:val="0"/>
          <w:color w:val="auto"/>
          <w:sz w:val="30"/>
          <w:szCs w:val="30"/>
          <w:lang w:eastAsia="zh-CN"/>
        </w:rPr>
        <w:t>称</w:t>
      </w:r>
      <w:r>
        <w:rPr>
          <w:rFonts w:hint="eastAsia" w:ascii="华文仿宋" w:hAnsi="华文仿宋" w:eastAsia="华文仿宋" w:cs="华文仿宋"/>
          <w:b w:val="0"/>
          <w:bCs w:val="0"/>
          <w:i w:val="0"/>
          <w:iCs w:val="0"/>
          <w:color w:val="auto"/>
          <w:sz w:val="30"/>
          <w:szCs w:val="30"/>
        </w:rPr>
        <w:t>：</w:t>
      </w:r>
      <w:r>
        <w:rPr>
          <w:rFonts w:hint="eastAsia" w:ascii="华文仿宋" w:hAnsi="华文仿宋" w:eastAsia="华文仿宋" w:cs="华文仿宋"/>
          <w:b w:val="0"/>
          <w:bCs w:val="0"/>
          <w:i w:val="0"/>
          <w:iCs w:val="0"/>
          <w:color w:val="auto"/>
          <w:sz w:val="30"/>
          <w:szCs w:val="30"/>
          <w:u w:val="single"/>
          <w:lang w:val="en-US" w:eastAsia="zh-CN"/>
        </w:rPr>
        <w:t xml:space="preserve">                         </w:t>
      </w:r>
      <w:r>
        <w:rPr>
          <w:rFonts w:hint="eastAsia" w:ascii="华文仿宋" w:hAnsi="华文仿宋" w:eastAsia="华文仿宋" w:cs="华文仿宋"/>
          <w:b w:val="0"/>
          <w:bCs w:val="0"/>
          <w:i w:val="0"/>
          <w:iCs w:val="0"/>
          <w:color w:val="auto"/>
          <w:sz w:val="30"/>
          <w:szCs w:val="30"/>
          <w:u w:val="single"/>
        </w:rPr>
        <w:t xml:space="preserve"> </w:t>
      </w:r>
    </w:p>
    <w:p w14:paraId="309F3FBE">
      <w:pPr>
        <w:pStyle w:val="5"/>
        <w:spacing w:line="500" w:lineRule="exact"/>
        <w:rPr>
          <w:rFonts w:hint="eastAsia" w:ascii="华文仿宋" w:hAnsi="华文仿宋" w:eastAsia="华文仿宋" w:cs="华文仿宋"/>
          <w:color w:val="auto"/>
          <w:sz w:val="30"/>
          <w:szCs w:val="30"/>
          <w:u w:val="single"/>
          <w:lang w:val="en-US" w:eastAsia="zh-CN"/>
        </w:rPr>
      </w:pPr>
      <w:r>
        <w:rPr>
          <w:rFonts w:hint="eastAsia" w:ascii="华文仿宋" w:hAnsi="华文仿宋" w:eastAsia="华文仿宋" w:cs="华文仿宋"/>
          <w:b w:val="0"/>
          <w:bCs w:val="0"/>
          <w:i w:val="0"/>
          <w:iCs w:val="0"/>
          <w:color w:val="auto"/>
          <w:sz w:val="30"/>
          <w:szCs w:val="30"/>
        </w:rPr>
        <w:t>信用代码</w:t>
      </w:r>
      <w:r>
        <w:rPr>
          <w:rFonts w:hint="eastAsia" w:ascii="华文仿宋" w:hAnsi="华文仿宋" w:eastAsia="华文仿宋" w:cs="华文仿宋"/>
          <w:b w:val="0"/>
          <w:bCs w:val="0"/>
          <w:i w:val="0"/>
          <w:iCs w:val="0"/>
          <w:color w:val="auto"/>
          <w:sz w:val="30"/>
          <w:szCs w:val="30"/>
          <w:lang w:eastAsia="zh-CN"/>
        </w:rPr>
        <w:t>：</w:t>
      </w:r>
      <w:r>
        <w:rPr>
          <w:rFonts w:hint="eastAsia" w:ascii="华文仿宋" w:hAnsi="华文仿宋" w:eastAsia="华文仿宋" w:cs="华文仿宋"/>
          <w:b w:val="0"/>
          <w:bCs w:val="0"/>
          <w:i w:val="0"/>
          <w:iCs w:val="0"/>
          <w:color w:val="auto"/>
          <w:sz w:val="30"/>
          <w:szCs w:val="30"/>
          <w:u w:val="single"/>
          <w:lang w:val="en-US" w:eastAsia="zh-CN"/>
        </w:rPr>
        <w:t xml:space="preserve">                       </w:t>
      </w:r>
    </w:p>
    <w:p w14:paraId="3BBF12A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rPr>
      </w:pPr>
      <w:r>
        <w:rPr>
          <w:rFonts w:hint="eastAsia" w:ascii="华文仿宋" w:hAnsi="华文仿宋" w:eastAsia="华文仿宋" w:cs="华文仿宋"/>
          <w:b w:val="0"/>
          <w:bCs w:val="0"/>
          <w:i w:val="0"/>
          <w:iCs w:val="0"/>
          <w:color w:val="auto"/>
          <w:sz w:val="30"/>
          <w:szCs w:val="30"/>
        </w:rPr>
        <w:t>开户行：</w:t>
      </w:r>
      <w:r>
        <w:rPr>
          <w:rFonts w:hint="eastAsia" w:ascii="华文仿宋" w:hAnsi="华文仿宋" w:eastAsia="华文仿宋" w:cs="华文仿宋"/>
          <w:b w:val="0"/>
          <w:bCs w:val="0"/>
          <w:i w:val="0"/>
          <w:iCs w:val="0"/>
          <w:color w:val="auto"/>
          <w:sz w:val="30"/>
          <w:szCs w:val="30"/>
          <w:u w:val="single"/>
        </w:rPr>
        <w:t xml:space="preserve">   </w:t>
      </w:r>
      <w:r>
        <w:rPr>
          <w:rFonts w:hint="eastAsia" w:ascii="华文仿宋" w:hAnsi="华文仿宋" w:eastAsia="华文仿宋" w:cs="华文仿宋"/>
          <w:b w:val="0"/>
          <w:bCs w:val="0"/>
          <w:i w:val="0"/>
          <w:iCs w:val="0"/>
          <w:color w:val="auto"/>
          <w:sz w:val="30"/>
          <w:szCs w:val="30"/>
          <w:u w:val="single"/>
          <w:lang w:val="en-US" w:eastAsia="zh-CN"/>
        </w:rPr>
        <w:t xml:space="preserve">                       </w:t>
      </w:r>
      <w:r>
        <w:rPr>
          <w:rFonts w:hint="eastAsia" w:ascii="华文仿宋" w:hAnsi="华文仿宋" w:eastAsia="华文仿宋" w:cs="华文仿宋"/>
          <w:b w:val="0"/>
          <w:bCs w:val="0"/>
          <w:i w:val="0"/>
          <w:iCs w:val="0"/>
          <w:color w:val="auto"/>
          <w:sz w:val="30"/>
          <w:szCs w:val="30"/>
          <w:u w:val="single"/>
        </w:rPr>
        <w:t xml:space="preserve">   </w:t>
      </w:r>
    </w:p>
    <w:p w14:paraId="4001BC5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rPr>
      </w:pPr>
      <w:r>
        <w:rPr>
          <w:rFonts w:hint="eastAsia" w:ascii="华文仿宋" w:hAnsi="华文仿宋" w:eastAsia="华文仿宋" w:cs="华文仿宋"/>
          <w:b w:val="0"/>
          <w:bCs w:val="0"/>
          <w:i w:val="0"/>
          <w:iCs w:val="0"/>
          <w:color w:val="auto"/>
          <w:sz w:val="30"/>
          <w:szCs w:val="30"/>
        </w:rPr>
        <w:t>帐号：</w:t>
      </w:r>
      <w:r>
        <w:rPr>
          <w:rFonts w:hint="eastAsia" w:ascii="华文仿宋" w:hAnsi="华文仿宋" w:eastAsia="华文仿宋" w:cs="华文仿宋"/>
          <w:b w:val="0"/>
          <w:bCs w:val="0"/>
          <w:i w:val="0"/>
          <w:iCs w:val="0"/>
          <w:color w:val="auto"/>
          <w:sz w:val="30"/>
          <w:szCs w:val="30"/>
          <w:u w:val="single"/>
        </w:rPr>
        <w:t xml:space="preserve">  </w:t>
      </w:r>
      <w:r>
        <w:rPr>
          <w:rFonts w:hint="eastAsia" w:ascii="华文仿宋" w:hAnsi="华文仿宋" w:eastAsia="华文仿宋" w:cs="华文仿宋"/>
          <w:b w:val="0"/>
          <w:bCs w:val="0"/>
          <w:i w:val="0"/>
          <w:iCs w:val="0"/>
          <w:color w:val="auto"/>
          <w:sz w:val="30"/>
          <w:szCs w:val="30"/>
          <w:u w:val="single"/>
          <w:lang w:val="en-US" w:eastAsia="zh-CN"/>
        </w:rPr>
        <w:t xml:space="preserve">                          </w:t>
      </w:r>
      <w:r>
        <w:rPr>
          <w:rFonts w:hint="eastAsia" w:ascii="华文仿宋" w:hAnsi="华文仿宋" w:eastAsia="华文仿宋" w:cs="华文仿宋"/>
          <w:b w:val="0"/>
          <w:bCs w:val="0"/>
          <w:i w:val="0"/>
          <w:iCs w:val="0"/>
          <w:color w:val="auto"/>
          <w:sz w:val="30"/>
          <w:szCs w:val="30"/>
          <w:u w:val="single"/>
        </w:rPr>
        <w:t xml:space="preserve">        </w:t>
      </w:r>
    </w:p>
    <w:p w14:paraId="78DB7C7F">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华文仿宋" w:hAnsi="华文仿宋" w:eastAsia="华文仿宋" w:cs="华文仿宋"/>
          <w:b w:val="0"/>
          <w:bCs w:val="0"/>
          <w:i w:val="0"/>
          <w:iCs w:val="0"/>
          <w:color w:val="auto"/>
          <w:sz w:val="30"/>
          <w:szCs w:val="30"/>
          <w:u w:val="single"/>
        </w:rPr>
      </w:pPr>
      <w:r>
        <w:rPr>
          <w:rFonts w:hint="eastAsia" w:ascii="华文仿宋" w:hAnsi="华文仿宋" w:eastAsia="华文仿宋" w:cs="华文仿宋"/>
          <w:b w:val="0"/>
          <w:bCs w:val="0"/>
          <w:i w:val="0"/>
          <w:iCs w:val="0"/>
          <w:color w:val="auto"/>
          <w:sz w:val="30"/>
          <w:szCs w:val="30"/>
        </w:rPr>
        <w:t>联系地址：</w:t>
      </w:r>
      <w:r>
        <w:rPr>
          <w:rFonts w:hint="eastAsia" w:ascii="华文仿宋" w:hAnsi="华文仿宋" w:eastAsia="华文仿宋" w:cs="华文仿宋"/>
          <w:b w:val="0"/>
          <w:bCs w:val="0"/>
          <w:i w:val="0"/>
          <w:iCs w:val="0"/>
          <w:color w:val="auto"/>
          <w:sz w:val="30"/>
          <w:szCs w:val="30"/>
          <w:u w:val="single"/>
        </w:rPr>
        <w:t xml:space="preserve">  </w:t>
      </w:r>
      <w:r>
        <w:rPr>
          <w:rFonts w:hint="eastAsia" w:ascii="华文仿宋" w:hAnsi="华文仿宋" w:eastAsia="华文仿宋" w:cs="华文仿宋"/>
          <w:b w:val="0"/>
          <w:bCs w:val="0"/>
          <w:i w:val="0"/>
          <w:iCs w:val="0"/>
          <w:color w:val="auto"/>
          <w:sz w:val="30"/>
          <w:szCs w:val="30"/>
          <w:u w:val="single"/>
          <w:lang w:val="en-US" w:eastAsia="zh-CN"/>
        </w:rPr>
        <w:t xml:space="preserve">                              </w:t>
      </w:r>
      <w:r>
        <w:rPr>
          <w:rFonts w:hint="eastAsia" w:ascii="华文仿宋" w:hAnsi="华文仿宋" w:eastAsia="华文仿宋" w:cs="华文仿宋"/>
          <w:b w:val="0"/>
          <w:bCs w:val="0"/>
          <w:i w:val="0"/>
          <w:iCs w:val="0"/>
          <w:color w:val="auto"/>
          <w:sz w:val="30"/>
          <w:szCs w:val="30"/>
          <w:u w:val="single"/>
        </w:rPr>
        <w:t xml:space="preserve">    </w:t>
      </w:r>
    </w:p>
    <w:p w14:paraId="3EA8BE1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2" w:firstLineChars="200"/>
        <w:jc w:val="left"/>
        <w:textAlignment w:val="auto"/>
        <w:rPr>
          <w:rFonts w:hint="eastAsia" w:ascii="华文仿宋" w:hAnsi="华文仿宋" w:eastAsia="华文仿宋" w:cs="华文仿宋"/>
          <w:b/>
          <w:bCs/>
          <w:i w:val="0"/>
          <w:iCs w:val="0"/>
          <w:color w:val="auto"/>
          <w:sz w:val="30"/>
          <w:szCs w:val="30"/>
        </w:rPr>
      </w:pPr>
      <w:r>
        <w:rPr>
          <w:rFonts w:hint="eastAsia" w:ascii="华文仿宋" w:hAnsi="华文仿宋" w:eastAsia="华文仿宋" w:cs="华文仿宋"/>
          <w:b/>
          <w:bCs/>
          <w:i w:val="0"/>
          <w:iCs w:val="0"/>
          <w:color w:val="auto"/>
          <w:sz w:val="30"/>
          <w:szCs w:val="30"/>
          <w:lang w:eastAsia="zh-CN"/>
        </w:rPr>
        <w:t>货物名称、数量、质量、成交价及提货地点</w:t>
      </w:r>
    </w:p>
    <w:p w14:paraId="4430B1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华文仿宋" w:hAnsi="华文仿宋" w:eastAsia="华文仿宋" w:cs="华文仿宋"/>
          <w:b w:val="0"/>
          <w:bCs w:val="0"/>
          <w:i w:val="0"/>
          <w:iCs w:val="0"/>
          <w:color w:val="auto"/>
          <w:kern w:val="2"/>
          <w:sz w:val="30"/>
          <w:szCs w:val="30"/>
          <w:lang w:val="en-US" w:eastAsia="zh-CN" w:bidi="ar-SA"/>
        </w:rPr>
      </w:pPr>
      <w:r>
        <w:rPr>
          <w:rFonts w:hint="eastAsia" w:ascii="华文仿宋" w:hAnsi="华文仿宋" w:eastAsia="华文仿宋" w:cs="华文仿宋"/>
          <w:b w:val="0"/>
          <w:bCs w:val="0"/>
          <w:i w:val="0"/>
          <w:iCs w:val="0"/>
          <w:color w:val="auto"/>
          <w:kern w:val="2"/>
          <w:sz w:val="30"/>
          <w:szCs w:val="30"/>
          <w:lang w:val="en-US" w:eastAsia="zh-CN" w:bidi="ar-SA"/>
        </w:rPr>
        <w:t>1.</w:t>
      </w:r>
      <w:r>
        <w:rPr>
          <w:rFonts w:hint="eastAsia" w:ascii="华文仿宋" w:hAnsi="华文仿宋" w:eastAsia="华文仿宋" w:cs="华文仿宋"/>
          <w:b w:val="0"/>
          <w:bCs w:val="0"/>
          <w:i w:val="0"/>
          <w:iCs w:val="0"/>
          <w:color w:val="auto"/>
          <w:sz w:val="30"/>
          <w:szCs w:val="30"/>
          <w:lang w:eastAsia="zh-CN"/>
        </w:rPr>
        <w:t>货物名称</w:t>
      </w:r>
      <w:r>
        <w:rPr>
          <w:rFonts w:hint="eastAsia" w:ascii="华文仿宋" w:hAnsi="华文仿宋" w:eastAsia="华文仿宋" w:cs="华文仿宋"/>
          <w:b w:val="0"/>
          <w:bCs w:val="0"/>
          <w:i w:val="0"/>
          <w:iCs w:val="0"/>
          <w:color w:val="auto"/>
          <w:sz w:val="30"/>
          <w:szCs w:val="30"/>
          <w:u w:val="single"/>
          <w:lang w:eastAsia="zh-CN"/>
        </w:rPr>
        <w:t>：东方起航酒店商务商业综合体建设工程产生剩余砂料资源（第一批次）</w:t>
      </w:r>
    </w:p>
    <w:p w14:paraId="31F5D7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华文仿宋" w:hAnsi="华文仿宋" w:eastAsia="华文仿宋" w:cs="华文仿宋"/>
          <w:b w:val="0"/>
          <w:bCs w:val="0"/>
          <w:i w:val="0"/>
          <w:iCs w:val="0"/>
          <w:color w:val="auto"/>
          <w:kern w:val="2"/>
          <w:sz w:val="30"/>
          <w:szCs w:val="30"/>
          <w:lang w:val="en-US" w:eastAsia="zh-CN" w:bidi="ar-SA"/>
        </w:rPr>
      </w:pPr>
      <w:r>
        <w:rPr>
          <w:rFonts w:hint="eastAsia" w:ascii="华文仿宋" w:hAnsi="华文仿宋" w:eastAsia="华文仿宋" w:cs="华文仿宋"/>
          <w:b w:val="0"/>
          <w:bCs w:val="0"/>
          <w:i w:val="0"/>
          <w:iCs w:val="0"/>
          <w:color w:val="auto"/>
          <w:kern w:val="2"/>
          <w:sz w:val="30"/>
          <w:szCs w:val="30"/>
          <w:lang w:val="en-US" w:eastAsia="zh-CN" w:bidi="ar-SA"/>
        </w:rPr>
        <w:t>2.</w:t>
      </w:r>
      <w:r>
        <w:rPr>
          <w:rFonts w:hint="eastAsia" w:ascii="华文仿宋" w:hAnsi="华文仿宋" w:eastAsia="华文仿宋" w:cs="华文仿宋"/>
          <w:b w:val="0"/>
          <w:bCs w:val="0"/>
          <w:i w:val="0"/>
          <w:iCs w:val="0"/>
          <w:color w:val="auto"/>
          <w:sz w:val="30"/>
          <w:szCs w:val="30"/>
          <w:lang w:eastAsia="zh-CN"/>
        </w:rPr>
        <w:t>数量：</w:t>
      </w:r>
      <w:r>
        <w:rPr>
          <w:rFonts w:hint="eastAsia" w:ascii="华文仿宋" w:hAnsi="华文仿宋" w:eastAsia="华文仿宋" w:cs="华文仿宋"/>
          <w:b w:val="0"/>
          <w:bCs w:val="0"/>
          <w:i w:val="0"/>
          <w:iCs w:val="0"/>
          <w:color w:val="auto"/>
          <w:sz w:val="30"/>
          <w:szCs w:val="30"/>
          <w:u w:val="single"/>
          <w:lang w:eastAsia="zh-CN"/>
        </w:rPr>
        <w:t>35084.94m³</w:t>
      </w:r>
      <w:r>
        <w:rPr>
          <w:rFonts w:hint="eastAsia" w:ascii="华文仿宋" w:hAnsi="华文仿宋" w:eastAsia="华文仿宋" w:cs="华文仿宋"/>
          <w:b w:val="0"/>
          <w:bCs w:val="0"/>
          <w:i w:val="0"/>
          <w:iCs w:val="0"/>
          <w:color w:val="auto"/>
          <w:sz w:val="30"/>
          <w:szCs w:val="30"/>
          <w:u w:val="single"/>
          <w:lang w:val="en-US" w:eastAsia="zh-CN"/>
        </w:rPr>
        <w:t>（实际数量不影响交易与价格）</w:t>
      </w:r>
      <w:r>
        <w:rPr>
          <w:rFonts w:hint="eastAsia" w:ascii="华文仿宋" w:hAnsi="华文仿宋" w:eastAsia="华文仿宋" w:cs="华文仿宋"/>
          <w:b w:val="0"/>
          <w:bCs w:val="0"/>
          <w:i w:val="0"/>
          <w:iCs w:val="0"/>
          <w:color w:val="auto"/>
          <w:sz w:val="30"/>
          <w:szCs w:val="30"/>
          <w:u w:val="single"/>
          <w:lang w:eastAsia="zh-CN"/>
        </w:rPr>
        <w:t>。</w:t>
      </w:r>
    </w:p>
    <w:p w14:paraId="25AF808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华文仿宋" w:hAnsi="华文仿宋" w:eastAsia="华文仿宋" w:cs="华文仿宋"/>
          <w:b w:val="0"/>
          <w:bCs w:val="0"/>
          <w:i w:val="0"/>
          <w:iCs w:val="0"/>
          <w:color w:val="auto"/>
          <w:kern w:val="2"/>
          <w:sz w:val="30"/>
          <w:szCs w:val="30"/>
          <w:lang w:val="en-US" w:eastAsia="zh-CN" w:bidi="ar-SA"/>
        </w:rPr>
      </w:pPr>
      <w:r>
        <w:rPr>
          <w:rFonts w:hint="eastAsia" w:ascii="华文仿宋" w:hAnsi="华文仿宋" w:eastAsia="华文仿宋" w:cs="华文仿宋"/>
          <w:b w:val="0"/>
          <w:bCs w:val="0"/>
          <w:i w:val="0"/>
          <w:iCs w:val="0"/>
          <w:color w:val="auto"/>
          <w:kern w:val="2"/>
          <w:sz w:val="30"/>
          <w:szCs w:val="30"/>
          <w:lang w:val="en-US" w:eastAsia="zh-CN" w:bidi="ar-SA"/>
        </w:rPr>
        <w:t>3.质量：</w:t>
      </w:r>
      <w:r>
        <w:rPr>
          <w:rFonts w:hint="eastAsia" w:ascii="华文仿宋" w:hAnsi="华文仿宋" w:eastAsia="华文仿宋" w:cs="华文仿宋"/>
          <w:b w:val="0"/>
          <w:bCs w:val="0"/>
          <w:i w:val="0"/>
          <w:iCs w:val="0"/>
          <w:color w:val="auto"/>
          <w:kern w:val="2"/>
          <w:sz w:val="30"/>
          <w:szCs w:val="30"/>
          <w:u w:val="single"/>
          <w:lang w:val="en-US" w:eastAsia="zh-CN" w:bidi="ar-SA"/>
        </w:rPr>
        <w:t xml:space="preserve"> 较好（以资源量估算报告为准）                 </w:t>
      </w:r>
    </w:p>
    <w:p w14:paraId="333A69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华文仿宋" w:hAnsi="华文仿宋" w:eastAsia="华文仿宋" w:cs="华文仿宋"/>
          <w:b w:val="0"/>
          <w:bCs w:val="0"/>
          <w:i w:val="0"/>
          <w:iCs w:val="0"/>
          <w:color w:val="auto"/>
          <w:kern w:val="2"/>
          <w:sz w:val="30"/>
          <w:szCs w:val="30"/>
          <w:lang w:val="en-US" w:eastAsia="zh-CN" w:bidi="ar-SA"/>
        </w:rPr>
      </w:pPr>
      <w:r>
        <w:rPr>
          <w:rFonts w:hint="eastAsia" w:ascii="华文仿宋" w:hAnsi="华文仿宋" w:eastAsia="华文仿宋" w:cs="华文仿宋"/>
          <w:b w:val="0"/>
          <w:bCs w:val="0"/>
          <w:i w:val="0"/>
          <w:iCs w:val="0"/>
          <w:color w:val="auto"/>
          <w:kern w:val="2"/>
          <w:sz w:val="30"/>
          <w:szCs w:val="30"/>
          <w:lang w:val="en-US" w:eastAsia="zh-CN" w:bidi="ar-SA"/>
        </w:rPr>
        <w:t>4.成交价</w:t>
      </w:r>
      <w:r>
        <w:rPr>
          <w:rFonts w:hint="eastAsia" w:ascii="华文仿宋" w:hAnsi="华文仿宋" w:eastAsia="华文仿宋" w:cs="华文仿宋"/>
          <w:b w:val="0"/>
          <w:bCs w:val="0"/>
          <w:i w:val="0"/>
          <w:iCs w:val="0"/>
          <w:color w:val="auto"/>
          <w:kern w:val="2"/>
          <w:sz w:val="30"/>
          <w:szCs w:val="30"/>
          <w:u w:val="none"/>
          <w:lang w:val="en-US" w:eastAsia="zh-CN" w:bidi="ar-SA"/>
        </w:rPr>
        <w:t>：</w:t>
      </w:r>
      <w:r>
        <w:rPr>
          <w:rFonts w:hint="eastAsia" w:ascii="华文仿宋" w:hAnsi="华文仿宋" w:eastAsia="华文仿宋" w:cs="华文仿宋"/>
          <w:b w:val="0"/>
          <w:bCs w:val="0"/>
          <w:i w:val="0"/>
          <w:iCs w:val="0"/>
          <w:color w:val="auto"/>
          <w:kern w:val="2"/>
          <w:sz w:val="30"/>
          <w:szCs w:val="30"/>
          <w:u w:val="single"/>
          <w:lang w:val="en-US" w:eastAsia="zh-CN" w:bidi="ar-SA"/>
        </w:rPr>
        <w:t xml:space="preserve">          万元。</w:t>
      </w:r>
    </w:p>
    <w:p w14:paraId="2927F2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华文仿宋" w:hAnsi="华文仿宋" w:eastAsia="华文仿宋" w:cs="华文仿宋"/>
          <w:b w:val="0"/>
          <w:bCs w:val="0"/>
          <w:i w:val="0"/>
          <w:iCs w:val="0"/>
          <w:color w:val="auto"/>
          <w:kern w:val="2"/>
          <w:sz w:val="30"/>
          <w:szCs w:val="30"/>
          <w:u w:val="single"/>
          <w:lang w:val="en-US" w:eastAsia="zh-CN" w:bidi="ar-SA"/>
        </w:rPr>
      </w:pPr>
      <w:r>
        <w:rPr>
          <w:rFonts w:hint="eastAsia" w:ascii="华文仿宋" w:hAnsi="华文仿宋" w:eastAsia="华文仿宋" w:cs="华文仿宋"/>
          <w:b w:val="0"/>
          <w:bCs w:val="0"/>
          <w:i w:val="0"/>
          <w:iCs w:val="0"/>
          <w:color w:val="auto"/>
          <w:kern w:val="2"/>
          <w:sz w:val="30"/>
          <w:szCs w:val="30"/>
          <w:lang w:val="en-US" w:eastAsia="zh-CN" w:bidi="ar-SA"/>
        </w:rPr>
        <w:t>5.提货地点：</w:t>
      </w:r>
      <w:r>
        <w:rPr>
          <w:rFonts w:hint="eastAsia" w:ascii="华文仿宋" w:hAnsi="华文仿宋" w:eastAsia="华文仿宋" w:cs="华文仿宋"/>
          <w:b w:val="0"/>
          <w:bCs w:val="0"/>
          <w:i w:val="0"/>
          <w:iCs w:val="0"/>
          <w:color w:val="auto"/>
          <w:kern w:val="2"/>
          <w:sz w:val="30"/>
          <w:szCs w:val="30"/>
          <w:u w:val="single"/>
          <w:lang w:val="en-US" w:eastAsia="zh-CN" w:bidi="ar-SA"/>
        </w:rPr>
        <w:t>东方市八所镇东方起航酒店商务商业综合体建设工程用地D2地块范围内。</w:t>
      </w:r>
    </w:p>
    <w:p w14:paraId="069FCB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left"/>
        <w:textAlignment w:val="auto"/>
        <w:rPr>
          <w:rFonts w:hint="eastAsia" w:ascii="华文仿宋" w:hAnsi="华文仿宋" w:eastAsia="华文仿宋" w:cs="华文仿宋"/>
          <w:b/>
          <w:bCs/>
          <w:i w:val="0"/>
          <w:iCs w:val="0"/>
          <w:color w:val="auto"/>
          <w:sz w:val="30"/>
          <w:szCs w:val="30"/>
        </w:rPr>
      </w:pPr>
      <w:r>
        <w:rPr>
          <w:rFonts w:hint="eastAsia" w:ascii="华文仿宋" w:hAnsi="华文仿宋" w:eastAsia="华文仿宋" w:cs="华文仿宋"/>
          <w:b/>
          <w:bCs/>
          <w:i w:val="0"/>
          <w:iCs w:val="0"/>
          <w:color w:val="auto"/>
          <w:sz w:val="30"/>
          <w:szCs w:val="30"/>
          <w:lang w:eastAsia="zh-CN"/>
        </w:rPr>
        <w:t>三、合同</w:t>
      </w:r>
      <w:r>
        <w:rPr>
          <w:rFonts w:hint="eastAsia" w:ascii="华文仿宋" w:hAnsi="华文仿宋" w:eastAsia="华文仿宋" w:cs="华文仿宋"/>
          <w:b/>
          <w:bCs/>
          <w:i w:val="0"/>
          <w:iCs w:val="0"/>
          <w:color w:val="auto"/>
          <w:sz w:val="30"/>
          <w:szCs w:val="30"/>
        </w:rPr>
        <w:t>期限</w:t>
      </w:r>
    </w:p>
    <w:p w14:paraId="384F00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华文仿宋" w:hAnsi="华文仿宋" w:eastAsia="华文仿宋" w:cs="华文仿宋"/>
          <w:b w:val="0"/>
          <w:bCs w:val="0"/>
          <w:i w:val="0"/>
          <w:iCs w:val="0"/>
          <w:color w:val="auto"/>
          <w:sz w:val="30"/>
          <w:szCs w:val="30"/>
          <w:u w:val="single"/>
          <w:lang w:val="en-US" w:eastAsia="zh-CN"/>
        </w:rPr>
      </w:pPr>
      <w:r>
        <w:rPr>
          <w:rFonts w:hint="eastAsia" w:ascii="华文仿宋" w:hAnsi="华文仿宋" w:eastAsia="华文仿宋" w:cs="华文仿宋"/>
          <w:b w:val="0"/>
          <w:bCs w:val="0"/>
          <w:i w:val="0"/>
          <w:iCs w:val="0"/>
          <w:color w:val="auto"/>
          <w:sz w:val="30"/>
          <w:szCs w:val="30"/>
          <w:u w:val="single"/>
          <w:lang w:val="en-US" w:eastAsia="zh-CN"/>
        </w:rPr>
        <w:t>自2025年8月    日起至2025年8月    日。</w:t>
      </w:r>
    </w:p>
    <w:p w14:paraId="5485B7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2" w:firstLineChars="200"/>
        <w:jc w:val="left"/>
        <w:textAlignment w:val="auto"/>
        <w:rPr>
          <w:rFonts w:hint="eastAsia" w:ascii="华文仿宋" w:hAnsi="华文仿宋" w:eastAsia="华文仿宋" w:cs="华文仿宋"/>
          <w:b/>
          <w:bCs/>
          <w:i w:val="0"/>
          <w:iCs w:val="0"/>
          <w:color w:val="auto"/>
          <w:sz w:val="30"/>
          <w:szCs w:val="30"/>
          <w:lang w:eastAsia="zh-CN"/>
        </w:rPr>
      </w:pPr>
      <w:r>
        <w:rPr>
          <w:rFonts w:hint="eastAsia" w:ascii="华文仿宋" w:hAnsi="华文仿宋" w:eastAsia="华文仿宋" w:cs="华文仿宋"/>
          <w:b/>
          <w:bCs/>
          <w:i w:val="0"/>
          <w:iCs w:val="0"/>
          <w:color w:val="auto"/>
          <w:sz w:val="30"/>
          <w:szCs w:val="30"/>
          <w:lang w:eastAsia="zh-CN"/>
        </w:rPr>
        <w:t>四、付款方式及结算</w:t>
      </w:r>
    </w:p>
    <w:p w14:paraId="44A37BA9">
      <w:pPr>
        <w:spacing w:line="500" w:lineRule="exact"/>
        <w:ind w:firstLine="629"/>
        <w:rPr>
          <w:rFonts w:hint="eastAsia" w:ascii="华文仿宋" w:hAnsi="华文仿宋" w:eastAsia="华文仿宋" w:cs="华文仿宋"/>
          <w:color w:val="auto"/>
          <w:sz w:val="30"/>
          <w:szCs w:val="30"/>
          <w:lang w:val="en-US" w:eastAsia="zh-CN"/>
        </w:rPr>
      </w:pPr>
      <w:r>
        <w:rPr>
          <w:rFonts w:hint="eastAsia" w:ascii="华文仿宋" w:hAnsi="华文仿宋" w:eastAsia="华文仿宋" w:cs="华文仿宋"/>
          <w:color w:val="auto"/>
          <w:sz w:val="30"/>
          <w:szCs w:val="30"/>
          <w:lang w:val="en-US" w:eastAsia="zh-CN"/>
        </w:rPr>
        <w:t>采用“先付款后提货”方式，乙方</w:t>
      </w:r>
      <w:r>
        <w:rPr>
          <w:rFonts w:hint="eastAsia" w:ascii="华文仿宋" w:hAnsi="华文仿宋" w:eastAsia="华文仿宋" w:cs="华文仿宋"/>
          <w:color w:val="auto"/>
          <w:kern w:val="2"/>
          <w:sz w:val="30"/>
          <w:szCs w:val="30"/>
        </w:rPr>
        <w:t>须在</w:t>
      </w:r>
      <w:r>
        <w:rPr>
          <w:rFonts w:hint="eastAsia" w:ascii="华文仿宋" w:hAnsi="华文仿宋" w:eastAsia="华文仿宋" w:cs="华文仿宋"/>
          <w:color w:val="auto"/>
          <w:kern w:val="2"/>
          <w:sz w:val="30"/>
          <w:szCs w:val="30"/>
          <w:lang w:val="en-US" w:eastAsia="zh-CN"/>
        </w:rPr>
        <w:t>签订本合同</w:t>
      </w:r>
      <w:r>
        <w:rPr>
          <w:rFonts w:hint="eastAsia" w:ascii="华文仿宋" w:hAnsi="华文仿宋" w:eastAsia="华文仿宋" w:cs="华文仿宋"/>
          <w:color w:val="auto"/>
          <w:kern w:val="2"/>
          <w:sz w:val="30"/>
          <w:szCs w:val="30"/>
          <w:u w:val="single"/>
          <w:lang w:val="en-US" w:eastAsia="zh-CN"/>
        </w:rPr>
        <w:t>7</w:t>
      </w:r>
      <w:r>
        <w:rPr>
          <w:rFonts w:hint="eastAsia" w:ascii="华文仿宋" w:hAnsi="华文仿宋" w:eastAsia="华文仿宋" w:cs="华文仿宋"/>
          <w:color w:val="auto"/>
          <w:kern w:val="2"/>
          <w:sz w:val="30"/>
          <w:szCs w:val="30"/>
          <w:lang w:val="en-US" w:eastAsia="zh-CN"/>
        </w:rPr>
        <w:t>个工作日内</w:t>
      </w:r>
      <w:r>
        <w:rPr>
          <w:rFonts w:hint="eastAsia" w:ascii="华文仿宋" w:hAnsi="华文仿宋" w:eastAsia="华文仿宋" w:cs="华文仿宋"/>
          <w:color w:val="auto"/>
          <w:sz w:val="30"/>
          <w:szCs w:val="30"/>
          <w:lang w:val="en-US" w:eastAsia="zh-CN"/>
        </w:rPr>
        <w:t>将成交价款</w:t>
      </w:r>
      <w:r>
        <w:rPr>
          <w:rFonts w:hint="eastAsia" w:ascii="华文仿宋" w:hAnsi="华文仿宋" w:eastAsia="华文仿宋" w:cs="华文仿宋"/>
          <w:color w:val="auto"/>
          <w:sz w:val="30"/>
          <w:szCs w:val="30"/>
          <w:u w:val="single"/>
          <w:lang w:val="en-US" w:eastAsia="zh-CN"/>
        </w:rPr>
        <w:t xml:space="preserve">         </w:t>
      </w:r>
      <w:r>
        <w:rPr>
          <w:rFonts w:hint="eastAsia" w:ascii="华文仿宋" w:hAnsi="华文仿宋" w:eastAsia="华文仿宋" w:cs="华文仿宋"/>
          <w:color w:val="auto"/>
          <w:sz w:val="30"/>
          <w:szCs w:val="30"/>
          <w:lang w:val="en-US" w:eastAsia="zh-CN"/>
        </w:rPr>
        <w:t>元及</w:t>
      </w:r>
      <w:r>
        <w:rPr>
          <w:rFonts w:hint="eastAsia" w:ascii="华文仿宋" w:hAnsi="华文仿宋" w:eastAsia="华文仿宋" w:cs="华文仿宋"/>
          <w:color w:val="auto"/>
          <w:kern w:val="2"/>
          <w:sz w:val="30"/>
          <w:szCs w:val="30"/>
        </w:rPr>
        <w:t>交易服务费</w:t>
      </w:r>
      <w:r>
        <w:rPr>
          <w:rFonts w:hint="eastAsia" w:ascii="华文仿宋" w:hAnsi="华文仿宋" w:eastAsia="华文仿宋" w:cs="华文仿宋"/>
          <w:color w:val="auto"/>
          <w:kern w:val="2"/>
          <w:sz w:val="30"/>
          <w:szCs w:val="30"/>
          <w:lang w:val="en-US" w:eastAsia="zh-CN"/>
        </w:rPr>
        <w:t>一次性</w:t>
      </w:r>
      <w:r>
        <w:rPr>
          <w:rFonts w:hint="eastAsia" w:ascii="华文仿宋" w:hAnsi="华文仿宋" w:eastAsia="华文仿宋" w:cs="华文仿宋"/>
          <w:color w:val="auto"/>
          <w:kern w:val="2"/>
          <w:sz w:val="30"/>
          <w:szCs w:val="30"/>
        </w:rPr>
        <w:t>全额支付到东方市农村产权交易中心有限公司</w:t>
      </w:r>
      <w:r>
        <w:rPr>
          <w:rFonts w:hint="eastAsia" w:ascii="华文仿宋" w:hAnsi="华文仿宋" w:eastAsia="华文仿宋" w:cs="华文仿宋"/>
          <w:color w:val="auto"/>
          <w:kern w:val="2"/>
          <w:sz w:val="30"/>
          <w:szCs w:val="30"/>
          <w:lang w:eastAsia="zh-CN"/>
        </w:rPr>
        <w:t>（</w:t>
      </w:r>
      <w:r>
        <w:rPr>
          <w:rFonts w:hint="eastAsia" w:ascii="华文仿宋" w:hAnsi="华文仿宋" w:eastAsia="华文仿宋" w:cs="华文仿宋"/>
          <w:color w:val="auto"/>
          <w:kern w:val="2"/>
          <w:sz w:val="30"/>
          <w:szCs w:val="30"/>
          <w:lang w:val="en-US" w:eastAsia="zh-CN"/>
        </w:rPr>
        <w:t>以下简称“东方农交中心”）</w:t>
      </w:r>
      <w:r>
        <w:rPr>
          <w:rFonts w:hint="eastAsia" w:ascii="华文仿宋" w:hAnsi="华文仿宋" w:eastAsia="华文仿宋" w:cs="华文仿宋"/>
          <w:color w:val="auto"/>
          <w:kern w:val="2"/>
          <w:sz w:val="30"/>
          <w:szCs w:val="30"/>
        </w:rPr>
        <w:t>指定账户</w:t>
      </w:r>
      <w:r>
        <w:rPr>
          <w:rFonts w:hint="eastAsia" w:ascii="华文仿宋" w:hAnsi="华文仿宋" w:eastAsia="华文仿宋" w:cs="华文仿宋"/>
          <w:color w:val="auto"/>
          <w:kern w:val="2"/>
          <w:sz w:val="30"/>
          <w:szCs w:val="30"/>
          <w:lang w:eastAsia="zh-CN"/>
        </w:rPr>
        <w:t>，</w:t>
      </w:r>
      <w:r>
        <w:rPr>
          <w:rFonts w:hint="eastAsia" w:ascii="华文仿宋" w:hAnsi="华文仿宋" w:eastAsia="华文仿宋" w:cs="华文仿宋"/>
          <w:color w:val="auto"/>
          <w:kern w:val="2"/>
          <w:sz w:val="30"/>
          <w:szCs w:val="30"/>
          <w:lang w:val="en-US" w:eastAsia="zh-CN"/>
        </w:rPr>
        <w:t>东方农交中心收到乙方价款</w:t>
      </w:r>
      <w:r>
        <w:rPr>
          <w:rFonts w:hint="eastAsia" w:ascii="华文仿宋" w:hAnsi="华文仿宋" w:eastAsia="华文仿宋" w:cs="华文仿宋"/>
          <w:color w:val="auto"/>
          <w:kern w:val="2"/>
          <w:sz w:val="30"/>
          <w:szCs w:val="30"/>
          <w:u w:val="single"/>
          <w:lang w:val="en-US" w:eastAsia="zh-CN"/>
        </w:rPr>
        <w:t xml:space="preserve"> 3 </w:t>
      </w:r>
      <w:r>
        <w:rPr>
          <w:rFonts w:hint="eastAsia" w:ascii="华文仿宋" w:hAnsi="华文仿宋" w:eastAsia="华文仿宋" w:cs="华文仿宋"/>
          <w:color w:val="auto"/>
          <w:kern w:val="2"/>
          <w:sz w:val="30"/>
          <w:szCs w:val="30"/>
          <w:u w:val="none"/>
          <w:lang w:val="en-US" w:eastAsia="zh-CN"/>
        </w:rPr>
        <w:t>个工作日内将货款</w:t>
      </w:r>
      <w:r>
        <w:rPr>
          <w:rFonts w:hint="eastAsia" w:ascii="华文仿宋" w:hAnsi="华文仿宋" w:eastAsia="华文仿宋" w:cs="华文仿宋"/>
          <w:color w:val="auto"/>
          <w:sz w:val="30"/>
          <w:szCs w:val="30"/>
          <w:lang w:val="en-US" w:eastAsia="zh-CN"/>
        </w:rPr>
        <w:t>转账汇入本合同甲方指定账户，甲方收到货款后，乙方方可开始提货。乙方未在规定时间内完成支付造成违约的，</w:t>
      </w:r>
      <w:r>
        <w:rPr>
          <w:rFonts w:hint="eastAsia" w:ascii="华文仿宋" w:hAnsi="华文仿宋" w:eastAsia="华文仿宋" w:cs="华文仿宋"/>
          <w:color w:val="auto"/>
          <w:kern w:val="2"/>
          <w:sz w:val="30"/>
          <w:szCs w:val="30"/>
          <w:lang w:val="en-US" w:eastAsia="zh-CN"/>
        </w:rPr>
        <w:t>东方农交中心将不退还乙方</w:t>
      </w:r>
      <w:r>
        <w:rPr>
          <w:rFonts w:hint="eastAsia" w:ascii="华文仿宋" w:hAnsi="华文仿宋" w:eastAsia="华文仿宋" w:cs="华文仿宋"/>
          <w:color w:val="auto"/>
          <w:sz w:val="30"/>
          <w:szCs w:val="30"/>
          <w:lang w:val="en-US" w:eastAsia="zh-CN"/>
        </w:rPr>
        <w:t>所缴纳的交易保证金，此外乙方还应向甲方支付</w:t>
      </w:r>
      <w:r>
        <w:rPr>
          <w:rFonts w:hint="eastAsia" w:ascii="华文仿宋" w:hAnsi="华文仿宋" w:eastAsia="华文仿宋" w:cs="华文仿宋"/>
          <w:color w:val="auto"/>
          <w:sz w:val="30"/>
          <w:szCs w:val="30"/>
          <w:u w:val="none"/>
          <w:lang w:val="en-US" w:eastAsia="zh-CN"/>
        </w:rPr>
        <w:t>合同金额的20%</w:t>
      </w:r>
      <w:r>
        <w:rPr>
          <w:rFonts w:hint="eastAsia" w:ascii="华文仿宋" w:hAnsi="华文仿宋" w:eastAsia="华文仿宋" w:cs="华文仿宋"/>
          <w:color w:val="auto"/>
          <w:sz w:val="30"/>
          <w:szCs w:val="30"/>
          <w:lang w:val="en-US" w:eastAsia="zh-CN"/>
        </w:rPr>
        <w:t>作为违约金，且甲方有权单方面解除合同。甲方账户如下：</w:t>
      </w:r>
    </w:p>
    <w:p w14:paraId="152F1D39">
      <w:pPr>
        <w:pStyle w:val="2"/>
        <w:rPr>
          <w:rFonts w:hint="default"/>
          <w:lang w:val="en-US" w:eastAsia="zh-CN"/>
        </w:rPr>
      </w:pPr>
      <w:bookmarkStart w:id="1" w:name="OLE_LINK4"/>
      <w:r>
        <w:rPr>
          <w:rFonts w:hint="default"/>
          <w:lang w:val="en-US" w:eastAsia="zh-CN"/>
        </w:rPr>
        <w:t>户  名：</w:t>
      </w:r>
    </w:p>
    <w:p w14:paraId="51DC133E">
      <w:pPr>
        <w:pStyle w:val="2"/>
        <w:rPr>
          <w:rFonts w:hint="eastAsia" w:ascii="华文仿宋" w:hAnsi="华文仿宋" w:eastAsia="华文仿宋" w:cs="华文仿宋"/>
          <w:b w:val="0"/>
          <w:bCs/>
          <w:color w:val="auto"/>
          <w:sz w:val="30"/>
          <w:szCs w:val="30"/>
          <w:lang w:val="en-US" w:eastAsia="zh-CN"/>
        </w:rPr>
      </w:pPr>
      <w:r>
        <w:rPr>
          <w:rFonts w:hint="default"/>
          <w:lang w:val="en-US" w:eastAsia="zh-CN"/>
        </w:rPr>
        <w:t>开户行：</w:t>
      </w:r>
    </w:p>
    <w:p w14:paraId="5514999F">
      <w:pPr>
        <w:pStyle w:val="2"/>
        <w:rPr>
          <w:rFonts w:hint="eastAsia" w:ascii="华文仿宋" w:hAnsi="华文仿宋" w:eastAsia="华文仿宋" w:cs="华文仿宋"/>
          <w:b w:val="0"/>
          <w:bCs/>
          <w:color w:val="auto"/>
          <w:sz w:val="30"/>
          <w:szCs w:val="30"/>
          <w:lang w:val="en-US" w:eastAsia="zh-CN"/>
        </w:rPr>
      </w:pPr>
      <w:r>
        <w:rPr>
          <w:rFonts w:hint="default"/>
          <w:lang w:val="en-US" w:eastAsia="zh-CN"/>
        </w:rPr>
        <w:t>账  号：</w:t>
      </w:r>
    </w:p>
    <w:bookmarkEnd w:id="1"/>
    <w:p w14:paraId="664F6C4F">
      <w:pPr>
        <w:pStyle w:val="5"/>
        <w:numPr>
          <w:ilvl w:val="0"/>
          <w:numId w:val="2"/>
        </w:numPr>
        <w:spacing w:line="500" w:lineRule="exact"/>
        <w:rPr>
          <w:rFonts w:hint="eastAsia" w:ascii="华文仿宋" w:hAnsi="华文仿宋" w:eastAsia="华文仿宋" w:cs="华文仿宋"/>
          <w:b/>
          <w:bCs/>
          <w:color w:val="auto"/>
          <w:sz w:val="30"/>
          <w:szCs w:val="30"/>
          <w:lang w:val="en-US" w:eastAsia="zh-CN"/>
        </w:rPr>
      </w:pPr>
      <w:r>
        <w:rPr>
          <w:rFonts w:hint="eastAsia" w:ascii="华文仿宋" w:hAnsi="华文仿宋" w:eastAsia="华文仿宋" w:cs="华文仿宋"/>
          <w:b/>
          <w:bCs/>
          <w:color w:val="auto"/>
          <w:sz w:val="30"/>
          <w:szCs w:val="30"/>
          <w:lang w:val="en-US" w:eastAsia="zh-CN"/>
        </w:rPr>
        <w:t>提货及交付</w:t>
      </w:r>
    </w:p>
    <w:p w14:paraId="428BAC1B">
      <w:pPr>
        <w:numPr>
          <w:ilvl w:val="-1"/>
          <w:numId w:val="0"/>
        </w:numPr>
        <w:spacing w:line="500" w:lineRule="exact"/>
        <w:ind w:firstLine="600" w:firstLineChars="200"/>
        <w:rPr>
          <w:rFonts w:hint="eastAsia"/>
          <w:lang w:eastAsia="zh-CN"/>
        </w:rPr>
      </w:pPr>
      <w:r>
        <w:rPr>
          <w:rFonts w:hint="eastAsia" w:ascii="华文仿宋" w:hAnsi="华文仿宋" w:eastAsia="华文仿宋" w:cs="华文仿宋"/>
          <w:color w:val="auto"/>
          <w:sz w:val="30"/>
          <w:szCs w:val="30"/>
          <w:lang w:val="en-US" w:eastAsia="zh-CN"/>
        </w:rPr>
        <w:t>1.乙方须在</w:t>
      </w:r>
      <w:r>
        <w:rPr>
          <w:rFonts w:hint="eastAsia" w:ascii="华文仿宋" w:hAnsi="华文仿宋" w:eastAsia="华文仿宋" w:cs="华文仿宋"/>
          <w:b w:val="0"/>
          <w:bCs w:val="0"/>
          <w:i w:val="0"/>
          <w:iCs w:val="0"/>
          <w:color w:val="auto"/>
          <w:sz w:val="30"/>
          <w:szCs w:val="30"/>
          <w:u w:val="single"/>
          <w:lang w:val="en-US" w:eastAsia="zh-CN"/>
        </w:rPr>
        <w:t>2025年8月    日起至2025年8</w:t>
      </w:r>
      <w:bookmarkStart w:id="4" w:name="_GoBack"/>
      <w:bookmarkEnd w:id="4"/>
      <w:r>
        <w:rPr>
          <w:rFonts w:hint="eastAsia" w:ascii="华文仿宋" w:hAnsi="华文仿宋" w:eastAsia="华文仿宋" w:cs="华文仿宋"/>
          <w:b w:val="0"/>
          <w:bCs w:val="0"/>
          <w:i w:val="0"/>
          <w:iCs w:val="0"/>
          <w:color w:val="auto"/>
          <w:sz w:val="30"/>
          <w:szCs w:val="30"/>
          <w:u w:val="single"/>
          <w:lang w:val="en-US" w:eastAsia="zh-CN"/>
        </w:rPr>
        <w:t>月   日</w:t>
      </w:r>
      <w:r>
        <w:rPr>
          <w:rFonts w:hint="eastAsia" w:ascii="华文仿宋" w:hAnsi="华文仿宋" w:eastAsia="华文仿宋" w:cs="华文仿宋"/>
          <w:color w:val="auto"/>
          <w:sz w:val="30"/>
          <w:szCs w:val="30"/>
          <w:lang w:val="en-US" w:eastAsia="zh-CN"/>
        </w:rPr>
        <w:t>内将竞得的砂料资源全部运输转移出</w:t>
      </w:r>
      <w:r>
        <w:rPr>
          <w:rFonts w:hint="default" w:ascii="华文仿宋" w:hAnsi="华文仿宋" w:eastAsia="华文仿宋" w:cs="华文仿宋"/>
          <w:color w:val="auto"/>
          <w:sz w:val="30"/>
          <w:szCs w:val="30"/>
        </w:rPr>
        <w:t>东方起航酒店商务商业综合体建设工程用地</w:t>
      </w:r>
      <w:r>
        <w:rPr>
          <w:rFonts w:hint="eastAsia" w:ascii="华文仿宋" w:hAnsi="华文仿宋" w:eastAsia="华文仿宋" w:cs="华文仿宋"/>
          <w:color w:val="auto"/>
          <w:sz w:val="30"/>
          <w:szCs w:val="30"/>
          <w:lang w:val="en-US" w:eastAsia="zh-CN"/>
        </w:rPr>
        <w:t>堆放场地，</w:t>
      </w:r>
      <w:bookmarkStart w:id="2" w:name="OLE_LINK2"/>
      <w:r>
        <w:rPr>
          <w:rFonts w:hint="eastAsia" w:ascii="华文仿宋" w:hAnsi="华文仿宋" w:eastAsia="华文仿宋" w:cs="华文仿宋"/>
          <w:color w:val="auto"/>
          <w:sz w:val="30"/>
          <w:szCs w:val="30"/>
          <w:lang w:val="en-US" w:eastAsia="zh-CN"/>
        </w:rPr>
        <w:t>运输费用由乙方自行承担，</w:t>
      </w:r>
      <w:r>
        <w:rPr>
          <w:rFonts w:hint="eastAsia" w:ascii="华文仿宋" w:hAnsi="华文仿宋" w:eastAsia="华文仿宋" w:cs="华文仿宋"/>
          <w:color w:val="auto"/>
          <w:sz w:val="30"/>
          <w:szCs w:val="30"/>
        </w:rPr>
        <w:t>成交价不含装卸费及运输费，</w:t>
      </w:r>
      <w:r>
        <w:rPr>
          <w:rFonts w:hint="eastAsia" w:ascii="华文仿宋" w:hAnsi="华文仿宋" w:eastAsia="华文仿宋" w:cs="华文仿宋"/>
          <w:color w:val="auto"/>
          <w:sz w:val="30"/>
          <w:szCs w:val="30"/>
          <w:lang w:eastAsia="zh-CN"/>
        </w:rPr>
        <w:t>砂土料</w:t>
      </w:r>
      <w:r>
        <w:rPr>
          <w:rFonts w:hint="eastAsia" w:ascii="华文仿宋" w:hAnsi="华文仿宋" w:eastAsia="华文仿宋" w:cs="华文仿宋"/>
          <w:color w:val="auto"/>
          <w:sz w:val="30"/>
          <w:szCs w:val="30"/>
        </w:rPr>
        <w:t>进行转运的全部费用，包括但不限于装载、工程设备、人员配备及人员工资、交通运输、 挖掘等产生的一切费用及交易的税费等都由</w:t>
      </w:r>
      <w:r>
        <w:rPr>
          <w:rFonts w:hint="eastAsia" w:ascii="华文仿宋" w:hAnsi="华文仿宋" w:eastAsia="华文仿宋" w:cs="华文仿宋"/>
          <w:color w:val="auto"/>
          <w:sz w:val="30"/>
          <w:szCs w:val="30"/>
          <w:lang w:val="en-US" w:eastAsia="zh-CN"/>
        </w:rPr>
        <w:t>乙方</w:t>
      </w:r>
      <w:r>
        <w:rPr>
          <w:rFonts w:hint="eastAsia" w:ascii="华文仿宋" w:hAnsi="华文仿宋" w:eastAsia="华文仿宋" w:cs="华文仿宋"/>
          <w:color w:val="auto"/>
          <w:sz w:val="30"/>
          <w:szCs w:val="30"/>
        </w:rPr>
        <w:t>自行承担；转运工作的交通运输、安全生产过程中的安全及监管责任都由</w:t>
      </w:r>
      <w:r>
        <w:rPr>
          <w:rFonts w:hint="eastAsia" w:ascii="华文仿宋" w:hAnsi="华文仿宋" w:eastAsia="华文仿宋" w:cs="华文仿宋"/>
          <w:color w:val="auto"/>
          <w:sz w:val="30"/>
          <w:szCs w:val="30"/>
          <w:lang w:val="en-US" w:eastAsia="zh-CN"/>
        </w:rPr>
        <w:t>乙方</w:t>
      </w:r>
      <w:r>
        <w:rPr>
          <w:rFonts w:hint="eastAsia" w:ascii="华文仿宋" w:hAnsi="华文仿宋" w:eastAsia="华文仿宋" w:cs="华文仿宋"/>
          <w:color w:val="auto"/>
          <w:sz w:val="30"/>
          <w:szCs w:val="30"/>
        </w:rPr>
        <w:t>承担。</w:t>
      </w:r>
      <w:r>
        <w:rPr>
          <w:rFonts w:hint="eastAsia" w:ascii="华文仿宋" w:hAnsi="华文仿宋" w:eastAsia="华文仿宋" w:cs="华文仿宋"/>
          <w:color w:val="auto"/>
          <w:sz w:val="30"/>
          <w:szCs w:val="30"/>
          <w:lang w:eastAsia="zh-CN"/>
        </w:rPr>
        <w:t>乙方</w:t>
      </w:r>
      <w:r>
        <w:rPr>
          <w:rFonts w:hint="eastAsia" w:ascii="华文仿宋" w:hAnsi="华文仿宋" w:eastAsia="华文仿宋" w:cs="华文仿宋"/>
          <w:color w:val="auto"/>
          <w:sz w:val="30"/>
          <w:szCs w:val="30"/>
        </w:rPr>
        <w:t>派出的人员在对</w:t>
      </w:r>
      <w:r>
        <w:rPr>
          <w:rFonts w:hint="eastAsia" w:ascii="华文仿宋" w:hAnsi="华文仿宋" w:eastAsia="华文仿宋" w:cs="华文仿宋"/>
          <w:color w:val="auto"/>
          <w:sz w:val="30"/>
          <w:szCs w:val="30"/>
          <w:lang w:eastAsia="zh-CN"/>
        </w:rPr>
        <w:t>砂土料</w:t>
      </w:r>
      <w:r>
        <w:rPr>
          <w:rFonts w:hint="eastAsia" w:ascii="华文仿宋" w:hAnsi="华文仿宋" w:eastAsia="华文仿宋" w:cs="华文仿宋"/>
          <w:color w:val="auto"/>
          <w:sz w:val="30"/>
          <w:szCs w:val="30"/>
        </w:rPr>
        <w:t>进行转运装载期间、堆场内发生的交通事故和造成设备损坏以及</w:t>
      </w:r>
      <w:r>
        <w:rPr>
          <w:rFonts w:hint="eastAsia" w:ascii="华文仿宋" w:hAnsi="华文仿宋" w:eastAsia="华文仿宋" w:cs="华文仿宋"/>
          <w:color w:val="auto"/>
          <w:sz w:val="30"/>
          <w:szCs w:val="30"/>
          <w:lang w:eastAsia="zh-CN"/>
        </w:rPr>
        <w:t>砂土料</w:t>
      </w:r>
      <w:r>
        <w:rPr>
          <w:rFonts w:hint="eastAsia" w:ascii="华文仿宋" w:hAnsi="华文仿宋" w:eastAsia="华文仿宋" w:cs="华文仿宋"/>
          <w:color w:val="auto"/>
          <w:sz w:val="30"/>
          <w:szCs w:val="30"/>
        </w:rPr>
        <w:t>运输至</w:t>
      </w:r>
      <w:r>
        <w:rPr>
          <w:rFonts w:hint="eastAsia" w:ascii="华文仿宋" w:hAnsi="华文仿宋" w:eastAsia="华文仿宋" w:cs="华文仿宋"/>
          <w:color w:val="auto"/>
          <w:sz w:val="30"/>
          <w:szCs w:val="30"/>
          <w:lang w:val="en-US" w:eastAsia="zh-CN"/>
        </w:rPr>
        <w:t>乙方</w:t>
      </w:r>
      <w:r>
        <w:rPr>
          <w:rFonts w:hint="eastAsia" w:ascii="华文仿宋" w:hAnsi="华文仿宋" w:eastAsia="华文仿宋" w:cs="华文仿宋"/>
          <w:color w:val="auto"/>
          <w:sz w:val="30"/>
          <w:szCs w:val="30"/>
        </w:rPr>
        <w:t>指定地点</w:t>
      </w:r>
      <w:r>
        <w:rPr>
          <w:rFonts w:hint="eastAsia" w:ascii="华文仿宋" w:hAnsi="华文仿宋" w:eastAsia="华文仿宋" w:cs="华文仿宋"/>
          <w:color w:val="auto"/>
          <w:sz w:val="30"/>
          <w:szCs w:val="30"/>
          <w:lang w:val="en-US" w:eastAsia="zh-CN"/>
        </w:rPr>
        <w:t>过程中发生的</w:t>
      </w:r>
      <w:r>
        <w:rPr>
          <w:rFonts w:hint="eastAsia" w:ascii="华文仿宋" w:hAnsi="华文仿宋" w:eastAsia="华文仿宋" w:cs="华文仿宋"/>
          <w:color w:val="auto"/>
          <w:sz w:val="30"/>
          <w:szCs w:val="30"/>
        </w:rPr>
        <w:t>一切安全事故责任、经济损失等风险均由</w:t>
      </w:r>
      <w:r>
        <w:rPr>
          <w:rFonts w:hint="eastAsia" w:ascii="华文仿宋" w:hAnsi="华文仿宋" w:eastAsia="华文仿宋" w:cs="华文仿宋"/>
          <w:color w:val="auto"/>
          <w:sz w:val="30"/>
          <w:szCs w:val="30"/>
          <w:lang w:val="en-US" w:eastAsia="zh-CN"/>
        </w:rPr>
        <w:t>乙方</w:t>
      </w:r>
      <w:r>
        <w:rPr>
          <w:rFonts w:hint="eastAsia" w:ascii="华文仿宋" w:hAnsi="华文仿宋" w:eastAsia="华文仿宋" w:cs="华文仿宋"/>
          <w:color w:val="auto"/>
          <w:sz w:val="30"/>
          <w:szCs w:val="30"/>
        </w:rPr>
        <w:t>承担</w:t>
      </w:r>
      <w:r>
        <w:rPr>
          <w:rFonts w:hint="eastAsia" w:ascii="华文仿宋" w:hAnsi="华文仿宋" w:eastAsia="华文仿宋" w:cs="华文仿宋"/>
          <w:color w:val="auto"/>
          <w:sz w:val="30"/>
          <w:szCs w:val="30"/>
          <w:lang w:eastAsia="zh-CN"/>
        </w:rPr>
        <w:t>。同时乙方</w:t>
      </w:r>
      <w:r>
        <w:rPr>
          <w:rFonts w:hint="eastAsia" w:ascii="华文仿宋" w:hAnsi="华文仿宋" w:eastAsia="华文仿宋" w:cs="华文仿宋"/>
          <w:color w:val="auto"/>
          <w:sz w:val="30"/>
          <w:szCs w:val="30"/>
        </w:rPr>
        <w:t>不得以评估报告中的评估量和评估价值追究委托方的经济及法律责任</w:t>
      </w:r>
      <w:r>
        <w:rPr>
          <w:rFonts w:hint="eastAsia" w:ascii="华文仿宋" w:hAnsi="华文仿宋" w:eastAsia="华文仿宋" w:cs="华文仿宋"/>
          <w:color w:val="auto"/>
          <w:sz w:val="30"/>
          <w:szCs w:val="30"/>
          <w:lang w:eastAsia="zh-CN"/>
        </w:rPr>
        <w:t>。</w:t>
      </w:r>
    </w:p>
    <w:p w14:paraId="05870AFF">
      <w:pPr>
        <w:pStyle w:val="2"/>
        <w:numPr>
          <w:ilvl w:val="-1"/>
          <w:numId w:val="0"/>
        </w:numPr>
        <w:spacing w:line="440" w:lineRule="exact"/>
        <w:ind w:firstLine="640" w:firstLineChars="200"/>
        <w:rPr>
          <w:rFonts w:hint="default"/>
          <w:color w:val="FF0000"/>
          <w:lang w:val="en-US" w:eastAsia="zh-CN"/>
        </w:rPr>
      </w:pPr>
      <w:r>
        <w:rPr>
          <w:rFonts w:hint="eastAsia" w:ascii="华文仿宋" w:hAnsi="华文仿宋" w:eastAsia="华文仿宋" w:cs="华文仿宋"/>
          <w:b w:val="0"/>
          <w:bCs/>
          <w:lang w:val="en-US" w:eastAsia="zh-CN"/>
        </w:rPr>
        <w:t>2.乙方应在本合同签订后7个工作日内支付</w:t>
      </w:r>
      <w:r>
        <w:rPr>
          <w:rFonts w:hint="eastAsia" w:ascii="华文仿宋" w:hAnsi="华文仿宋" w:eastAsia="华文仿宋" w:cs="华文仿宋"/>
          <w:b w:val="0"/>
          <w:bCs/>
          <w:color w:val="auto"/>
          <w:sz w:val="32"/>
          <w:szCs w:val="32"/>
          <w:lang w:val="en-US" w:eastAsia="zh-CN"/>
        </w:rPr>
        <w:t>海南睿通工程咨询有限</w:t>
      </w:r>
      <w:r>
        <w:rPr>
          <w:rFonts w:hint="eastAsia" w:ascii="华文仿宋" w:hAnsi="华文仿宋" w:eastAsia="华文仿宋" w:cs="华文仿宋"/>
          <w:b w:val="0"/>
          <w:bCs/>
          <w:color w:val="auto"/>
          <w:sz w:val="32"/>
          <w:szCs w:val="32"/>
          <w:lang w:eastAsia="zh-CN"/>
        </w:rPr>
        <w:t>公司</w:t>
      </w:r>
      <w:bookmarkStart w:id="3" w:name="OLE_LINK18"/>
      <w:r>
        <w:rPr>
          <w:rFonts w:hint="eastAsia" w:ascii="华文仿宋" w:hAnsi="华文仿宋" w:eastAsia="华文仿宋" w:cs="华文仿宋"/>
          <w:b w:val="0"/>
          <w:bCs/>
          <w:color w:val="auto"/>
          <w:sz w:val="32"/>
          <w:szCs w:val="32"/>
          <w:lang w:eastAsia="zh-CN"/>
        </w:rPr>
        <w:t>《</w:t>
      </w:r>
      <w:bookmarkEnd w:id="3"/>
      <w:r>
        <w:rPr>
          <w:rFonts w:hint="eastAsia" w:ascii="华文仿宋" w:hAnsi="华文仿宋" w:eastAsia="华文仿宋" w:cs="华文仿宋"/>
          <w:b w:val="0"/>
          <w:bCs/>
          <w:color w:val="auto"/>
          <w:sz w:val="32"/>
          <w:szCs w:val="32"/>
          <w:lang w:val="en-US" w:eastAsia="zh-CN"/>
        </w:rPr>
        <w:t>东方起航酒店商务商业综合体建设工程产生剩余砂土资源量估算报告</w:t>
      </w:r>
      <w:r>
        <w:rPr>
          <w:rFonts w:hint="eastAsia" w:ascii="华文仿宋" w:hAnsi="华文仿宋" w:eastAsia="华文仿宋" w:cs="华文仿宋"/>
          <w:b w:val="0"/>
          <w:bCs/>
          <w:color w:val="auto"/>
          <w:sz w:val="32"/>
          <w:szCs w:val="32"/>
          <w:lang w:eastAsia="zh-CN"/>
        </w:rPr>
        <w:t>》</w:t>
      </w:r>
      <w:r>
        <w:rPr>
          <w:rFonts w:hint="eastAsia" w:ascii="华文仿宋" w:hAnsi="华文仿宋" w:eastAsia="华文仿宋" w:cs="华文仿宋"/>
          <w:b w:val="0"/>
          <w:bCs/>
          <w:color w:val="auto"/>
          <w:sz w:val="32"/>
          <w:szCs w:val="32"/>
          <w:lang w:val="en-US" w:eastAsia="zh-CN"/>
        </w:rPr>
        <w:t>费用</w:t>
      </w:r>
      <w:r>
        <w:rPr>
          <w:rFonts w:hint="eastAsia" w:ascii="华文仿宋" w:hAnsi="华文仿宋" w:eastAsia="华文仿宋" w:cs="华文仿宋"/>
          <w:b w:val="0"/>
          <w:bCs/>
          <w:color w:val="auto"/>
          <w:sz w:val="32"/>
          <w:szCs w:val="32"/>
          <w:u w:val="single"/>
          <w:lang w:val="en-US" w:eastAsia="zh-CN"/>
        </w:rPr>
        <w:t xml:space="preserve"> 39644元</w:t>
      </w:r>
      <w:r>
        <w:rPr>
          <w:rFonts w:hint="eastAsia" w:ascii="华文仿宋" w:hAnsi="华文仿宋" w:eastAsia="华文仿宋" w:cs="华文仿宋"/>
          <w:b w:val="0"/>
          <w:bCs/>
          <w:color w:val="auto"/>
          <w:sz w:val="32"/>
          <w:szCs w:val="32"/>
          <w:lang w:val="en-US" w:eastAsia="zh-CN"/>
        </w:rPr>
        <w:t>及</w:t>
      </w:r>
      <w:r>
        <w:rPr>
          <w:rFonts w:hint="eastAsia" w:ascii="华文仿宋" w:hAnsi="华文仿宋" w:eastAsia="华文仿宋" w:cs="华文仿宋"/>
          <w:b w:val="0"/>
          <w:bCs/>
          <w:color w:val="auto"/>
          <w:kern w:val="0"/>
          <w:sz w:val="32"/>
          <w:szCs w:val="32"/>
          <w:lang w:val="en-US" w:eastAsia="zh-CN"/>
        </w:rPr>
        <w:t>永业行土地房地产资产评估有限公司</w:t>
      </w:r>
      <w:r>
        <w:rPr>
          <w:rFonts w:hint="eastAsia" w:ascii="华文仿宋" w:hAnsi="华文仿宋" w:eastAsia="华文仿宋" w:cs="华文仿宋"/>
          <w:b w:val="0"/>
          <w:bCs/>
          <w:color w:val="auto"/>
          <w:kern w:val="0"/>
          <w:sz w:val="32"/>
          <w:szCs w:val="32"/>
          <w:lang w:eastAsia="zh-CN"/>
        </w:rPr>
        <w:t>《</w:t>
      </w:r>
      <w:r>
        <w:rPr>
          <w:rFonts w:hint="eastAsia" w:ascii="华文仿宋" w:hAnsi="华文仿宋" w:eastAsia="华文仿宋" w:cs="华文仿宋"/>
          <w:b w:val="0"/>
          <w:bCs/>
          <w:color w:val="auto"/>
          <w:kern w:val="0"/>
          <w:sz w:val="32"/>
          <w:szCs w:val="32"/>
          <w:lang w:val="en-US" w:eastAsia="zh-CN"/>
        </w:rPr>
        <w:t>东方市自然资源和规划局拟资产处置所涉及的东方起航酒店商务商业综合体建设工程产生剩余砂土资源市场价值资产评估报告</w:t>
      </w:r>
      <w:r>
        <w:rPr>
          <w:rFonts w:hint="eastAsia" w:ascii="华文仿宋" w:hAnsi="华文仿宋" w:eastAsia="华文仿宋" w:cs="华文仿宋"/>
          <w:b w:val="0"/>
          <w:bCs/>
          <w:color w:val="auto"/>
          <w:kern w:val="0"/>
          <w:sz w:val="32"/>
          <w:szCs w:val="32"/>
          <w:lang w:eastAsia="zh-CN"/>
        </w:rPr>
        <w:t>》（</w:t>
      </w:r>
      <w:r>
        <w:rPr>
          <w:rFonts w:hint="eastAsia" w:ascii="华文仿宋" w:hAnsi="华文仿宋" w:eastAsia="华文仿宋" w:cs="华文仿宋"/>
          <w:b w:val="0"/>
          <w:bCs/>
          <w:color w:val="auto"/>
          <w:kern w:val="0"/>
          <w:sz w:val="32"/>
          <w:szCs w:val="32"/>
          <w:lang w:val="en-US" w:eastAsia="zh-CN"/>
        </w:rPr>
        <w:t>鄂永资评报字[2025]第HN0005号</w:t>
      </w:r>
      <w:r>
        <w:rPr>
          <w:rFonts w:hint="eastAsia" w:ascii="华文仿宋" w:hAnsi="华文仿宋" w:eastAsia="华文仿宋" w:cs="华文仿宋"/>
          <w:b w:val="0"/>
          <w:bCs/>
          <w:color w:val="auto"/>
          <w:kern w:val="0"/>
          <w:sz w:val="32"/>
          <w:szCs w:val="32"/>
          <w:lang w:eastAsia="zh-CN"/>
        </w:rPr>
        <w:t>）</w:t>
      </w:r>
      <w:r>
        <w:rPr>
          <w:rFonts w:hint="eastAsia" w:ascii="华文仿宋" w:hAnsi="华文仿宋" w:eastAsia="华文仿宋" w:cs="华文仿宋"/>
          <w:b w:val="0"/>
          <w:bCs/>
          <w:color w:val="auto"/>
          <w:kern w:val="0"/>
          <w:sz w:val="32"/>
          <w:szCs w:val="32"/>
          <w:lang w:val="en-US" w:eastAsia="zh-CN"/>
        </w:rPr>
        <w:t>费用</w:t>
      </w:r>
      <w:r>
        <w:rPr>
          <w:rFonts w:hint="eastAsia" w:ascii="华文仿宋" w:hAnsi="华文仿宋" w:eastAsia="华文仿宋" w:cs="华文仿宋"/>
          <w:b w:val="0"/>
          <w:bCs/>
          <w:color w:val="auto"/>
          <w:kern w:val="0"/>
          <w:sz w:val="32"/>
          <w:szCs w:val="32"/>
          <w:u w:val="single"/>
          <w:lang w:val="en-US" w:eastAsia="zh-CN"/>
        </w:rPr>
        <w:t xml:space="preserve"> 30000元</w:t>
      </w:r>
      <w:r>
        <w:rPr>
          <w:rFonts w:hint="eastAsia" w:ascii="华文仿宋" w:hAnsi="华文仿宋" w:eastAsia="华文仿宋" w:cs="华文仿宋"/>
          <w:b w:val="0"/>
          <w:bCs/>
          <w:color w:val="auto"/>
          <w:kern w:val="0"/>
          <w:sz w:val="32"/>
          <w:szCs w:val="32"/>
          <w:u w:val="none"/>
          <w:lang w:val="en-US" w:eastAsia="zh-CN"/>
        </w:rPr>
        <w:t>至以下指定账户。</w:t>
      </w:r>
      <w:r>
        <w:rPr>
          <w:rFonts w:hint="eastAsia"/>
          <w:color w:val="FF0000"/>
          <w:lang w:val="en-US" w:eastAsia="zh-CN"/>
        </w:rPr>
        <w:t xml:space="preserve">                           </w:t>
      </w:r>
    </w:p>
    <w:p w14:paraId="70BB4E2D">
      <w:pPr>
        <w:pStyle w:val="2"/>
        <w:rPr>
          <w:rFonts w:hint="default"/>
          <w:color w:val="auto"/>
          <w:lang w:val="en-US" w:eastAsia="zh-CN"/>
        </w:rPr>
      </w:pPr>
      <w:r>
        <w:rPr>
          <w:rFonts w:hint="default"/>
          <w:color w:val="auto"/>
          <w:lang w:val="en-US" w:eastAsia="zh-CN"/>
        </w:rPr>
        <w:t>户  名：海南睿通工程咨询有限公司</w:t>
      </w:r>
    </w:p>
    <w:p w14:paraId="6E87EB10">
      <w:pPr>
        <w:pStyle w:val="2"/>
        <w:rPr>
          <w:rFonts w:hint="default"/>
          <w:color w:val="auto"/>
          <w:lang w:val="en-US" w:eastAsia="zh-CN"/>
        </w:rPr>
      </w:pPr>
      <w:r>
        <w:rPr>
          <w:rFonts w:hint="default"/>
          <w:color w:val="auto"/>
          <w:lang w:val="en-US" w:eastAsia="zh-CN"/>
        </w:rPr>
        <w:t>开户行：中国银行海口龙珠支行</w:t>
      </w:r>
    </w:p>
    <w:p w14:paraId="1634C3AA">
      <w:pPr>
        <w:pStyle w:val="2"/>
        <w:numPr>
          <w:ilvl w:val="-1"/>
          <w:numId w:val="0"/>
        </w:numPr>
        <w:pBdr>
          <w:bottom w:val="single" w:color="auto" w:sz="4" w:space="0"/>
        </w:pBdr>
        <w:ind w:firstLine="643" w:firstLineChars="200"/>
        <w:rPr>
          <w:rFonts w:hint="default" w:ascii="华文仿宋" w:hAnsi="华文仿宋" w:eastAsia="华文仿宋" w:cs="华文仿宋"/>
          <w:b/>
          <w:bCs/>
          <w:color w:val="auto"/>
          <w:sz w:val="30"/>
          <w:szCs w:val="30"/>
          <w:lang w:val="en-US" w:eastAsia="zh-CN"/>
        </w:rPr>
      </w:pPr>
      <w:r>
        <w:rPr>
          <w:rFonts w:hint="default"/>
          <w:color w:val="auto"/>
          <w:lang w:val="en-US" w:eastAsia="zh-CN"/>
        </w:rPr>
        <w:t>账  号：266264900025</w:t>
      </w:r>
    </w:p>
    <w:p w14:paraId="582436F6">
      <w:pPr>
        <w:pStyle w:val="2"/>
        <w:rPr>
          <w:rFonts w:hint="default"/>
          <w:color w:val="auto"/>
          <w:lang w:val="en-US" w:eastAsia="zh-CN"/>
        </w:rPr>
      </w:pPr>
      <w:r>
        <w:rPr>
          <w:rFonts w:hint="default"/>
          <w:color w:val="auto"/>
          <w:lang w:val="en-US" w:eastAsia="zh-CN"/>
        </w:rPr>
        <w:t>户  名：永业行土地房地产资产评估有限公司</w:t>
      </w:r>
    </w:p>
    <w:p w14:paraId="7A110675">
      <w:pPr>
        <w:pStyle w:val="2"/>
        <w:rPr>
          <w:rFonts w:hint="default"/>
          <w:color w:val="auto"/>
          <w:lang w:val="en-US" w:eastAsia="zh-CN"/>
        </w:rPr>
      </w:pPr>
      <w:r>
        <w:rPr>
          <w:rFonts w:hint="default"/>
          <w:color w:val="auto"/>
          <w:lang w:val="en-US" w:eastAsia="zh-CN"/>
        </w:rPr>
        <w:t>开户行：招商银行武汉首义支行</w:t>
      </w:r>
    </w:p>
    <w:p w14:paraId="60B3C265">
      <w:pPr>
        <w:pStyle w:val="2"/>
        <w:numPr>
          <w:ilvl w:val="0"/>
          <w:numId w:val="0"/>
        </w:numPr>
        <w:ind w:firstLine="643" w:firstLineChars="200"/>
        <w:rPr>
          <w:rFonts w:hint="eastAsia" w:ascii="华文仿宋" w:hAnsi="华文仿宋" w:eastAsia="华文仿宋" w:cs="华文仿宋"/>
          <w:b/>
          <w:bCs/>
          <w:color w:val="auto"/>
          <w:sz w:val="30"/>
          <w:szCs w:val="30"/>
          <w:lang w:val="en-US" w:eastAsia="zh-CN"/>
        </w:rPr>
      </w:pPr>
      <w:r>
        <w:rPr>
          <w:rFonts w:hint="default"/>
          <w:color w:val="auto"/>
          <w:lang w:val="en-US" w:eastAsia="zh-CN"/>
        </w:rPr>
        <w:t>账  号：1279 0700 3310 106</w:t>
      </w:r>
    </w:p>
    <w:bookmarkEnd w:id="2"/>
    <w:p w14:paraId="7F2DA2E9">
      <w:pPr>
        <w:pStyle w:val="2"/>
        <w:numPr>
          <w:ilvl w:val="0"/>
          <w:numId w:val="0"/>
        </w:numPr>
        <w:ind w:firstLine="602" w:firstLineChars="200"/>
        <w:rPr>
          <w:rFonts w:hint="eastAsia" w:ascii="华文仿宋" w:hAnsi="华文仿宋" w:eastAsia="华文仿宋" w:cs="华文仿宋"/>
          <w:b/>
          <w:color w:val="auto"/>
          <w:sz w:val="30"/>
          <w:szCs w:val="30"/>
          <w:lang w:eastAsia="zh-CN"/>
        </w:rPr>
      </w:pPr>
      <w:r>
        <w:rPr>
          <w:rFonts w:hint="eastAsia" w:ascii="华文仿宋" w:hAnsi="华文仿宋" w:eastAsia="华文仿宋" w:cs="华文仿宋"/>
          <w:b/>
          <w:bCs/>
          <w:color w:val="auto"/>
          <w:sz w:val="30"/>
          <w:szCs w:val="30"/>
          <w:lang w:val="en-US" w:eastAsia="zh-CN"/>
        </w:rPr>
        <w:t>六、</w:t>
      </w:r>
      <w:r>
        <w:rPr>
          <w:rFonts w:hint="eastAsia" w:ascii="华文仿宋" w:hAnsi="华文仿宋" w:eastAsia="华文仿宋" w:cs="华文仿宋"/>
          <w:b/>
          <w:bCs/>
          <w:color w:val="auto"/>
          <w:sz w:val="30"/>
          <w:szCs w:val="30"/>
        </w:rPr>
        <w:t>双</w:t>
      </w:r>
      <w:r>
        <w:rPr>
          <w:rFonts w:hint="eastAsia" w:ascii="华文仿宋" w:hAnsi="华文仿宋" w:eastAsia="华文仿宋" w:cs="华文仿宋"/>
          <w:b/>
          <w:color w:val="auto"/>
          <w:sz w:val="30"/>
          <w:szCs w:val="30"/>
        </w:rPr>
        <w:t>方的权利</w:t>
      </w:r>
      <w:r>
        <w:rPr>
          <w:rFonts w:hint="eastAsia" w:ascii="华文仿宋" w:hAnsi="华文仿宋" w:eastAsia="华文仿宋" w:cs="华文仿宋"/>
          <w:b/>
          <w:color w:val="auto"/>
          <w:sz w:val="30"/>
          <w:szCs w:val="30"/>
          <w:lang w:eastAsia="zh-CN"/>
        </w:rPr>
        <w:t>义务</w:t>
      </w:r>
    </w:p>
    <w:p w14:paraId="456226E9">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华文仿宋" w:hAnsi="华文仿宋" w:eastAsia="华文仿宋" w:cs="华文仿宋"/>
          <w:color w:val="auto"/>
          <w:sz w:val="30"/>
          <w:szCs w:val="30"/>
          <w:lang w:val="en-US" w:eastAsia="zh-CN"/>
        </w:rPr>
      </w:pPr>
      <w:r>
        <w:rPr>
          <w:rFonts w:hint="eastAsia" w:ascii="华文仿宋" w:hAnsi="华文仿宋" w:eastAsia="华文仿宋" w:cs="华文仿宋"/>
          <w:color w:val="auto"/>
          <w:sz w:val="30"/>
          <w:szCs w:val="30"/>
          <w:lang w:val="en-US" w:eastAsia="zh-CN"/>
        </w:rPr>
        <w:t>1.甲方有权拒绝乙方未报备的运输车辆或危害现场交通安全的车辆进场作业，并对影响现场正常运行的车辆保留追偿乙方的权力。</w:t>
      </w:r>
    </w:p>
    <w:p w14:paraId="70E035D4">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华文仿宋" w:hAnsi="华文仿宋" w:eastAsia="华文仿宋" w:cs="华文仿宋"/>
          <w:color w:val="auto"/>
          <w:sz w:val="30"/>
          <w:szCs w:val="30"/>
          <w:lang w:val="en-US" w:eastAsia="zh-CN"/>
        </w:rPr>
      </w:pPr>
      <w:r>
        <w:rPr>
          <w:rFonts w:hint="eastAsia" w:ascii="华文仿宋" w:hAnsi="华文仿宋" w:eastAsia="华文仿宋" w:cs="华文仿宋"/>
          <w:color w:val="auto"/>
          <w:kern w:val="2"/>
          <w:sz w:val="30"/>
          <w:szCs w:val="30"/>
          <w:lang w:val="en-US" w:eastAsia="zh-CN" w:bidi="ar-SA"/>
        </w:rPr>
        <w:t>2.乙方在运输和使用砂料资源</w:t>
      </w:r>
      <w:r>
        <w:rPr>
          <w:rFonts w:hint="eastAsia" w:ascii="华文仿宋" w:hAnsi="华文仿宋" w:eastAsia="华文仿宋" w:cs="华文仿宋"/>
          <w:color w:val="auto"/>
          <w:sz w:val="30"/>
          <w:szCs w:val="30"/>
          <w:lang w:val="en-US" w:eastAsia="zh-CN"/>
        </w:rPr>
        <w:t>过程中发生的违法违规行为，包括但不限于行政责任、民事责任、刑事责任及各种纠纷，由乙方承担，与甲方无关，因乙方原因造成甲方损失的甲方保留追偿乙方的权力。</w:t>
      </w:r>
    </w:p>
    <w:p w14:paraId="33E2AA03">
      <w:pPr>
        <w:pStyle w:val="5"/>
        <w:spacing w:line="440" w:lineRule="exact"/>
        <w:rPr>
          <w:rFonts w:hint="eastAsia" w:ascii="华文仿宋" w:hAnsi="华文仿宋" w:eastAsia="华文仿宋" w:cs="华文仿宋"/>
          <w:b/>
          <w:bCs/>
          <w:color w:val="auto"/>
          <w:sz w:val="30"/>
          <w:szCs w:val="30"/>
          <w:lang w:eastAsia="zh-CN"/>
        </w:rPr>
      </w:pPr>
      <w:r>
        <w:rPr>
          <w:rFonts w:hint="eastAsia" w:ascii="华文仿宋" w:hAnsi="华文仿宋" w:eastAsia="华文仿宋" w:cs="华文仿宋"/>
          <w:b/>
          <w:bCs/>
          <w:color w:val="auto"/>
          <w:sz w:val="30"/>
          <w:szCs w:val="30"/>
          <w:lang w:val="en-US" w:eastAsia="zh-CN"/>
        </w:rPr>
        <w:t>七</w:t>
      </w:r>
      <w:r>
        <w:rPr>
          <w:rFonts w:hint="eastAsia" w:ascii="华文仿宋" w:hAnsi="华文仿宋" w:eastAsia="华文仿宋" w:cs="华文仿宋"/>
          <w:b/>
          <w:bCs/>
          <w:color w:val="auto"/>
          <w:sz w:val="30"/>
          <w:szCs w:val="30"/>
          <w:lang w:eastAsia="zh-CN"/>
        </w:rPr>
        <w:t>、不可抗力</w:t>
      </w:r>
    </w:p>
    <w:p w14:paraId="1E50506D">
      <w:pPr>
        <w:pStyle w:val="5"/>
        <w:spacing w:line="440" w:lineRule="exact"/>
        <w:rPr>
          <w:rFonts w:hint="eastAsia" w:ascii="华文仿宋" w:hAnsi="华文仿宋" w:eastAsia="华文仿宋" w:cs="华文仿宋"/>
          <w:color w:val="auto"/>
          <w:sz w:val="30"/>
          <w:szCs w:val="30"/>
        </w:rPr>
      </w:pPr>
      <w:r>
        <w:rPr>
          <w:rFonts w:hint="eastAsia" w:ascii="华文仿宋" w:hAnsi="华文仿宋" w:eastAsia="华文仿宋" w:cs="华文仿宋"/>
          <w:color w:val="auto"/>
          <w:sz w:val="30"/>
          <w:szCs w:val="30"/>
        </w:rPr>
        <w:t>本协议如遇国家法律法规政策变化或因不可抗力导致本协议无法履行时，双方另行协商，互不追究责任。</w:t>
      </w:r>
    </w:p>
    <w:p w14:paraId="74759A53">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602" w:firstLineChars="200"/>
        <w:textAlignment w:val="auto"/>
        <w:rPr>
          <w:rFonts w:hint="eastAsia" w:ascii="华文仿宋" w:hAnsi="华文仿宋" w:eastAsia="华文仿宋" w:cs="华文仿宋"/>
          <w:b/>
          <w:bCs/>
          <w:color w:val="auto"/>
          <w:sz w:val="30"/>
          <w:szCs w:val="30"/>
        </w:rPr>
      </w:pPr>
      <w:r>
        <w:rPr>
          <w:rFonts w:hint="eastAsia" w:ascii="华文仿宋" w:hAnsi="华文仿宋" w:eastAsia="华文仿宋" w:cs="华文仿宋"/>
          <w:b/>
          <w:bCs/>
          <w:color w:val="auto"/>
          <w:sz w:val="30"/>
          <w:szCs w:val="30"/>
          <w:lang w:val="en-US" w:eastAsia="zh-CN"/>
        </w:rPr>
        <w:t>八</w:t>
      </w:r>
      <w:r>
        <w:rPr>
          <w:rFonts w:hint="eastAsia" w:ascii="华文仿宋" w:hAnsi="华文仿宋" w:eastAsia="华文仿宋" w:cs="华文仿宋"/>
          <w:b/>
          <w:bCs/>
          <w:color w:val="auto"/>
          <w:sz w:val="30"/>
          <w:szCs w:val="30"/>
        </w:rPr>
        <w:t>、争议解决</w:t>
      </w:r>
    </w:p>
    <w:p w14:paraId="474D53AB">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rFonts w:hint="eastAsia" w:ascii="华文仿宋" w:hAnsi="华文仿宋" w:eastAsia="华文仿宋" w:cs="华文仿宋"/>
          <w:color w:val="auto"/>
          <w:sz w:val="30"/>
          <w:szCs w:val="30"/>
        </w:rPr>
      </w:pPr>
      <w:r>
        <w:rPr>
          <w:rFonts w:hint="eastAsia" w:ascii="华文仿宋" w:hAnsi="华文仿宋" w:eastAsia="华文仿宋" w:cs="华文仿宋"/>
          <w:color w:val="auto"/>
          <w:sz w:val="30"/>
          <w:szCs w:val="30"/>
        </w:rPr>
        <w:t>本协议未尽事宜，甲乙双方可以共同协商并签订补充协议，补充协议与本协议具有同等法律效力，如双方协商不成的，任何一方均可向甲方所在地人民法院提起诉讼。</w:t>
      </w:r>
    </w:p>
    <w:p w14:paraId="6567A545">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602" w:firstLineChars="200"/>
        <w:textAlignment w:val="auto"/>
        <w:rPr>
          <w:rFonts w:hint="eastAsia" w:ascii="华文仿宋" w:hAnsi="华文仿宋" w:eastAsia="华文仿宋" w:cs="华文仿宋"/>
          <w:b/>
          <w:bCs/>
          <w:color w:val="auto"/>
          <w:sz w:val="30"/>
          <w:szCs w:val="30"/>
          <w:lang w:eastAsia="zh-CN"/>
        </w:rPr>
      </w:pPr>
      <w:r>
        <w:rPr>
          <w:rFonts w:hint="eastAsia" w:ascii="华文仿宋" w:hAnsi="华文仿宋" w:eastAsia="华文仿宋" w:cs="华文仿宋"/>
          <w:b/>
          <w:bCs/>
          <w:color w:val="auto"/>
          <w:sz w:val="30"/>
          <w:szCs w:val="30"/>
          <w:lang w:val="en-US" w:eastAsia="zh-CN"/>
        </w:rPr>
        <w:t>九</w:t>
      </w:r>
      <w:r>
        <w:rPr>
          <w:rFonts w:hint="eastAsia" w:ascii="华文仿宋" w:hAnsi="华文仿宋" w:eastAsia="华文仿宋" w:cs="华文仿宋"/>
          <w:b/>
          <w:bCs/>
          <w:color w:val="auto"/>
          <w:sz w:val="30"/>
          <w:szCs w:val="30"/>
          <w:lang w:eastAsia="zh-CN"/>
        </w:rPr>
        <w:t>、其他</w:t>
      </w:r>
    </w:p>
    <w:p w14:paraId="17DF6494">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华文仿宋" w:hAnsi="华文仿宋" w:eastAsia="华文仿宋" w:cs="华文仿宋"/>
          <w:color w:val="auto"/>
          <w:sz w:val="30"/>
          <w:szCs w:val="30"/>
        </w:rPr>
      </w:pPr>
      <w:r>
        <w:rPr>
          <w:rFonts w:hint="eastAsia" w:ascii="华文仿宋" w:hAnsi="华文仿宋" w:eastAsia="华文仿宋" w:cs="华文仿宋"/>
          <w:color w:val="auto"/>
          <w:sz w:val="30"/>
          <w:szCs w:val="30"/>
        </w:rPr>
        <w:t>本合同的订立、生效、解释、履行、变更、终止和争议的处理均应遵守中国法律法规的规定。</w:t>
      </w:r>
    </w:p>
    <w:p w14:paraId="6F268734">
      <w:pPr>
        <w:pStyle w:val="5"/>
        <w:spacing w:line="440" w:lineRule="exact"/>
        <w:ind w:firstLine="600" w:firstLineChars="200"/>
        <w:rPr>
          <w:rFonts w:hint="eastAsia" w:ascii="华文仿宋" w:hAnsi="华文仿宋" w:eastAsia="华文仿宋" w:cs="华文仿宋"/>
          <w:color w:val="auto"/>
          <w:sz w:val="30"/>
          <w:szCs w:val="30"/>
        </w:rPr>
      </w:pPr>
      <w:r>
        <w:rPr>
          <w:rFonts w:hint="eastAsia" w:ascii="华文仿宋" w:hAnsi="华文仿宋" w:eastAsia="华文仿宋" w:cs="华文仿宋"/>
          <w:color w:val="auto"/>
          <w:sz w:val="30"/>
          <w:szCs w:val="30"/>
        </w:rPr>
        <w:t>本合同自甲乙双方</w:t>
      </w:r>
      <w:r>
        <w:rPr>
          <w:rFonts w:hint="eastAsia" w:ascii="华文仿宋" w:hAnsi="华文仿宋" w:eastAsia="华文仿宋" w:cs="华文仿宋"/>
          <w:color w:val="auto"/>
          <w:sz w:val="30"/>
          <w:szCs w:val="30"/>
          <w:lang w:val="en-US" w:eastAsia="zh-CN"/>
        </w:rPr>
        <w:t>法定代表人或委托代理人</w:t>
      </w:r>
      <w:r>
        <w:rPr>
          <w:rFonts w:hint="eastAsia" w:ascii="华文仿宋" w:hAnsi="华文仿宋" w:eastAsia="华文仿宋" w:cs="华文仿宋"/>
          <w:color w:val="auto"/>
          <w:sz w:val="30"/>
          <w:szCs w:val="30"/>
        </w:rPr>
        <w:t>签字盖章之日起生效。本合同一式</w:t>
      </w:r>
      <w:r>
        <w:rPr>
          <w:rFonts w:hint="eastAsia" w:ascii="华文仿宋" w:hAnsi="华文仿宋" w:eastAsia="华文仿宋" w:cs="华文仿宋"/>
          <w:color w:val="auto"/>
          <w:sz w:val="30"/>
          <w:szCs w:val="30"/>
          <w:lang w:val="en-US" w:eastAsia="zh-CN"/>
        </w:rPr>
        <w:t>肆</w:t>
      </w:r>
      <w:r>
        <w:rPr>
          <w:rFonts w:hint="eastAsia" w:ascii="华文仿宋" w:hAnsi="华文仿宋" w:eastAsia="华文仿宋" w:cs="华文仿宋"/>
          <w:color w:val="auto"/>
          <w:sz w:val="30"/>
          <w:szCs w:val="30"/>
        </w:rPr>
        <w:t>份，双方各执</w:t>
      </w:r>
      <w:r>
        <w:rPr>
          <w:rFonts w:hint="eastAsia" w:ascii="华文仿宋" w:hAnsi="华文仿宋" w:eastAsia="华文仿宋" w:cs="华文仿宋"/>
          <w:color w:val="auto"/>
          <w:sz w:val="30"/>
          <w:szCs w:val="30"/>
          <w:lang w:val="en-US" w:eastAsia="zh-CN"/>
        </w:rPr>
        <w:t>贰</w:t>
      </w:r>
      <w:r>
        <w:rPr>
          <w:rFonts w:hint="eastAsia" w:ascii="华文仿宋" w:hAnsi="华文仿宋" w:eastAsia="华文仿宋" w:cs="华文仿宋"/>
          <w:color w:val="auto"/>
          <w:sz w:val="30"/>
          <w:szCs w:val="30"/>
        </w:rPr>
        <w:t>份，具有同等法律效力。</w:t>
      </w:r>
    </w:p>
    <w:p w14:paraId="2554E3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jc w:val="both"/>
        <w:textAlignment w:val="auto"/>
        <w:rPr>
          <w:rFonts w:hint="eastAsia" w:ascii="华文仿宋" w:hAnsi="华文仿宋" w:eastAsia="华文仿宋" w:cs="华文仿宋"/>
          <w:color w:val="auto"/>
          <w:sz w:val="30"/>
          <w:szCs w:val="30"/>
        </w:rPr>
      </w:pPr>
    </w:p>
    <w:p w14:paraId="7B91DB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华文仿宋" w:hAnsi="华文仿宋" w:eastAsia="华文仿宋" w:cs="华文仿宋"/>
          <w:color w:val="auto"/>
          <w:sz w:val="30"/>
          <w:szCs w:val="30"/>
        </w:rPr>
      </w:pPr>
    </w:p>
    <w:p w14:paraId="16E344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华文仿宋" w:hAnsi="华文仿宋" w:eastAsia="华文仿宋" w:cs="华文仿宋"/>
          <w:color w:val="auto"/>
          <w:sz w:val="30"/>
          <w:szCs w:val="30"/>
          <w:lang w:val="en-US" w:eastAsia="zh-CN"/>
        </w:rPr>
      </w:pPr>
      <w:r>
        <w:rPr>
          <w:rFonts w:hint="eastAsia" w:ascii="华文仿宋" w:hAnsi="华文仿宋" w:eastAsia="华文仿宋" w:cs="华文仿宋"/>
          <w:color w:val="auto"/>
          <w:sz w:val="30"/>
          <w:szCs w:val="30"/>
        </w:rPr>
        <w:t>甲方：</w:t>
      </w:r>
      <w:r>
        <w:rPr>
          <w:rFonts w:hint="eastAsia" w:ascii="华文仿宋" w:hAnsi="华文仿宋" w:eastAsia="华文仿宋" w:cs="华文仿宋"/>
          <w:color w:val="auto"/>
          <w:sz w:val="30"/>
          <w:szCs w:val="30"/>
          <w:lang w:val="en-US" w:eastAsia="zh-CN"/>
        </w:rPr>
        <w:t xml:space="preserve">东方市自然资源和规划局（盖章）：    </w:t>
      </w:r>
    </w:p>
    <w:p w14:paraId="673BF2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华文仿宋" w:hAnsi="华文仿宋" w:eastAsia="华文仿宋" w:cs="华文仿宋"/>
          <w:color w:val="auto"/>
          <w:sz w:val="30"/>
          <w:szCs w:val="30"/>
          <w:lang w:val="en-US" w:eastAsia="zh-CN"/>
        </w:rPr>
      </w:pPr>
      <w:r>
        <w:rPr>
          <w:rFonts w:hint="eastAsia" w:ascii="华文仿宋" w:hAnsi="华文仿宋" w:eastAsia="华文仿宋" w:cs="华文仿宋"/>
          <w:color w:val="auto"/>
          <w:sz w:val="30"/>
          <w:szCs w:val="30"/>
          <w:lang w:val="en-US" w:eastAsia="zh-CN"/>
        </w:rPr>
        <w:t>法定代表人或委托代理人：</w:t>
      </w:r>
    </w:p>
    <w:p w14:paraId="488D6373">
      <w:pPr>
        <w:pStyle w:val="5"/>
        <w:rPr>
          <w:rFonts w:hint="eastAsia" w:ascii="华文仿宋" w:hAnsi="华文仿宋" w:eastAsia="华文仿宋" w:cs="华文仿宋"/>
          <w:color w:val="auto"/>
          <w:sz w:val="30"/>
          <w:szCs w:val="30"/>
          <w:lang w:val="en-US" w:eastAsia="zh-CN"/>
        </w:rPr>
      </w:pPr>
      <w:r>
        <w:rPr>
          <w:rFonts w:hint="eastAsia" w:ascii="华文仿宋" w:hAnsi="华文仿宋" w:eastAsia="华文仿宋" w:cs="华文仿宋"/>
          <w:color w:val="auto"/>
          <w:sz w:val="30"/>
          <w:szCs w:val="30"/>
          <w:lang w:val="en-US" w:eastAsia="zh-CN"/>
        </w:rPr>
        <w:t>日期：     年   月   日</w:t>
      </w:r>
    </w:p>
    <w:p w14:paraId="0D8380D1">
      <w:pPr>
        <w:pStyle w:val="5"/>
        <w:spacing w:line="440" w:lineRule="exact"/>
        <w:rPr>
          <w:rFonts w:hint="eastAsia" w:ascii="华文仿宋" w:hAnsi="华文仿宋" w:eastAsia="华文仿宋" w:cs="华文仿宋"/>
          <w:sz w:val="30"/>
          <w:szCs w:val="30"/>
          <w:lang w:val="en-US" w:eastAsia="zh-CN"/>
        </w:rPr>
      </w:pPr>
    </w:p>
    <w:p w14:paraId="448F3637">
      <w:pPr>
        <w:pStyle w:val="5"/>
        <w:spacing w:line="440" w:lineRule="exact"/>
        <w:ind w:firstLine="0" w:firstLineChars="0"/>
        <w:rPr>
          <w:rFonts w:hint="eastAsia" w:ascii="华文仿宋" w:hAnsi="华文仿宋" w:eastAsia="华文仿宋" w:cs="华文仿宋"/>
          <w:color w:val="auto"/>
          <w:sz w:val="30"/>
          <w:szCs w:val="30"/>
          <w:lang w:val="en-US" w:eastAsia="zh-CN"/>
        </w:rPr>
      </w:pPr>
    </w:p>
    <w:p w14:paraId="37F416ED">
      <w:pPr>
        <w:spacing w:line="440" w:lineRule="exact"/>
        <w:rPr>
          <w:rFonts w:hint="eastAsia" w:ascii="华文仿宋" w:hAnsi="华文仿宋" w:eastAsia="华文仿宋" w:cs="华文仿宋"/>
          <w:color w:val="auto"/>
          <w:sz w:val="30"/>
          <w:szCs w:val="30"/>
          <w:lang w:val="en-US" w:eastAsia="zh-CN"/>
        </w:rPr>
      </w:pPr>
    </w:p>
    <w:p w14:paraId="3A2942A8">
      <w:pPr>
        <w:pStyle w:val="5"/>
        <w:spacing w:line="440" w:lineRule="exact"/>
        <w:rPr>
          <w:rFonts w:hint="eastAsia" w:ascii="华文仿宋" w:hAnsi="华文仿宋" w:eastAsia="华文仿宋" w:cs="华文仿宋"/>
          <w:color w:val="auto"/>
          <w:sz w:val="30"/>
          <w:szCs w:val="30"/>
          <w:lang w:eastAsia="zh-CN"/>
        </w:rPr>
      </w:pPr>
      <w:r>
        <w:rPr>
          <w:rFonts w:hint="eastAsia" w:ascii="华文仿宋" w:hAnsi="华文仿宋" w:eastAsia="华文仿宋" w:cs="华文仿宋"/>
          <w:color w:val="auto"/>
          <w:sz w:val="30"/>
          <w:szCs w:val="30"/>
        </w:rPr>
        <w:t>乙方：</w:t>
      </w:r>
      <w:r>
        <w:rPr>
          <w:rFonts w:hint="eastAsia" w:ascii="华文仿宋" w:hAnsi="华文仿宋" w:eastAsia="华文仿宋" w:cs="华文仿宋"/>
          <w:color w:val="auto"/>
          <w:sz w:val="30"/>
          <w:szCs w:val="30"/>
          <w:lang w:val="en-US" w:eastAsia="zh-CN"/>
        </w:rPr>
        <w:t xml:space="preserve">                 </w:t>
      </w:r>
      <w:r>
        <w:rPr>
          <w:rFonts w:hint="eastAsia" w:ascii="华文仿宋" w:hAnsi="华文仿宋" w:eastAsia="华文仿宋" w:cs="华文仿宋"/>
          <w:color w:val="auto"/>
          <w:sz w:val="30"/>
          <w:szCs w:val="30"/>
          <w:lang w:eastAsia="zh-CN"/>
        </w:rPr>
        <w:t>（</w:t>
      </w:r>
      <w:r>
        <w:rPr>
          <w:rFonts w:hint="eastAsia" w:ascii="华文仿宋" w:hAnsi="华文仿宋" w:eastAsia="华文仿宋" w:cs="华文仿宋"/>
          <w:color w:val="auto"/>
          <w:sz w:val="30"/>
          <w:szCs w:val="30"/>
          <w:lang w:val="en-US" w:eastAsia="zh-CN"/>
        </w:rPr>
        <w:t>盖章</w:t>
      </w:r>
      <w:r>
        <w:rPr>
          <w:rFonts w:hint="eastAsia" w:ascii="华文仿宋" w:hAnsi="华文仿宋" w:eastAsia="华文仿宋" w:cs="华文仿宋"/>
          <w:color w:val="auto"/>
          <w:sz w:val="30"/>
          <w:szCs w:val="30"/>
          <w:lang w:eastAsia="zh-CN"/>
        </w:rPr>
        <w:t>）：</w:t>
      </w:r>
    </w:p>
    <w:p w14:paraId="2210806E">
      <w:pPr>
        <w:pStyle w:val="5"/>
        <w:spacing w:line="440" w:lineRule="exact"/>
        <w:rPr>
          <w:rFonts w:hint="eastAsia" w:ascii="华文仿宋" w:hAnsi="华文仿宋" w:eastAsia="华文仿宋" w:cs="华文仿宋"/>
          <w:color w:val="auto"/>
          <w:sz w:val="30"/>
          <w:szCs w:val="30"/>
          <w:lang w:val="en-US" w:eastAsia="zh-CN"/>
        </w:rPr>
      </w:pPr>
      <w:r>
        <w:rPr>
          <w:rFonts w:hint="eastAsia" w:ascii="华文仿宋" w:hAnsi="华文仿宋" w:eastAsia="华文仿宋" w:cs="华文仿宋"/>
          <w:color w:val="auto"/>
          <w:sz w:val="30"/>
          <w:szCs w:val="30"/>
          <w:lang w:val="en-US" w:eastAsia="zh-CN"/>
        </w:rPr>
        <w:t>法定代表人或委托代理人：</w:t>
      </w:r>
    </w:p>
    <w:p w14:paraId="4E4EAB18">
      <w:pPr>
        <w:pStyle w:val="5"/>
        <w:spacing w:line="440" w:lineRule="exact"/>
        <w:rPr>
          <w:rFonts w:hint="eastAsia" w:ascii="华文仿宋" w:hAnsi="华文仿宋" w:eastAsia="华文仿宋" w:cs="华文仿宋"/>
          <w:color w:val="auto"/>
          <w:sz w:val="30"/>
          <w:szCs w:val="30"/>
        </w:rPr>
      </w:pPr>
      <w:r>
        <w:rPr>
          <w:rFonts w:hint="eastAsia" w:ascii="华文仿宋" w:hAnsi="华文仿宋" w:eastAsia="华文仿宋" w:cs="华文仿宋"/>
          <w:color w:val="auto"/>
          <w:sz w:val="30"/>
          <w:szCs w:val="30"/>
          <w:lang w:val="en-US" w:eastAsia="zh-CN"/>
        </w:rPr>
        <w:t>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C129">
    <w:pPr>
      <w:pStyle w:val="6"/>
    </w:pPr>
  </w:p>
  <w:p w14:paraId="45E8ECE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64D7">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7A64D7">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B25A0"/>
    <w:multiLevelType w:val="singleLevel"/>
    <w:tmpl w:val="9FBB25A0"/>
    <w:lvl w:ilvl="0" w:tentative="0">
      <w:start w:val="5"/>
      <w:numFmt w:val="chineseCounting"/>
      <w:suff w:val="nothing"/>
      <w:lvlText w:val="%1、"/>
      <w:lvlJc w:val="left"/>
      <w:rPr>
        <w:rFonts w:hint="eastAsia"/>
      </w:rPr>
    </w:lvl>
  </w:abstractNum>
  <w:abstractNum w:abstractNumId="1">
    <w:nsid w:val="6C951E40"/>
    <w:multiLevelType w:val="singleLevel"/>
    <w:tmpl w:val="6C951E4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N2Q3ZjBkMDgyM2JmYjExYTQ4ODY5YmM3YjM1ZWUifQ=="/>
  </w:docVars>
  <w:rsids>
    <w:rsidRoot w:val="273126A8"/>
    <w:rsid w:val="0084540A"/>
    <w:rsid w:val="00D45837"/>
    <w:rsid w:val="00D5607F"/>
    <w:rsid w:val="00ED63E6"/>
    <w:rsid w:val="01772D23"/>
    <w:rsid w:val="01B97BC8"/>
    <w:rsid w:val="0243481C"/>
    <w:rsid w:val="02C22E29"/>
    <w:rsid w:val="030E6173"/>
    <w:rsid w:val="036005E6"/>
    <w:rsid w:val="03F015EF"/>
    <w:rsid w:val="04001CD6"/>
    <w:rsid w:val="0402252E"/>
    <w:rsid w:val="041766A5"/>
    <w:rsid w:val="043A62F5"/>
    <w:rsid w:val="047C4D6F"/>
    <w:rsid w:val="0495080F"/>
    <w:rsid w:val="049F1122"/>
    <w:rsid w:val="05637CB6"/>
    <w:rsid w:val="05726DA2"/>
    <w:rsid w:val="0576632D"/>
    <w:rsid w:val="05DE31D3"/>
    <w:rsid w:val="05F95F33"/>
    <w:rsid w:val="062E4E7B"/>
    <w:rsid w:val="0655447E"/>
    <w:rsid w:val="066A1E4C"/>
    <w:rsid w:val="07421B6F"/>
    <w:rsid w:val="0754675F"/>
    <w:rsid w:val="077F79DC"/>
    <w:rsid w:val="0790115E"/>
    <w:rsid w:val="07F27ED1"/>
    <w:rsid w:val="08060183"/>
    <w:rsid w:val="085D7DC8"/>
    <w:rsid w:val="08712BCB"/>
    <w:rsid w:val="08A82378"/>
    <w:rsid w:val="08AF426B"/>
    <w:rsid w:val="08EB4EA1"/>
    <w:rsid w:val="08FA0832"/>
    <w:rsid w:val="09423CD7"/>
    <w:rsid w:val="096001C2"/>
    <w:rsid w:val="09657758"/>
    <w:rsid w:val="09A82D92"/>
    <w:rsid w:val="09B43D55"/>
    <w:rsid w:val="0A3E54A5"/>
    <w:rsid w:val="0A96246E"/>
    <w:rsid w:val="0AE87F9A"/>
    <w:rsid w:val="0B917041"/>
    <w:rsid w:val="0BE15495"/>
    <w:rsid w:val="0C525237"/>
    <w:rsid w:val="0C5A14CD"/>
    <w:rsid w:val="0C776DBE"/>
    <w:rsid w:val="0CF90467"/>
    <w:rsid w:val="0D047AD2"/>
    <w:rsid w:val="0D050D02"/>
    <w:rsid w:val="0D120490"/>
    <w:rsid w:val="0DA912F1"/>
    <w:rsid w:val="0E3847FB"/>
    <w:rsid w:val="0E47689C"/>
    <w:rsid w:val="0EB04270"/>
    <w:rsid w:val="0F2A7855"/>
    <w:rsid w:val="0F9C25AD"/>
    <w:rsid w:val="0F9D0C46"/>
    <w:rsid w:val="0FC26F51"/>
    <w:rsid w:val="0FD558B6"/>
    <w:rsid w:val="104E5112"/>
    <w:rsid w:val="108E738A"/>
    <w:rsid w:val="10A902A5"/>
    <w:rsid w:val="11266F73"/>
    <w:rsid w:val="112D7C58"/>
    <w:rsid w:val="113225EB"/>
    <w:rsid w:val="1156282D"/>
    <w:rsid w:val="11682965"/>
    <w:rsid w:val="118D41BE"/>
    <w:rsid w:val="119F5A79"/>
    <w:rsid w:val="11A2397F"/>
    <w:rsid w:val="11C2035B"/>
    <w:rsid w:val="120D1C17"/>
    <w:rsid w:val="1233352F"/>
    <w:rsid w:val="12543AB7"/>
    <w:rsid w:val="12B343D6"/>
    <w:rsid w:val="12DC0E5A"/>
    <w:rsid w:val="135F244F"/>
    <w:rsid w:val="13D575AD"/>
    <w:rsid w:val="13E175CD"/>
    <w:rsid w:val="14033B70"/>
    <w:rsid w:val="141D5E0F"/>
    <w:rsid w:val="1477712A"/>
    <w:rsid w:val="14B2066A"/>
    <w:rsid w:val="14D67476"/>
    <w:rsid w:val="15046AE1"/>
    <w:rsid w:val="155D36F9"/>
    <w:rsid w:val="15852458"/>
    <w:rsid w:val="15C90318"/>
    <w:rsid w:val="15DA7D72"/>
    <w:rsid w:val="16491459"/>
    <w:rsid w:val="16797F90"/>
    <w:rsid w:val="16B34E58"/>
    <w:rsid w:val="16D50F3F"/>
    <w:rsid w:val="172D0D9F"/>
    <w:rsid w:val="17843657"/>
    <w:rsid w:val="17CA65CA"/>
    <w:rsid w:val="17E07502"/>
    <w:rsid w:val="1826612C"/>
    <w:rsid w:val="1841352B"/>
    <w:rsid w:val="184E0E85"/>
    <w:rsid w:val="18547FE6"/>
    <w:rsid w:val="18915F38"/>
    <w:rsid w:val="18AE6CAC"/>
    <w:rsid w:val="192951D3"/>
    <w:rsid w:val="19956416"/>
    <w:rsid w:val="19A4258C"/>
    <w:rsid w:val="19E75370"/>
    <w:rsid w:val="1A1D34D7"/>
    <w:rsid w:val="1A317921"/>
    <w:rsid w:val="1A4814BF"/>
    <w:rsid w:val="1A6814F8"/>
    <w:rsid w:val="1A9C3F66"/>
    <w:rsid w:val="1B093E3D"/>
    <w:rsid w:val="1B27379F"/>
    <w:rsid w:val="1BAF1D5E"/>
    <w:rsid w:val="1BC83C94"/>
    <w:rsid w:val="1C3246F8"/>
    <w:rsid w:val="1C6500E6"/>
    <w:rsid w:val="1C78229E"/>
    <w:rsid w:val="1C8F1835"/>
    <w:rsid w:val="1C970532"/>
    <w:rsid w:val="1CA078F9"/>
    <w:rsid w:val="1CB56A72"/>
    <w:rsid w:val="1CC70C83"/>
    <w:rsid w:val="1CEB72AB"/>
    <w:rsid w:val="1D462BC4"/>
    <w:rsid w:val="1D486577"/>
    <w:rsid w:val="1D533697"/>
    <w:rsid w:val="1D5D57EA"/>
    <w:rsid w:val="1D8F417D"/>
    <w:rsid w:val="1D93522D"/>
    <w:rsid w:val="1DB55626"/>
    <w:rsid w:val="1DFB1A20"/>
    <w:rsid w:val="1E0C2770"/>
    <w:rsid w:val="1E322987"/>
    <w:rsid w:val="1F286197"/>
    <w:rsid w:val="1F605F26"/>
    <w:rsid w:val="1F680C92"/>
    <w:rsid w:val="1FE032BD"/>
    <w:rsid w:val="200B565C"/>
    <w:rsid w:val="206F41B2"/>
    <w:rsid w:val="20B95860"/>
    <w:rsid w:val="20D71CA0"/>
    <w:rsid w:val="21226AB6"/>
    <w:rsid w:val="218F4F8B"/>
    <w:rsid w:val="21C53919"/>
    <w:rsid w:val="21CF057E"/>
    <w:rsid w:val="21D61021"/>
    <w:rsid w:val="22006D89"/>
    <w:rsid w:val="223F3207"/>
    <w:rsid w:val="224C5636"/>
    <w:rsid w:val="22527A8C"/>
    <w:rsid w:val="225E2C28"/>
    <w:rsid w:val="227B0592"/>
    <w:rsid w:val="227E3EB5"/>
    <w:rsid w:val="22EC0651"/>
    <w:rsid w:val="23545EC3"/>
    <w:rsid w:val="238A2F3A"/>
    <w:rsid w:val="239D02A5"/>
    <w:rsid w:val="23E97159"/>
    <w:rsid w:val="24C44CC4"/>
    <w:rsid w:val="24D94563"/>
    <w:rsid w:val="24EA3BF0"/>
    <w:rsid w:val="25403C86"/>
    <w:rsid w:val="258E50DA"/>
    <w:rsid w:val="25987140"/>
    <w:rsid w:val="25A47EC8"/>
    <w:rsid w:val="25A801E7"/>
    <w:rsid w:val="25B03517"/>
    <w:rsid w:val="25D86356"/>
    <w:rsid w:val="25FE19F8"/>
    <w:rsid w:val="261B388D"/>
    <w:rsid w:val="26231C66"/>
    <w:rsid w:val="262A6F90"/>
    <w:rsid w:val="26AB22AC"/>
    <w:rsid w:val="26BA6A12"/>
    <w:rsid w:val="273126A8"/>
    <w:rsid w:val="27B128DE"/>
    <w:rsid w:val="27D74B17"/>
    <w:rsid w:val="2815563F"/>
    <w:rsid w:val="2827292C"/>
    <w:rsid w:val="284403AC"/>
    <w:rsid w:val="28925A22"/>
    <w:rsid w:val="29131C7E"/>
    <w:rsid w:val="291C35AC"/>
    <w:rsid w:val="293B61A9"/>
    <w:rsid w:val="293C3955"/>
    <w:rsid w:val="298619BA"/>
    <w:rsid w:val="29B439CF"/>
    <w:rsid w:val="2A1B1E10"/>
    <w:rsid w:val="2AAA159A"/>
    <w:rsid w:val="2AC16F46"/>
    <w:rsid w:val="2AC51052"/>
    <w:rsid w:val="2B046EAC"/>
    <w:rsid w:val="2B4D31B9"/>
    <w:rsid w:val="2B5D04DE"/>
    <w:rsid w:val="2B6E1933"/>
    <w:rsid w:val="2BB73407"/>
    <w:rsid w:val="2BCD18E9"/>
    <w:rsid w:val="2BF5257A"/>
    <w:rsid w:val="2C517BC0"/>
    <w:rsid w:val="2C9C1FD4"/>
    <w:rsid w:val="2CDC497D"/>
    <w:rsid w:val="2CE01C49"/>
    <w:rsid w:val="2D204639"/>
    <w:rsid w:val="2DD75278"/>
    <w:rsid w:val="2DDF6D97"/>
    <w:rsid w:val="2E097FC8"/>
    <w:rsid w:val="2E1F724F"/>
    <w:rsid w:val="2E4B3771"/>
    <w:rsid w:val="2E4C7F04"/>
    <w:rsid w:val="2E6A7F06"/>
    <w:rsid w:val="2EAA08F4"/>
    <w:rsid w:val="2EAA64E1"/>
    <w:rsid w:val="2F703D3C"/>
    <w:rsid w:val="2FA45C76"/>
    <w:rsid w:val="2FCD67FF"/>
    <w:rsid w:val="30DE666B"/>
    <w:rsid w:val="31134D18"/>
    <w:rsid w:val="312D7205"/>
    <w:rsid w:val="318E6563"/>
    <w:rsid w:val="31CE31A6"/>
    <w:rsid w:val="320B636F"/>
    <w:rsid w:val="322A25E8"/>
    <w:rsid w:val="323437E6"/>
    <w:rsid w:val="32914A55"/>
    <w:rsid w:val="32DB6859"/>
    <w:rsid w:val="32E84706"/>
    <w:rsid w:val="33020391"/>
    <w:rsid w:val="331002F5"/>
    <w:rsid w:val="335367FD"/>
    <w:rsid w:val="339D1C64"/>
    <w:rsid w:val="33D87005"/>
    <w:rsid w:val="34A2539B"/>
    <w:rsid w:val="34AE6BFF"/>
    <w:rsid w:val="34C81D3E"/>
    <w:rsid w:val="350E769E"/>
    <w:rsid w:val="351A2E38"/>
    <w:rsid w:val="355378DC"/>
    <w:rsid w:val="36382BCD"/>
    <w:rsid w:val="36775EED"/>
    <w:rsid w:val="3680404A"/>
    <w:rsid w:val="36B11BAD"/>
    <w:rsid w:val="36D84849"/>
    <w:rsid w:val="370C774C"/>
    <w:rsid w:val="37995598"/>
    <w:rsid w:val="37AD71D9"/>
    <w:rsid w:val="37B42F32"/>
    <w:rsid w:val="37DA6308"/>
    <w:rsid w:val="381F2F4F"/>
    <w:rsid w:val="382B7429"/>
    <w:rsid w:val="38916CF1"/>
    <w:rsid w:val="38AF62E7"/>
    <w:rsid w:val="391F75C6"/>
    <w:rsid w:val="395D6771"/>
    <w:rsid w:val="39A679F6"/>
    <w:rsid w:val="39B56A6D"/>
    <w:rsid w:val="3A04401B"/>
    <w:rsid w:val="3A2C71DB"/>
    <w:rsid w:val="3A300DBF"/>
    <w:rsid w:val="3A407DFD"/>
    <w:rsid w:val="3AAA60BB"/>
    <w:rsid w:val="3AB80239"/>
    <w:rsid w:val="3B0A6B5A"/>
    <w:rsid w:val="3B5F4515"/>
    <w:rsid w:val="3B614BE0"/>
    <w:rsid w:val="3B942EED"/>
    <w:rsid w:val="3BD25D7D"/>
    <w:rsid w:val="3BFD48D9"/>
    <w:rsid w:val="3C1D535E"/>
    <w:rsid w:val="3C847B9C"/>
    <w:rsid w:val="3CA6765E"/>
    <w:rsid w:val="3D031381"/>
    <w:rsid w:val="3D0720F3"/>
    <w:rsid w:val="3D2D22A5"/>
    <w:rsid w:val="3E152033"/>
    <w:rsid w:val="3E5E3444"/>
    <w:rsid w:val="3E951585"/>
    <w:rsid w:val="3EA5571A"/>
    <w:rsid w:val="3F1B3EA7"/>
    <w:rsid w:val="3F2A0AE0"/>
    <w:rsid w:val="3F447BC2"/>
    <w:rsid w:val="3F6E2D8E"/>
    <w:rsid w:val="3F7B766D"/>
    <w:rsid w:val="3FB937CE"/>
    <w:rsid w:val="40646D96"/>
    <w:rsid w:val="408517EC"/>
    <w:rsid w:val="40AE5169"/>
    <w:rsid w:val="40C20948"/>
    <w:rsid w:val="40CF43D1"/>
    <w:rsid w:val="40D61666"/>
    <w:rsid w:val="412D76E3"/>
    <w:rsid w:val="41735F5C"/>
    <w:rsid w:val="41D87293"/>
    <w:rsid w:val="41EC6D0D"/>
    <w:rsid w:val="4209780C"/>
    <w:rsid w:val="422F48B3"/>
    <w:rsid w:val="430D498C"/>
    <w:rsid w:val="43CB255C"/>
    <w:rsid w:val="43D61CCF"/>
    <w:rsid w:val="451A2F29"/>
    <w:rsid w:val="45274AD9"/>
    <w:rsid w:val="453F534E"/>
    <w:rsid w:val="4561514F"/>
    <w:rsid w:val="456B1B3F"/>
    <w:rsid w:val="45A21A00"/>
    <w:rsid w:val="45C36327"/>
    <w:rsid w:val="45C74B0E"/>
    <w:rsid w:val="45DE174D"/>
    <w:rsid w:val="46393F3C"/>
    <w:rsid w:val="463D4C80"/>
    <w:rsid w:val="464B7066"/>
    <w:rsid w:val="46727FF1"/>
    <w:rsid w:val="46BC0155"/>
    <w:rsid w:val="46E44703"/>
    <w:rsid w:val="472B0819"/>
    <w:rsid w:val="47573126"/>
    <w:rsid w:val="477A744A"/>
    <w:rsid w:val="477D2F61"/>
    <w:rsid w:val="47886EFE"/>
    <w:rsid w:val="479D669E"/>
    <w:rsid w:val="47E7645C"/>
    <w:rsid w:val="48360F8E"/>
    <w:rsid w:val="489102C3"/>
    <w:rsid w:val="4894576A"/>
    <w:rsid w:val="48C8410A"/>
    <w:rsid w:val="49277C10"/>
    <w:rsid w:val="4976642E"/>
    <w:rsid w:val="49EA2030"/>
    <w:rsid w:val="4A073687"/>
    <w:rsid w:val="4A4B2614"/>
    <w:rsid w:val="4A7D4A61"/>
    <w:rsid w:val="4AD46F63"/>
    <w:rsid w:val="4AD91FFC"/>
    <w:rsid w:val="4B4F7480"/>
    <w:rsid w:val="4B851395"/>
    <w:rsid w:val="4B8D4522"/>
    <w:rsid w:val="4C1E38DF"/>
    <w:rsid w:val="4C2D4A1A"/>
    <w:rsid w:val="4C3836A9"/>
    <w:rsid w:val="4C540C09"/>
    <w:rsid w:val="4C7C3110"/>
    <w:rsid w:val="4CA51549"/>
    <w:rsid w:val="4CAD4831"/>
    <w:rsid w:val="4CC162AB"/>
    <w:rsid w:val="4CF931C5"/>
    <w:rsid w:val="4D0615CF"/>
    <w:rsid w:val="4D353CCD"/>
    <w:rsid w:val="4D377E0B"/>
    <w:rsid w:val="4DCB46EE"/>
    <w:rsid w:val="4E3100EC"/>
    <w:rsid w:val="4E915725"/>
    <w:rsid w:val="4EC92C3E"/>
    <w:rsid w:val="4F043B94"/>
    <w:rsid w:val="4F4C3B9A"/>
    <w:rsid w:val="4F7F146C"/>
    <w:rsid w:val="4FDD798D"/>
    <w:rsid w:val="4FF51205"/>
    <w:rsid w:val="5002161D"/>
    <w:rsid w:val="50F1128B"/>
    <w:rsid w:val="51567182"/>
    <w:rsid w:val="519E1D26"/>
    <w:rsid w:val="51DF5B48"/>
    <w:rsid w:val="52012856"/>
    <w:rsid w:val="520869B4"/>
    <w:rsid w:val="526368E1"/>
    <w:rsid w:val="52802E2D"/>
    <w:rsid w:val="52A73D08"/>
    <w:rsid w:val="52B310A1"/>
    <w:rsid w:val="53334A48"/>
    <w:rsid w:val="535B4932"/>
    <w:rsid w:val="53ED4C56"/>
    <w:rsid w:val="53F16BE1"/>
    <w:rsid w:val="53FC752F"/>
    <w:rsid w:val="540B1614"/>
    <w:rsid w:val="54382075"/>
    <w:rsid w:val="544762D1"/>
    <w:rsid w:val="54547538"/>
    <w:rsid w:val="54662BFB"/>
    <w:rsid w:val="54B52FD7"/>
    <w:rsid w:val="54C73312"/>
    <w:rsid w:val="552D4406"/>
    <w:rsid w:val="55A76CA2"/>
    <w:rsid w:val="55C03A11"/>
    <w:rsid w:val="55DD4E27"/>
    <w:rsid w:val="55F82BF1"/>
    <w:rsid w:val="560B3CEA"/>
    <w:rsid w:val="56514BEF"/>
    <w:rsid w:val="566823CB"/>
    <w:rsid w:val="5678074A"/>
    <w:rsid w:val="56C47860"/>
    <w:rsid w:val="56E40A41"/>
    <w:rsid w:val="571B002E"/>
    <w:rsid w:val="573B26F3"/>
    <w:rsid w:val="57453B42"/>
    <w:rsid w:val="57653238"/>
    <w:rsid w:val="57805B2D"/>
    <w:rsid w:val="57CC7ED4"/>
    <w:rsid w:val="57D94783"/>
    <w:rsid w:val="57E94F82"/>
    <w:rsid w:val="57FD5790"/>
    <w:rsid w:val="58124E19"/>
    <w:rsid w:val="58313520"/>
    <w:rsid w:val="58385E1C"/>
    <w:rsid w:val="584C4979"/>
    <w:rsid w:val="585A1F84"/>
    <w:rsid w:val="58983B03"/>
    <w:rsid w:val="58BA3515"/>
    <w:rsid w:val="58BC728D"/>
    <w:rsid w:val="58C25065"/>
    <w:rsid w:val="58D0789C"/>
    <w:rsid w:val="58E9604D"/>
    <w:rsid w:val="593D2F6F"/>
    <w:rsid w:val="59A32DBD"/>
    <w:rsid w:val="5B2D5F01"/>
    <w:rsid w:val="5BC546AB"/>
    <w:rsid w:val="5C011E40"/>
    <w:rsid w:val="5C0351D3"/>
    <w:rsid w:val="5C375389"/>
    <w:rsid w:val="5C557080"/>
    <w:rsid w:val="5C7B3109"/>
    <w:rsid w:val="5C802F78"/>
    <w:rsid w:val="5CC007FF"/>
    <w:rsid w:val="5CF04531"/>
    <w:rsid w:val="5D11287D"/>
    <w:rsid w:val="5D2B4FD5"/>
    <w:rsid w:val="5D7E7977"/>
    <w:rsid w:val="5E0276CE"/>
    <w:rsid w:val="5E0A64A8"/>
    <w:rsid w:val="5E101FE4"/>
    <w:rsid w:val="5E542159"/>
    <w:rsid w:val="5E552B5D"/>
    <w:rsid w:val="5ED036A1"/>
    <w:rsid w:val="5F546799"/>
    <w:rsid w:val="5F7E4CF9"/>
    <w:rsid w:val="5F9F39A9"/>
    <w:rsid w:val="5FF4028E"/>
    <w:rsid w:val="601B73A5"/>
    <w:rsid w:val="60D158AF"/>
    <w:rsid w:val="60DC5CC9"/>
    <w:rsid w:val="61324473"/>
    <w:rsid w:val="61D439F6"/>
    <w:rsid w:val="61E640CE"/>
    <w:rsid w:val="62796CD3"/>
    <w:rsid w:val="6298215D"/>
    <w:rsid w:val="62A0500E"/>
    <w:rsid w:val="62D0246E"/>
    <w:rsid w:val="62DC178C"/>
    <w:rsid w:val="63545B19"/>
    <w:rsid w:val="63BE00DB"/>
    <w:rsid w:val="63DD2038"/>
    <w:rsid w:val="641E3A66"/>
    <w:rsid w:val="642E67ED"/>
    <w:rsid w:val="64526CF8"/>
    <w:rsid w:val="64A962E5"/>
    <w:rsid w:val="64D102F1"/>
    <w:rsid w:val="64D95E02"/>
    <w:rsid w:val="64E44D71"/>
    <w:rsid w:val="65516FAF"/>
    <w:rsid w:val="65D5198E"/>
    <w:rsid w:val="65EC7A0B"/>
    <w:rsid w:val="660A6B5A"/>
    <w:rsid w:val="660D3DBF"/>
    <w:rsid w:val="66521A87"/>
    <w:rsid w:val="66666A8A"/>
    <w:rsid w:val="66804BFB"/>
    <w:rsid w:val="66922CAA"/>
    <w:rsid w:val="669E6224"/>
    <w:rsid w:val="66D520EF"/>
    <w:rsid w:val="66E97853"/>
    <w:rsid w:val="67424D1B"/>
    <w:rsid w:val="676973C0"/>
    <w:rsid w:val="67704144"/>
    <w:rsid w:val="678929A7"/>
    <w:rsid w:val="67957627"/>
    <w:rsid w:val="67B92FD8"/>
    <w:rsid w:val="67CE43DD"/>
    <w:rsid w:val="67D7094A"/>
    <w:rsid w:val="682372A1"/>
    <w:rsid w:val="68D4417F"/>
    <w:rsid w:val="691D5B1F"/>
    <w:rsid w:val="6951757E"/>
    <w:rsid w:val="69A304B8"/>
    <w:rsid w:val="69BE5FD1"/>
    <w:rsid w:val="6A74153B"/>
    <w:rsid w:val="6ABC58FD"/>
    <w:rsid w:val="6B0F0CC5"/>
    <w:rsid w:val="6B2F36F9"/>
    <w:rsid w:val="6B5F1839"/>
    <w:rsid w:val="6BEC7A32"/>
    <w:rsid w:val="6BFF04B4"/>
    <w:rsid w:val="6C2143D4"/>
    <w:rsid w:val="6C2C3DBE"/>
    <w:rsid w:val="6CE12B81"/>
    <w:rsid w:val="6D0974E9"/>
    <w:rsid w:val="6D125458"/>
    <w:rsid w:val="6D287730"/>
    <w:rsid w:val="6D693CF9"/>
    <w:rsid w:val="6D8D2B4F"/>
    <w:rsid w:val="6EAE4E9F"/>
    <w:rsid w:val="6EE92E7C"/>
    <w:rsid w:val="6F4A73E2"/>
    <w:rsid w:val="6F60051B"/>
    <w:rsid w:val="6F712728"/>
    <w:rsid w:val="6F8E5A51"/>
    <w:rsid w:val="6F910431"/>
    <w:rsid w:val="6FC26A96"/>
    <w:rsid w:val="6FD66E5D"/>
    <w:rsid w:val="7017629A"/>
    <w:rsid w:val="70C068E0"/>
    <w:rsid w:val="70C2323E"/>
    <w:rsid w:val="70D50C11"/>
    <w:rsid w:val="70F332FC"/>
    <w:rsid w:val="71173069"/>
    <w:rsid w:val="71A5490B"/>
    <w:rsid w:val="71BE1D67"/>
    <w:rsid w:val="72270116"/>
    <w:rsid w:val="729043B5"/>
    <w:rsid w:val="72CE2CA7"/>
    <w:rsid w:val="72DF735D"/>
    <w:rsid w:val="72F32B2B"/>
    <w:rsid w:val="73263829"/>
    <w:rsid w:val="737952ED"/>
    <w:rsid w:val="739C7646"/>
    <w:rsid w:val="741C655E"/>
    <w:rsid w:val="742932B4"/>
    <w:rsid w:val="74373F5E"/>
    <w:rsid w:val="7472287E"/>
    <w:rsid w:val="75097FB8"/>
    <w:rsid w:val="760E5BFF"/>
    <w:rsid w:val="761E12D2"/>
    <w:rsid w:val="761E2CE5"/>
    <w:rsid w:val="763726DE"/>
    <w:rsid w:val="76567877"/>
    <w:rsid w:val="76652D20"/>
    <w:rsid w:val="76B746A4"/>
    <w:rsid w:val="76D334BA"/>
    <w:rsid w:val="76E2215D"/>
    <w:rsid w:val="77381C4C"/>
    <w:rsid w:val="776A3701"/>
    <w:rsid w:val="77C11D73"/>
    <w:rsid w:val="77E54B29"/>
    <w:rsid w:val="780D0D7F"/>
    <w:rsid w:val="78684B20"/>
    <w:rsid w:val="78B545E1"/>
    <w:rsid w:val="79F22EB9"/>
    <w:rsid w:val="7A23413E"/>
    <w:rsid w:val="7A276D1C"/>
    <w:rsid w:val="7A664E53"/>
    <w:rsid w:val="7AB55FA8"/>
    <w:rsid w:val="7AC6405A"/>
    <w:rsid w:val="7AE14795"/>
    <w:rsid w:val="7AF45F07"/>
    <w:rsid w:val="7B3C65BE"/>
    <w:rsid w:val="7C560D8A"/>
    <w:rsid w:val="7C707B2A"/>
    <w:rsid w:val="7CA7640C"/>
    <w:rsid w:val="7CC85EA9"/>
    <w:rsid w:val="7CCE2941"/>
    <w:rsid w:val="7DA0607E"/>
    <w:rsid w:val="7E06122D"/>
    <w:rsid w:val="7EBC1028"/>
    <w:rsid w:val="7F0B1344"/>
    <w:rsid w:val="7F1043ED"/>
    <w:rsid w:val="7F6E55F0"/>
    <w:rsid w:val="7FB434D0"/>
    <w:rsid w:val="7FD76CD4"/>
    <w:rsid w:val="7FDE5C39"/>
    <w:rsid w:val="7FEC40FF"/>
    <w:rsid w:val="7FF6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unhideWhenUsed/>
    <w:qFormat/>
    <w:uiPriority w:val="0"/>
    <w:pPr>
      <w:keepNext/>
      <w:keepLines/>
      <w:adjustRightInd w:val="0"/>
      <w:spacing w:beforeLines="0" w:beforeAutospacing="0" w:afterLines="0" w:afterAutospacing="0" w:line="240" w:lineRule="auto"/>
      <w:ind w:firstLine="0" w:firstLineChars="0"/>
      <w:jc w:val="left"/>
      <w:outlineLvl w:val="1"/>
    </w:pPr>
    <w:rPr>
      <w:rFonts w:ascii="宋体" w:hAnsi="宋体" w:eastAsia="宋体"/>
      <w:b/>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0"/>
        <w:tab w:val="left" w:pos="180"/>
        <w:tab w:val="left" w:pos="540"/>
      </w:tabs>
      <w:ind w:firstLine="420" w:firstLineChars="200"/>
    </w:pPr>
  </w:style>
  <w:style w:type="paragraph" w:styleId="3">
    <w:name w:val="Body Text Indent"/>
    <w:basedOn w:val="1"/>
    <w:autoRedefine/>
    <w:qFormat/>
    <w:uiPriority w:val="0"/>
    <w:pPr>
      <w:tabs>
        <w:tab w:val="left" w:pos="0"/>
      </w:tabs>
      <w:ind w:firstLine="643"/>
    </w:pPr>
    <w:rPr>
      <w:rFonts w:eastAsia="仿宋_GB2312"/>
      <w:b/>
      <w:sz w:val="32"/>
      <w:szCs w:val="28"/>
    </w:rPr>
  </w:style>
  <w:style w:type="paragraph" w:styleId="5">
    <w:name w:val="Normal Indent"/>
    <w:basedOn w:val="1"/>
    <w:next w:val="1"/>
    <w:autoRedefine/>
    <w:qFormat/>
    <w:uiPriority w:val="0"/>
    <w:pPr>
      <w:ind w:firstLine="420" w:firstLineChars="200"/>
    </w:pPr>
    <w:rPr>
      <w:sz w:val="24"/>
      <w:szCs w:val="20"/>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东方市（八所镇）</Company>
  <Pages>4</Pages>
  <Words>1612</Words>
  <Characters>1704</Characters>
  <Lines>0</Lines>
  <Paragraphs>0</Paragraphs>
  <TotalTime>0</TotalTime>
  <ScaleCrop>false</ScaleCrop>
  <LinksUpToDate>false</LinksUpToDate>
  <CharactersWithSpaces>2054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2024-02-07T10:53:00Z</dcterms:created>
  <dc:creator>Administrator</dc:creator>
  <cp:lastModifiedBy>韩政豪、</cp:lastModifiedBy>
  <cp:lastPrinted>2024-04-28T08:10:00Z</cp:lastPrinted>
  <dcterms:modified xsi:type="dcterms:W3CDTF">2025-08-04T09:40:01Z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0FB88C31EFD640B4820DE8455BDA9EEF_13</vt:lpwstr>
  </property>
  <property fmtid="{D5CDD505-2E9C-101B-9397-08002B2CF9AE}" pid="4" name="KSOTemplateDocerSaveRecord">
    <vt:lpwstr>eyJoZGlkIjoiZjNkMzU1OTE0ZDc2NmQwMzQ3NGY5YmE0ZTg2NWM2ZWEiLCJ1c2VySWQiOiI0MDg4MTQyMDkifQ==</vt:lpwstr>
  </property>
</Properties>
</file>