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50A571F6">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20910"/>
      <w:bookmarkStart w:id="2" w:name="_Toc24454"/>
      <w:bookmarkStart w:id="3" w:name="_Toc32320"/>
      <w:bookmarkStart w:id="4" w:name="_Toc21422"/>
      <w:bookmarkStart w:id="5" w:name="_Toc21762"/>
      <w:bookmarkStart w:id="6" w:name="_Toc11918"/>
      <w:bookmarkStart w:id="7" w:name="_Toc15737"/>
      <w:bookmarkStart w:id="8" w:name="_Toc20033"/>
      <w:bookmarkStart w:id="9" w:name="_Toc24068"/>
      <w:bookmarkStart w:id="10" w:name="_Toc25712"/>
      <w:bookmarkStart w:id="11" w:name="_Toc12789"/>
      <w:bookmarkStart w:id="12" w:name="_Toc29002"/>
      <w:bookmarkStart w:id="13" w:name="_Toc7615"/>
      <w:bookmarkStart w:id="14" w:name="_Toc8396"/>
      <w:bookmarkStart w:id="15" w:name="_Toc13462"/>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rPr>
        <w:t xml:space="preserve"> </w:t>
      </w:r>
      <w:r>
        <w:rPr>
          <w:rFonts w:hint="eastAsia" w:ascii="新宋体" w:hAnsi="新宋体" w:eastAsia="新宋体"/>
          <w:b/>
          <w:bCs/>
          <w:color w:val="FF0000"/>
          <w:sz w:val="28"/>
          <w:szCs w:val="28"/>
        </w:rPr>
        <w:t>昌江县</w:t>
      </w:r>
      <w:r>
        <w:rPr>
          <w:rFonts w:hint="eastAsia" w:ascii="新宋体" w:hAnsi="新宋体" w:eastAsia="新宋体"/>
          <w:b/>
          <w:bCs/>
          <w:color w:val="FF0000"/>
          <w:sz w:val="28"/>
          <w:szCs w:val="28"/>
          <w:lang w:val="en-US" w:eastAsia="zh-CN"/>
        </w:rPr>
        <w:t>石碌镇保梅村第三产业商铺1号100㎡</w:t>
      </w:r>
      <w:r>
        <w:rPr>
          <w:rFonts w:hint="eastAsia" w:ascii="新宋体" w:hAnsi="新宋体" w:eastAsia="新宋体"/>
          <w:b/>
          <w:bCs/>
          <w:color w:val="FF0000"/>
          <w:sz w:val="28"/>
          <w:szCs w:val="28"/>
        </w:rPr>
        <w:t>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color w:val="000000" w:themeColor="text1"/>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竞买申请方应当于</w:t>
      </w:r>
      <w:r>
        <w:rPr>
          <w:rFonts w:hint="eastAsia" w:ascii="新宋体" w:hAnsi="新宋体" w:eastAsia="新宋体" w:cs="Times New Roman"/>
          <w:b/>
          <w:bCs/>
          <w:color w:val="FF0000"/>
          <w:sz w:val="28"/>
          <w:szCs w:val="28"/>
          <w:u w:val="single"/>
        </w:rPr>
        <w:t>202</w:t>
      </w:r>
      <w:r>
        <w:rPr>
          <w:rFonts w:hint="eastAsia" w:ascii="新宋体" w:hAnsi="新宋体" w:eastAsia="新宋体" w:cs="Times New Roman"/>
          <w:b/>
          <w:bCs/>
          <w:color w:val="FF0000"/>
          <w:sz w:val="28"/>
          <w:szCs w:val="28"/>
          <w:u w:val="single"/>
          <w:lang w:val="en-US" w:eastAsia="zh-CN"/>
        </w:rPr>
        <w:t>5</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08</w:t>
      </w:r>
      <w:r>
        <w:rPr>
          <w:rFonts w:hint="eastAsia" w:ascii="新宋体" w:hAnsi="新宋体" w:eastAsia="新宋体" w:cs="Times New Roman"/>
          <w:b/>
          <w:bCs/>
          <w:color w:val="FF0000"/>
          <w:sz w:val="28"/>
          <w:szCs w:val="28"/>
          <w:u w:val="single"/>
        </w:rPr>
        <w:t>-</w:t>
      </w:r>
      <w:r>
        <w:rPr>
          <w:rFonts w:hint="eastAsia" w:ascii="新宋体" w:hAnsi="新宋体" w:eastAsia="新宋体" w:cs="Times New Roman"/>
          <w:b/>
          <w:bCs/>
          <w:color w:val="FF0000"/>
          <w:sz w:val="28"/>
          <w:szCs w:val="28"/>
          <w:u w:val="single"/>
          <w:lang w:val="en-US" w:eastAsia="zh-CN"/>
        </w:rPr>
        <w:t>7日</w:t>
      </w:r>
      <w:r>
        <w:rPr>
          <w:rFonts w:hint="eastAsia" w:ascii="新宋体" w:hAnsi="新宋体" w:eastAsia="新宋体" w:cs="Times New Roman"/>
          <w:b/>
          <w:bCs/>
          <w:color w:val="FF0000"/>
          <w:sz w:val="28"/>
          <w:szCs w:val="28"/>
          <w:u w:val="single"/>
        </w:rPr>
        <w:t>1</w:t>
      </w:r>
      <w:r>
        <w:rPr>
          <w:rFonts w:hint="eastAsia" w:ascii="新宋体" w:hAnsi="新宋体" w:eastAsia="新宋体" w:cs="Times New Roman"/>
          <w:b/>
          <w:bCs/>
          <w:color w:val="FF0000"/>
          <w:sz w:val="28"/>
          <w:szCs w:val="28"/>
          <w:u w:val="single"/>
          <w:lang w:val="en-US" w:eastAsia="zh-CN"/>
        </w:rPr>
        <w:t>0</w:t>
      </w:r>
      <w:r>
        <w:rPr>
          <w:rFonts w:hint="eastAsia" w:ascii="新宋体" w:hAnsi="新宋体" w:eastAsia="新宋体" w:cs="Times New Roman"/>
          <w:b/>
          <w:bCs/>
          <w:color w:val="FF0000"/>
          <w:sz w:val="28"/>
          <w:szCs w:val="28"/>
          <w:u w:val="single"/>
        </w:rPr>
        <w:t>:00</w:t>
      </w:r>
      <w:r>
        <w:rPr>
          <w:rFonts w:hint="eastAsia" w:ascii="新宋体" w:hAnsi="新宋体" w:eastAsia="新宋体" w:cs="Times New Roman"/>
          <w:b/>
          <w:bCs/>
          <w:color w:val="000000" w:themeColor="text1"/>
          <w:sz w:val="28"/>
          <w:szCs w:val="28"/>
          <w14:textFill>
            <w14:solidFill>
              <w14:schemeClr w14:val="tx1"/>
            </w14:solidFill>
          </w14:textFill>
        </w:rPr>
        <w:t>前签署并向</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提交本次网络竞价《网络竞价须知》《网络竞价承诺函》等竞价文件后，</w:t>
      </w:r>
      <w:r>
        <w:rPr>
          <w:rFonts w:hint="eastAsia" w:ascii="新宋体" w:hAnsi="新宋体" w:eastAsia="新宋体" w:cs="Times New Roman"/>
          <w:color w:val="000000" w:themeColor="text1"/>
          <w:sz w:val="28"/>
          <w:szCs w:val="28"/>
          <w:lang w:eastAsia="zh-CN"/>
          <w14:textFill>
            <w14:solidFill>
              <w14:schemeClr w14:val="tx1"/>
            </w14:solidFill>
          </w14:textFill>
        </w:rPr>
        <w:t>农交中心</w:t>
      </w:r>
      <w:r>
        <w:rPr>
          <w:rFonts w:hint="eastAsia" w:ascii="新宋体" w:hAnsi="新宋体" w:eastAsia="新宋体" w:cs="Times New Roman"/>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color w:val="000000" w:themeColor="text1"/>
          <w:sz w:val="28"/>
          <w:szCs w:val="28"/>
          <w14:textFill>
            <w14:solidFill>
              <w14:schemeClr w14:val="tx1"/>
            </w14:solidFill>
          </w14:textFill>
        </w:rPr>
        <w:t>审核通过后，交纳交易保证金（</w:t>
      </w:r>
      <w:r>
        <w:rPr>
          <w:rFonts w:hint="eastAsia" w:ascii="新宋体" w:hAnsi="新宋体" w:eastAsia="新宋体" w:cs="Times New Roman"/>
          <w:b/>
          <w:bCs/>
          <w:color w:val="FF0000"/>
          <w:sz w:val="28"/>
          <w:szCs w:val="28"/>
          <w:lang w:val="en-US" w:eastAsia="zh-CN"/>
        </w:rPr>
        <w:t>6000元</w:t>
      </w:r>
      <w:r>
        <w:rPr>
          <w:rFonts w:hint="eastAsia" w:ascii="新宋体" w:hAnsi="新宋体" w:eastAsia="新宋体" w:cs="Times New Roman"/>
          <w:color w:val="000000" w:themeColor="text1"/>
          <w:sz w:val="28"/>
          <w:szCs w:val="28"/>
          <w14:textFill>
            <w14:solidFill>
              <w14:schemeClr w14:val="tx1"/>
            </w14:solidFill>
          </w14:textFill>
        </w:rPr>
        <w:t>），</w:t>
      </w:r>
      <w:r>
        <w:rPr>
          <w:rFonts w:hint="eastAsia" w:ascii="新宋体" w:hAnsi="新宋体" w:eastAsia="新宋体" w:cs="Times New Roman"/>
          <w:b/>
          <w:bCs/>
          <w:color w:val="000000" w:themeColor="text1"/>
          <w:sz w:val="28"/>
          <w:szCs w:val="28"/>
          <w14:textFill>
            <w14:solidFill>
              <w14:schemeClr w14:val="tx1"/>
            </w14:solidFill>
          </w14:textFill>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交易保证金结算账户，方取得竞拍资格。</w:t>
      </w:r>
    </w:p>
    <w:p w14:paraId="17AC7BAB">
      <w:pPr>
        <w:spacing w:line="520" w:lineRule="exact"/>
        <w:rPr>
          <w:rFonts w:ascii="仿宋_GB2312" w:hAnsi="仿宋_GB2312" w:eastAsia="仿宋_GB2312" w:cs="仿宋_GB2312"/>
          <w:color w:val="FF0000"/>
          <w:sz w:val="22"/>
          <w:szCs w:val="28"/>
        </w:rPr>
      </w:pPr>
      <w:r>
        <w:rPr>
          <w:rFonts w:hint="eastAsia" w:ascii="仿宋_GB2312" w:hAnsi="仿宋_GB2312" w:eastAsia="仿宋_GB2312" w:cs="仿宋_GB2312"/>
          <w:b/>
          <w:bCs/>
          <w:color w:val="FF0000"/>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ascii="微软雅黑" w:hAnsi="微软雅黑" w:eastAsia="微软雅黑" w:cs="微软雅黑"/>
                <w:i w:val="0"/>
                <w:iCs w:val="0"/>
                <w:caps w:val="0"/>
                <w:color w:val="000000"/>
                <w:spacing w:val="0"/>
                <w:sz w:val="28"/>
                <w:szCs w:val="28"/>
              </w:rPr>
              <w:t>1022324700000281</w:t>
            </w:r>
          </w:p>
        </w:tc>
      </w:tr>
      <w:tr w14:paraId="5828B9D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4F64">
            <w:pPr>
              <w:jc w:val="center"/>
              <w:rPr>
                <w:rFonts w:hint="eastAsia" w:ascii="仿宋_GB2312" w:hAnsi="仿宋_GB2312" w:eastAsia="仿宋_GB2312" w:cs="仿宋_GB2312"/>
                <w:b/>
                <w:bCs/>
                <w:sz w:val="28"/>
                <w:szCs w:val="28"/>
              </w:rPr>
            </w:pP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8CFE">
            <w:pPr>
              <w:jc w:val="center"/>
              <w:rPr>
                <w:rFonts w:ascii="微软雅黑" w:hAnsi="微软雅黑" w:eastAsia="微软雅黑" w:cs="微软雅黑"/>
                <w:i w:val="0"/>
                <w:iCs w:val="0"/>
                <w:caps w:val="0"/>
                <w:color w:val="000000"/>
                <w:spacing w:val="0"/>
                <w:sz w:val="28"/>
                <w:szCs w:val="28"/>
              </w:rPr>
            </w:pP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C24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DED493">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b w:val="0"/>
                <w:bCs w:val="0"/>
                <w:color w:val="000000" w:themeColor="text1"/>
                <w:sz w:val="28"/>
                <w:szCs w:val="28"/>
                <w14:textFill>
                  <w14:solidFill>
                    <w14:schemeClr w14:val="tx1"/>
                  </w14:solidFill>
                </w14:textFill>
              </w:rPr>
              <w:t>昌江县石碌镇保梅村第三产业商铺</w:t>
            </w:r>
            <w:r>
              <w:rPr>
                <w:rFonts w:hint="eastAsia" w:ascii="新宋体" w:hAnsi="新宋体" w:eastAsia="新宋体"/>
                <w:b w:val="0"/>
                <w:bCs w:val="0"/>
                <w:color w:val="000000" w:themeColor="text1"/>
                <w:sz w:val="28"/>
                <w:szCs w:val="28"/>
                <w:lang w:val="en-US" w:eastAsia="zh-CN"/>
                <w14:textFill>
                  <w14:solidFill>
                    <w14:schemeClr w14:val="tx1"/>
                  </w14:solidFill>
                </w14:textFill>
              </w:rPr>
              <w:t>1</w:t>
            </w:r>
            <w:r>
              <w:rPr>
                <w:rFonts w:hint="eastAsia" w:ascii="新宋体" w:hAnsi="新宋体" w:eastAsia="新宋体"/>
                <w:b w:val="0"/>
                <w:bCs w:val="0"/>
                <w:color w:val="000000" w:themeColor="text1"/>
                <w:sz w:val="28"/>
                <w:szCs w:val="28"/>
                <w14:textFill>
                  <w14:solidFill>
                    <w14:schemeClr w14:val="tx1"/>
                  </w14:solidFill>
                </w14:textFill>
              </w:rPr>
              <w:t>号1</w:t>
            </w:r>
            <w:r>
              <w:rPr>
                <w:rFonts w:hint="eastAsia" w:ascii="新宋体" w:hAnsi="新宋体" w:eastAsia="新宋体"/>
                <w:b w:val="0"/>
                <w:bCs w:val="0"/>
                <w:color w:val="000000" w:themeColor="text1"/>
                <w:sz w:val="28"/>
                <w:szCs w:val="28"/>
                <w:lang w:val="en-US" w:eastAsia="zh-CN"/>
                <w14:textFill>
                  <w14:solidFill>
                    <w14:schemeClr w14:val="tx1"/>
                  </w14:solidFill>
                </w14:textFill>
              </w:rPr>
              <w:t>0</w:t>
            </w:r>
            <w:bookmarkStart w:id="36" w:name="_GoBack"/>
            <w:bookmarkEnd w:id="36"/>
            <w:r>
              <w:rPr>
                <w:rFonts w:hint="eastAsia" w:ascii="新宋体" w:hAnsi="新宋体" w:eastAsia="新宋体"/>
                <w:b w:val="0"/>
                <w:bCs w:val="0"/>
                <w:color w:val="000000" w:themeColor="text1"/>
                <w:sz w:val="28"/>
                <w:szCs w:val="28"/>
                <w14:textFill>
                  <w14:solidFill>
                    <w14:schemeClr w14:val="tx1"/>
                  </w14:solidFill>
                </w14:textFill>
              </w:rPr>
              <w:t>0㎡出租</w:t>
            </w:r>
          </w:p>
        </w:tc>
        <w:tc>
          <w:tcPr>
            <w:tcW w:w="2841" w:type="dxa"/>
          </w:tcPr>
          <w:p w14:paraId="287B66D1">
            <w:pPr>
              <w:numPr>
                <w:ilvl w:val="0"/>
                <w:numId w:val="0"/>
              </w:numPr>
              <w:spacing w:line="240" w:lineRule="auto"/>
              <w:ind w:leftChars="0"/>
              <w:jc w:val="center"/>
              <w:rPr>
                <w:rFonts w:hint="eastAsia" w:ascii="新宋体" w:hAnsi="新宋体" w:eastAsia="新宋体" w:cs="Times New Roman"/>
                <w:b w:val="0"/>
                <w:bCs w:val="0"/>
                <w:sz w:val="28"/>
                <w:szCs w:val="28"/>
                <w:vertAlign w:val="baseline"/>
                <w:lang w:val="en-US" w:eastAsia="zh-CN"/>
              </w:rPr>
            </w:pPr>
          </w:p>
          <w:p w14:paraId="47CFF2F1">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cs="Times New Roman"/>
                <w:b w:val="0"/>
                <w:bCs w:val="0"/>
                <w:sz w:val="28"/>
                <w:szCs w:val="28"/>
                <w:vertAlign w:val="baseline"/>
                <w:lang w:val="en-US" w:eastAsia="zh-CN"/>
              </w:rPr>
              <w:t>3年</w:t>
            </w:r>
          </w:p>
        </w:tc>
        <w:tc>
          <w:tcPr>
            <w:tcW w:w="2841" w:type="dxa"/>
          </w:tcPr>
          <w:p w14:paraId="3F8BB44F">
            <w:pPr>
              <w:spacing w:line="240" w:lineRule="auto"/>
              <w:jc w:val="left"/>
              <w:rPr>
                <w:rFonts w:hint="default" w:ascii="新宋体" w:hAnsi="新宋体" w:eastAsia="新宋体" w:cs="Times New Roman"/>
                <w:b/>
                <w:bCs/>
                <w:sz w:val="28"/>
                <w:szCs w:val="28"/>
                <w:vertAlign w:val="baseline"/>
                <w:lang w:val="en-US" w:eastAsia="zh-CN"/>
              </w:rPr>
            </w:pPr>
          </w:p>
          <w:p w14:paraId="1ED50537">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val="0"/>
                <w:bCs w:val="0"/>
                <w:sz w:val="28"/>
                <w:szCs w:val="28"/>
                <w:vertAlign w:val="baseline"/>
                <w:lang w:val="en-US" w:eastAsia="zh-CN"/>
              </w:rPr>
              <w:t>30000</w:t>
            </w:r>
            <w:r>
              <w:rPr>
                <w:rFonts w:hint="default" w:ascii="新宋体" w:hAnsi="新宋体" w:eastAsia="新宋体" w:cs="Times New Roman"/>
                <w:b w:val="0"/>
                <w:bCs w:val="0"/>
                <w:sz w:val="28"/>
                <w:szCs w:val="28"/>
                <w:vertAlign w:val="baseline"/>
                <w:lang w:val="en-US" w:eastAsia="zh-CN"/>
              </w:rPr>
              <w:t>元/年</w:t>
            </w:r>
          </w:p>
        </w:tc>
      </w:tr>
    </w:tbl>
    <w:p w14:paraId="2BCC818B">
      <w:pPr>
        <w:spacing w:line="240" w:lineRule="auto"/>
        <w:ind w:firstLine="562" w:firstLineChars="200"/>
        <w:jc w:val="left"/>
        <w:rPr>
          <w:rFonts w:hint="default" w:ascii="新宋体" w:hAnsi="新宋体" w:eastAsia="新宋体" w:cs="Times New Roman"/>
          <w:b/>
          <w:bCs/>
          <w:sz w:val="28"/>
          <w:szCs w:val="28"/>
          <w:lang w:val="en-US" w:eastAsia="zh-CN"/>
        </w:rPr>
      </w:pP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100</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08-8日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4F4524FD">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w:t>
      </w:r>
      <w:r>
        <w:rPr>
          <w:rFonts w:hint="eastAsia" w:ascii="新宋体" w:hAnsi="新宋体" w:eastAsia="新宋体"/>
          <w:b/>
          <w:bCs/>
          <w:color w:val="C00000"/>
          <w:sz w:val="28"/>
          <w:szCs w:val="28"/>
          <w:u w:val="single"/>
          <w:lang w:val="en-US" w:eastAsia="zh-CN"/>
        </w:rPr>
        <w:t>石碌镇保梅村第三产业商铺1号100㎡</w:t>
      </w:r>
      <w:r>
        <w:rPr>
          <w:rFonts w:hint="eastAsia" w:ascii="新宋体" w:hAnsi="新宋体" w:eastAsia="新宋体"/>
          <w:b/>
          <w:bCs/>
          <w:color w:val="C00000"/>
          <w:sz w:val="28"/>
          <w:szCs w:val="28"/>
          <w:u w:val="single"/>
          <w:lang w:eastAsia="zh-CN"/>
        </w:rPr>
        <w:t>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w:t>
      </w:r>
      <w:r>
        <w:rPr>
          <w:rFonts w:hint="eastAsia" w:ascii="新宋体" w:hAnsi="新宋体" w:eastAsia="新宋体"/>
          <w:b/>
          <w:bCs/>
          <w:color w:val="C00000"/>
          <w:sz w:val="28"/>
          <w:szCs w:val="28"/>
          <w:u w:val="single"/>
          <w:lang w:val="en-US" w:eastAsia="zh-CN"/>
        </w:rPr>
        <w:t>石碌镇保梅村第三产业商铺1号100㎡</w:t>
      </w:r>
      <w:r>
        <w:rPr>
          <w:rFonts w:hint="eastAsia" w:ascii="新宋体" w:hAnsi="新宋体" w:eastAsia="新宋体"/>
          <w:b/>
          <w:bCs/>
          <w:color w:val="C00000"/>
          <w:sz w:val="28"/>
          <w:szCs w:val="28"/>
          <w:u w:val="single"/>
          <w:lang w:eastAsia="zh-CN"/>
        </w:rPr>
        <w:t>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昌江县</w:t>
      </w:r>
      <w:r>
        <w:rPr>
          <w:rFonts w:hint="eastAsia" w:ascii="新宋体" w:hAnsi="新宋体" w:eastAsia="新宋体"/>
          <w:b/>
          <w:bCs/>
          <w:color w:val="C00000"/>
          <w:sz w:val="28"/>
          <w:szCs w:val="28"/>
          <w:u w:val="single"/>
          <w:lang w:val="en-US" w:eastAsia="zh-CN"/>
        </w:rPr>
        <w:t>石碌镇保梅村第三产业商铺1号100㎡</w:t>
      </w:r>
      <w:r>
        <w:rPr>
          <w:rFonts w:hint="eastAsia" w:ascii="新宋体" w:hAnsi="新宋体" w:eastAsia="新宋体"/>
          <w:b/>
          <w:bCs/>
          <w:color w:val="C00000"/>
          <w:sz w:val="28"/>
          <w:szCs w:val="28"/>
          <w:u w:val="single"/>
          <w:lang w:eastAsia="zh-CN"/>
        </w:rPr>
        <w:t>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6B3306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08</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昌江县</w:t>
      </w:r>
      <w:r>
        <w:rPr>
          <w:rFonts w:hint="eastAsia" w:ascii="新宋体" w:hAnsi="新宋体" w:eastAsia="新宋体"/>
          <w:b/>
          <w:bCs/>
          <w:color w:val="C00000"/>
          <w:sz w:val="28"/>
          <w:szCs w:val="28"/>
          <w:u w:val="single"/>
          <w:lang w:val="en-US" w:eastAsia="zh-CN"/>
        </w:rPr>
        <w:t>石碌镇保梅村第三产业商铺1号100㎡</w:t>
      </w:r>
      <w:r>
        <w:rPr>
          <w:rFonts w:hint="eastAsia" w:ascii="新宋体" w:hAnsi="新宋体" w:eastAsia="新宋体"/>
          <w:b/>
          <w:bCs/>
          <w:color w:val="C00000"/>
          <w:sz w:val="28"/>
          <w:szCs w:val="28"/>
          <w:u w:val="single"/>
          <w:lang w:eastAsia="zh-CN"/>
        </w:rPr>
        <w:t>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3094"/>
      <w:bookmarkStart w:id="29" w:name="_Toc32101"/>
      <w:bookmarkStart w:id="30" w:name="_Toc4580"/>
      <w:bookmarkStart w:id="31" w:name="_Toc11237"/>
      <w:bookmarkStart w:id="32" w:name="_Toc12264"/>
      <w:bookmarkStart w:id="33" w:name="_Toc29841"/>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昌江县石碌镇保梅村第三产业商铺1号100㎡出租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昌江黎族自治县石碌镇保梅村村民委员会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昌江县石碌镇保梅村第三产业商铺</w:t>
      </w:r>
      <w:r>
        <w:rPr>
          <w:rFonts w:hint="eastAsia" w:asciiTheme="minorEastAsia" w:hAnsiTheme="minorEastAsia" w:cstheme="minorEastAsia"/>
          <w:color w:val="C00000"/>
          <w:sz w:val="32"/>
          <w:szCs w:val="32"/>
          <w:u w:val="single"/>
          <w:lang w:val="en-US" w:eastAsia="zh-CN"/>
        </w:rPr>
        <w:t>1</w:t>
      </w:r>
      <w:r>
        <w:rPr>
          <w:rFonts w:hint="eastAsia" w:asciiTheme="minorEastAsia" w:hAnsiTheme="minorEastAsia" w:cstheme="minorEastAsia"/>
          <w:color w:val="C00000"/>
          <w:sz w:val="32"/>
          <w:szCs w:val="32"/>
          <w:u w:val="single"/>
          <w:lang w:eastAsia="zh-CN"/>
        </w:rPr>
        <w:t>号</w:t>
      </w:r>
      <w:r>
        <w:rPr>
          <w:rFonts w:hint="eastAsia" w:asciiTheme="minorEastAsia" w:hAnsiTheme="minorEastAsia" w:cstheme="minorEastAsia"/>
          <w:color w:val="C00000"/>
          <w:sz w:val="32"/>
          <w:szCs w:val="32"/>
          <w:u w:val="single"/>
          <w:lang w:val="en-US" w:eastAsia="zh-CN"/>
        </w:rPr>
        <w:t>10</w:t>
      </w:r>
      <w:r>
        <w:rPr>
          <w:rFonts w:hint="eastAsia" w:asciiTheme="minorEastAsia" w:hAnsiTheme="minorEastAsia" w:cstheme="minorEastAsia"/>
          <w:color w:val="C00000"/>
          <w:sz w:val="32"/>
          <w:szCs w:val="32"/>
          <w:u w:val="single"/>
          <w:lang w:eastAsia="zh-CN"/>
        </w:rPr>
        <w:t>0㎡出租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昌江县石碌镇保梅村第三产业商铺</w:t>
      </w:r>
      <w:r>
        <w:rPr>
          <w:rFonts w:hint="eastAsia" w:asciiTheme="minorEastAsia" w:hAnsiTheme="minorEastAsia" w:cstheme="minorEastAsia"/>
          <w:color w:val="C00000"/>
          <w:sz w:val="28"/>
          <w:szCs w:val="28"/>
          <w:lang w:val="en-US" w:eastAsia="zh-CN"/>
        </w:rPr>
        <w:t>1</w:t>
      </w:r>
      <w:r>
        <w:rPr>
          <w:rFonts w:hint="eastAsia" w:asciiTheme="minorEastAsia" w:hAnsiTheme="minorEastAsia" w:cstheme="minorEastAsia"/>
          <w:color w:val="C00000"/>
          <w:sz w:val="28"/>
          <w:szCs w:val="28"/>
          <w:lang w:eastAsia="zh-CN"/>
        </w:rPr>
        <w:t>号1</w:t>
      </w:r>
      <w:r>
        <w:rPr>
          <w:rFonts w:hint="eastAsia" w:asciiTheme="minorEastAsia" w:hAnsiTheme="minorEastAsia" w:cstheme="minorEastAsia"/>
          <w:color w:val="C00000"/>
          <w:sz w:val="28"/>
          <w:szCs w:val="28"/>
          <w:lang w:val="en-US" w:eastAsia="zh-CN"/>
        </w:rPr>
        <w:t>0</w:t>
      </w:r>
      <w:r>
        <w:rPr>
          <w:rFonts w:hint="eastAsia" w:asciiTheme="minorEastAsia" w:hAnsiTheme="minorEastAsia" w:cstheme="minorEastAsia"/>
          <w:color w:val="C00000"/>
          <w:sz w:val="28"/>
          <w:szCs w:val="28"/>
          <w:lang w:eastAsia="zh-CN"/>
        </w:rPr>
        <w:t>0㎡出租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1F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168B9AF">
            <w:pPr>
              <w:spacing w:line="240" w:lineRule="auto"/>
              <w:rPr>
                <w:rFonts w:hint="eastAsia" w:asciiTheme="minorEastAsia" w:hAnsiTheme="minorEastAsia" w:cstheme="minorEastAsia"/>
                <w:color w:val="C00000"/>
                <w:sz w:val="28"/>
                <w:szCs w:val="28"/>
                <w:vertAlign w:val="baseline"/>
                <w:lang w:eastAsia="zh-CN"/>
              </w:rPr>
            </w:pPr>
            <w:r>
              <w:rPr>
                <w:rFonts w:hint="eastAsia" w:ascii="新宋体" w:hAnsi="新宋体" w:eastAsia="新宋体"/>
                <w:b w:val="0"/>
                <w:bCs w:val="0"/>
                <w:color w:val="000000" w:themeColor="text1"/>
                <w:sz w:val="28"/>
                <w:szCs w:val="28"/>
                <w:u w:val="none"/>
                <w:lang w:eastAsia="zh-CN"/>
                <w14:textFill>
                  <w14:solidFill>
                    <w14:schemeClr w14:val="tx1"/>
                  </w14:solidFill>
                </w14:textFill>
              </w:rPr>
              <w:t>昌江县石碌镇保梅村第三产业商铺</w:t>
            </w:r>
            <w:r>
              <w:rPr>
                <w:rFonts w:hint="eastAsia" w:ascii="新宋体" w:hAnsi="新宋体" w:eastAsia="新宋体"/>
                <w:b w:val="0"/>
                <w:bCs w:val="0"/>
                <w:color w:val="000000" w:themeColor="text1"/>
                <w:sz w:val="28"/>
                <w:szCs w:val="28"/>
                <w:u w:val="none"/>
                <w:lang w:val="en-US" w:eastAsia="zh-CN"/>
                <w14:textFill>
                  <w14:solidFill>
                    <w14:schemeClr w14:val="tx1"/>
                  </w14:solidFill>
                </w14:textFill>
              </w:rPr>
              <w:t>1</w:t>
            </w:r>
            <w:r>
              <w:rPr>
                <w:rFonts w:hint="eastAsia" w:ascii="新宋体" w:hAnsi="新宋体" w:eastAsia="新宋体"/>
                <w:b w:val="0"/>
                <w:bCs w:val="0"/>
                <w:color w:val="000000" w:themeColor="text1"/>
                <w:sz w:val="28"/>
                <w:szCs w:val="28"/>
                <w:u w:val="none"/>
                <w:lang w:eastAsia="zh-CN"/>
                <w14:textFill>
                  <w14:solidFill>
                    <w14:schemeClr w14:val="tx1"/>
                  </w14:solidFill>
                </w14:textFill>
              </w:rPr>
              <w:t>号1</w:t>
            </w:r>
            <w:r>
              <w:rPr>
                <w:rFonts w:hint="eastAsia" w:ascii="新宋体" w:hAnsi="新宋体" w:eastAsia="新宋体"/>
                <w:b w:val="0"/>
                <w:bCs w:val="0"/>
                <w:color w:val="000000" w:themeColor="text1"/>
                <w:sz w:val="28"/>
                <w:szCs w:val="28"/>
                <w:u w:val="none"/>
                <w:lang w:val="en-US" w:eastAsia="zh-CN"/>
                <w14:textFill>
                  <w14:solidFill>
                    <w14:schemeClr w14:val="tx1"/>
                  </w14:solidFill>
                </w14:textFill>
              </w:rPr>
              <w:t>0</w:t>
            </w:r>
            <w:r>
              <w:rPr>
                <w:rFonts w:hint="eastAsia" w:ascii="新宋体" w:hAnsi="新宋体" w:eastAsia="新宋体"/>
                <w:b w:val="0"/>
                <w:bCs w:val="0"/>
                <w:color w:val="000000" w:themeColor="text1"/>
                <w:sz w:val="28"/>
                <w:szCs w:val="28"/>
                <w:u w:val="none"/>
                <w:lang w:eastAsia="zh-CN"/>
                <w14:textFill>
                  <w14:solidFill>
                    <w14:schemeClr w14:val="tx1"/>
                  </w14:solidFill>
                </w14:textFill>
              </w:rPr>
              <w:t>0㎡出租</w:t>
            </w:r>
          </w:p>
        </w:tc>
        <w:tc>
          <w:tcPr>
            <w:tcW w:w="2841" w:type="dxa"/>
          </w:tcPr>
          <w:p w14:paraId="3EFB71F9">
            <w:pPr>
              <w:spacing w:line="240" w:lineRule="auto"/>
              <w:jc w:val="center"/>
              <w:rPr>
                <w:rFonts w:hint="eastAsia" w:asciiTheme="minorEastAsia" w:hAnsiTheme="minorEastAsia" w:cstheme="minorEastAsia"/>
                <w:color w:val="C00000"/>
                <w:sz w:val="28"/>
                <w:szCs w:val="28"/>
                <w:vertAlign w:val="baseline"/>
                <w:lang w:eastAsia="zh-CN"/>
              </w:rPr>
            </w:pPr>
          </w:p>
          <w:p w14:paraId="302BF194">
            <w:pPr>
              <w:spacing w:line="240" w:lineRule="auto"/>
              <w:jc w:val="center"/>
              <w:rPr>
                <w:rFonts w:hint="default" w:asciiTheme="minorEastAsia" w:hAnsiTheme="minorEastAsia" w:cstheme="minorEastAsia"/>
                <w:color w:val="C00000"/>
                <w:sz w:val="28"/>
                <w:szCs w:val="28"/>
                <w:vertAlign w:val="baseline"/>
                <w:lang w:val="en-US" w:eastAsia="zh-CN"/>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3年</w:t>
            </w:r>
          </w:p>
        </w:tc>
        <w:tc>
          <w:tcPr>
            <w:tcW w:w="2841" w:type="dxa"/>
          </w:tcPr>
          <w:p w14:paraId="6D4EC1EB">
            <w:pPr>
              <w:spacing w:line="240" w:lineRule="auto"/>
              <w:rPr>
                <w:rFonts w:hint="eastAsia" w:asciiTheme="minorEastAsia" w:hAnsiTheme="minorEastAsia" w:cstheme="minorEastAsia"/>
                <w:color w:val="C00000"/>
                <w:sz w:val="28"/>
                <w:szCs w:val="28"/>
                <w:vertAlign w:val="baseline"/>
                <w:lang w:eastAsia="zh-CN"/>
              </w:rPr>
            </w:pPr>
          </w:p>
          <w:p w14:paraId="3737B3E3">
            <w:pPr>
              <w:spacing w:line="240" w:lineRule="auto"/>
              <w:jc w:val="center"/>
              <w:rPr>
                <w:rFonts w:hint="eastAsia" w:asciiTheme="minorEastAsia" w:hAnsiTheme="minorEastAsia" w:cstheme="minorEastAsia"/>
                <w:color w:val="C00000"/>
                <w:sz w:val="28"/>
                <w:szCs w:val="28"/>
                <w:vertAlign w:val="baseline"/>
                <w:lang w:eastAsia="zh-CN"/>
              </w:rPr>
            </w:pPr>
            <w:r>
              <w:rPr>
                <w:rFonts w:hint="eastAsia" w:ascii="新宋体" w:hAnsi="新宋体" w:eastAsia="新宋体" w:cs="Times New Roman"/>
                <w:b w:val="0"/>
                <w:bCs w:val="0"/>
                <w:sz w:val="28"/>
                <w:szCs w:val="28"/>
                <w:vertAlign w:val="baseline"/>
                <w:lang w:val="en-US" w:eastAsia="zh-CN"/>
              </w:rPr>
              <w:t>30000</w:t>
            </w:r>
            <w:r>
              <w:rPr>
                <w:rFonts w:hint="default" w:ascii="新宋体" w:hAnsi="新宋体" w:eastAsia="新宋体" w:cs="Times New Roman"/>
                <w:b w:val="0"/>
                <w:bCs w:val="0"/>
                <w:sz w:val="28"/>
                <w:szCs w:val="28"/>
                <w:vertAlign w:val="baseline"/>
                <w:lang w:val="en-US" w:eastAsia="zh-CN"/>
              </w:rPr>
              <w:t>元/年</w:t>
            </w:r>
          </w:p>
        </w:tc>
      </w:tr>
    </w:tbl>
    <w:p w14:paraId="26BE53C7">
      <w:pPr>
        <w:spacing w:line="240" w:lineRule="auto"/>
        <w:ind w:firstLine="560" w:firstLineChars="200"/>
        <w:rPr>
          <w:rFonts w:hint="eastAsia" w:asciiTheme="minorEastAsia" w:hAnsiTheme="minorEastAsia" w:cstheme="minorEastAsia"/>
          <w:color w:val="C00000"/>
          <w:sz w:val="28"/>
          <w:szCs w:val="28"/>
          <w:lang w:eastAsia="zh-CN"/>
        </w:rPr>
      </w:pPr>
    </w:p>
    <w:p w14:paraId="3548140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付款方式：租金按一年--付，签订合同后7个工作日内缴纳</w:t>
      </w:r>
      <w:r>
        <w:rPr>
          <w:rFonts w:hint="eastAsia" w:asciiTheme="minorEastAsia" w:hAnsiTheme="minorEastAsia" w:cstheme="minorEastAsia"/>
          <w:sz w:val="28"/>
          <w:szCs w:val="28"/>
          <w:lang w:val="en-US" w:eastAsia="zh-CN"/>
        </w:rPr>
        <w:t>首期</w:t>
      </w:r>
      <w:r>
        <w:rPr>
          <w:rFonts w:hint="eastAsia" w:asciiTheme="minorEastAsia" w:hAnsiTheme="minorEastAsia" w:eastAsiaTheme="minorEastAsia" w:cstheme="minorEastAsia"/>
          <w:sz w:val="28"/>
          <w:szCs w:val="28"/>
        </w:rPr>
        <w:t>一</w:t>
      </w:r>
      <w:r>
        <w:rPr>
          <w:rFonts w:hint="eastAsia" w:asciiTheme="minorEastAsia" w:hAnsiTheme="minorEastAsia" w:cstheme="minorEastAsia"/>
          <w:sz w:val="28"/>
          <w:szCs w:val="28"/>
          <w:lang w:eastAsia="zh-CN"/>
        </w:rPr>
        <w:t>个</w:t>
      </w:r>
      <w:r>
        <w:rPr>
          <w:rFonts w:hint="eastAsia" w:asciiTheme="minorEastAsia" w:hAnsiTheme="minorEastAsia" w:cstheme="minorEastAsia"/>
          <w:sz w:val="28"/>
          <w:szCs w:val="28"/>
          <w:lang w:val="en-US" w:eastAsia="zh-CN"/>
        </w:rPr>
        <w:t>月</w:t>
      </w:r>
      <w:r>
        <w:rPr>
          <w:rFonts w:hint="eastAsia" w:asciiTheme="minorEastAsia" w:hAnsiTheme="minorEastAsia" w:eastAsiaTheme="minorEastAsia" w:cstheme="minorEastAsia"/>
          <w:sz w:val="28"/>
          <w:szCs w:val="28"/>
        </w:rPr>
        <w:t>的租金。</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13876328603</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zNGY0NTExZGE2YmMxYjkwYzZiOGM3YjRmYTk2OTA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BB60147"/>
    <w:rsid w:val="0C0125B4"/>
    <w:rsid w:val="0CD67C16"/>
    <w:rsid w:val="0E9816ED"/>
    <w:rsid w:val="10396E71"/>
    <w:rsid w:val="11DE52CB"/>
    <w:rsid w:val="132D209C"/>
    <w:rsid w:val="1487397E"/>
    <w:rsid w:val="148D1503"/>
    <w:rsid w:val="150A3847"/>
    <w:rsid w:val="16C136E5"/>
    <w:rsid w:val="16D93709"/>
    <w:rsid w:val="18E10F33"/>
    <w:rsid w:val="1A0C35CC"/>
    <w:rsid w:val="1A525566"/>
    <w:rsid w:val="1A626F8D"/>
    <w:rsid w:val="1B6F3439"/>
    <w:rsid w:val="1CE74D57"/>
    <w:rsid w:val="1E22432A"/>
    <w:rsid w:val="205C18F7"/>
    <w:rsid w:val="20BE4E97"/>
    <w:rsid w:val="2163678E"/>
    <w:rsid w:val="221A4D5F"/>
    <w:rsid w:val="23C4301C"/>
    <w:rsid w:val="2741574C"/>
    <w:rsid w:val="27AC72CB"/>
    <w:rsid w:val="28BE3B5A"/>
    <w:rsid w:val="29A96C5C"/>
    <w:rsid w:val="2C765212"/>
    <w:rsid w:val="30AA01BC"/>
    <w:rsid w:val="30B56AE1"/>
    <w:rsid w:val="30CE55FA"/>
    <w:rsid w:val="327E6635"/>
    <w:rsid w:val="3321133C"/>
    <w:rsid w:val="347A51A8"/>
    <w:rsid w:val="3516702D"/>
    <w:rsid w:val="356B5D48"/>
    <w:rsid w:val="36257C7B"/>
    <w:rsid w:val="36F54FB9"/>
    <w:rsid w:val="37E601A9"/>
    <w:rsid w:val="3A7A2C02"/>
    <w:rsid w:val="3D124BF3"/>
    <w:rsid w:val="3D922FE7"/>
    <w:rsid w:val="3EE84C2D"/>
    <w:rsid w:val="3F220916"/>
    <w:rsid w:val="40176161"/>
    <w:rsid w:val="42EC1909"/>
    <w:rsid w:val="43315BEC"/>
    <w:rsid w:val="43AD1C7C"/>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5C5690D"/>
    <w:rsid w:val="5BD329C8"/>
    <w:rsid w:val="5C317F92"/>
    <w:rsid w:val="5CF93C67"/>
    <w:rsid w:val="61E91115"/>
    <w:rsid w:val="62920BC0"/>
    <w:rsid w:val="62FC36DB"/>
    <w:rsid w:val="637A7D59"/>
    <w:rsid w:val="639B14F1"/>
    <w:rsid w:val="64515E2E"/>
    <w:rsid w:val="64D61FAB"/>
    <w:rsid w:val="68790CF7"/>
    <w:rsid w:val="69A739D7"/>
    <w:rsid w:val="6B69197E"/>
    <w:rsid w:val="6C56086E"/>
    <w:rsid w:val="6D30394E"/>
    <w:rsid w:val="6DBC2B14"/>
    <w:rsid w:val="73AC38AA"/>
    <w:rsid w:val="73C6500C"/>
    <w:rsid w:val="74083869"/>
    <w:rsid w:val="75DC52E5"/>
    <w:rsid w:val="786A7F85"/>
    <w:rsid w:val="791505B4"/>
    <w:rsid w:val="7961108A"/>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6826</Words>
  <Characters>7206</Characters>
  <Lines>59</Lines>
  <Paragraphs>16</Paragraphs>
  <TotalTime>21</TotalTime>
  <ScaleCrop>false</ScaleCrop>
  <LinksUpToDate>false</LinksUpToDate>
  <CharactersWithSpaces>7689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泡泡</cp:lastModifiedBy>
  <dcterms:modified xsi:type="dcterms:W3CDTF">2025-08-05T10:10:09Z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A4FD631AEA6646C7A52650D2D3165844_13</vt:lpwstr>
  </property>
  <property fmtid="{D5CDD505-2E9C-101B-9397-08002B2CF9AE}" pid="4" name="KSOTemplateDocerSaveRecord">
    <vt:lpwstr>eyJoZGlkIjoiZDQ4NWY5YTg0YjljNjBjZTY4OTJlNDg5MDk4YTRmMGEiLCJ1c2VySWQiOiI5ODc2NDc0MjYifQ==</vt:lpwstr>
  </property>
</Properties>
</file>