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白沙农场集团公司公有住房租赁合同（范本）</w:t>
      </w:r>
      <w:bookmarkEnd w:id="0"/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出租方（以下简称甲方）：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海南白沙农场集团有限公司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承租方（以下简称乙方）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身份证号码：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XXXXXXXXXXXXXX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根据《中华人民共和国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民法典</w:t>
      </w:r>
      <w:r>
        <w:rPr>
          <w:rFonts w:hint="eastAsia" w:ascii="仿宋" w:hAnsi="仿宋" w:eastAsia="仿宋" w:cs="仿宋"/>
          <w:sz w:val="32"/>
          <w:szCs w:val="32"/>
        </w:rPr>
        <w:t>》及相关法律法规的规定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甲、乙双方在平等、自愿的基础上，就甲方将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公有住房</w:t>
      </w:r>
      <w:r>
        <w:rPr>
          <w:rFonts w:hint="eastAsia" w:ascii="仿宋" w:hAnsi="仿宋" w:eastAsia="仿宋" w:cs="仿宋"/>
          <w:sz w:val="32"/>
          <w:szCs w:val="32"/>
        </w:rPr>
        <w:t>出租给乙方使用，乙方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租赁</w:t>
      </w:r>
      <w:r>
        <w:rPr>
          <w:rFonts w:hint="eastAsia" w:ascii="仿宋" w:hAnsi="仿宋" w:eastAsia="仿宋" w:cs="仿宋"/>
          <w:sz w:val="32"/>
          <w:szCs w:val="32"/>
        </w:rPr>
        <w:t>甲方房屋事宜，为明确双方权利义务，经协商一致，订立本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第一条 甲方房屋位置、面积。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u w:val="none"/>
        </w:rPr>
        <w:t>甲方出租给乙方的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公有住房</w:t>
      </w:r>
      <w:r>
        <w:rPr>
          <w:rFonts w:hint="eastAsia" w:ascii="仿宋" w:hAnsi="仿宋" w:eastAsia="仿宋" w:cs="仿宋"/>
          <w:sz w:val="32"/>
          <w:szCs w:val="32"/>
          <w:u w:val="none"/>
        </w:rPr>
        <w:t>位于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白沙县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居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>XXXXXXX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房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.公有住房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面积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XXXX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平方米。 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第二条 租赁期限、用途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u w:val="none"/>
        </w:rPr>
        <w:t>屋租赁期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XX </w:t>
      </w:r>
      <w:r>
        <w:rPr>
          <w:rFonts w:hint="eastAsia" w:ascii="仿宋" w:hAnsi="仿宋" w:eastAsia="仿宋" w:cs="仿宋"/>
          <w:sz w:val="32"/>
          <w:szCs w:val="32"/>
          <w:u w:val="none"/>
        </w:rPr>
        <w:t>年。</w:t>
      </w:r>
      <w:r>
        <w:rPr>
          <w:rFonts w:hint="eastAsia" w:ascii="仿宋" w:hAnsi="仿宋" w:eastAsia="仿宋" w:cs="仿宋"/>
          <w:sz w:val="32"/>
          <w:szCs w:val="32"/>
          <w:u w:val="single"/>
        </w:rPr>
        <w:t>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日起至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XX月XXX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日止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。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　　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u w:val="single"/>
        </w:rPr>
        <w:t>乙方向甲方承诺，租赁该房屋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仅</w:t>
      </w:r>
      <w:r>
        <w:rPr>
          <w:rFonts w:hint="eastAsia" w:ascii="仿宋" w:hAnsi="仿宋" w:eastAsia="仿宋" w:cs="仿宋"/>
          <w:sz w:val="32"/>
          <w:szCs w:val="32"/>
          <w:u w:val="single"/>
        </w:rPr>
        <w:t>作为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住宿及生活</w:t>
      </w:r>
      <w:r>
        <w:rPr>
          <w:rFonts w:hint="eastAsia" w:ascii="仿宋" w:hAnsi="仿宋" w:eastAsia="仿宋" w:cs="仿宋"/>
          <w:sz w:val="32"/>
          <w:szCs w:val="32"/>
          <w:u w:val="single"/>
        </w:rPr>
        <w:t>使用，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不得存放腐蚀性、易燃易爆等危险物品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。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租赁期满，甲方有权收回出租房屋。 </w:t>
      </w:r>
    </w:p>
    <w:p>
      <w:pPr>
        <w:spacing w:line="560" w:lineRule="exact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租金及支付方式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1.乙方租赁住房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本合同履行期间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竞租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单价计算，即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租金为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，每年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租金为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XXXXXXX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人民币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（大写：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XXXXXXXXXXXXXXXXXXXXXXXXXX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2.双方约定：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为装修期，免收租金。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租金从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开始计算，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应先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支付后使用，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每3个月支付一次租金。首次租金需在合同签订后5个工作日内支付，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 w:bidi="ar-SA"/>
        </w:rPr>
        <w:t>后续租金应在满3个月前的10个工作日内支付。逾期支付租金超过15个工作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日，出租方有权提前解除合同并收回商铺。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方以银行转账形式把租金</w:t>
      </w:r>
      <w:r>
        <w:rPr>
          <w:rFonts w:hint="eastAsia" w:ascii="仿宋" w:hAnsi="仿宋" w:eastAsia="仿宋" w:cs="仿宋"/>
          <w:sz w:val="32"/>
          <w:szCs w:val="32"/>
        </w:rPr>
        <w:t>交到甲方指定的账户，以实际到款日为付款日：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户名：海南白沙农场集团有限公司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账号:946004010005279999，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开户行：中国邮政储蓄银行白沙县支行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 w:bidi="ar-SA"/>
        </w:rPr>
        <w:t>4.双方需各按租赁期限总租金的1%支付各自的竞租交易服务费。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 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1.为了确保本合同下各款项、费用按时足额交纳，乙方同意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在签约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5个工作日内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向甲方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缴纳1个月租金3倍的保证金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，逾期未支付，该合同自然终止。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2.保证金使用：①乙方未能如约交纳租金时，甲方有权从保证金中直接予以扣抵并终止合同，同时按本合同第七条约定乙方承担违约责任；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②租赁时间不足2年，如乙方提前解约，保证金不予退还，租赁时间超过2年，乙方需提前解约时，应提前3个月提出书面申请，不认定违约；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③保证商铺退还时干净卫生；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包含其它未履行事项。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在本合同租期满，如果乙方全面履行本合同的约定，甲方应在乙方办理完撤离手续后的10日内，将保证金余额一次性无息返还。</w:t>
      </w:r>
    </w:p>
    <w:p>
      <w:pPr>
        <w:adjustRightInd w:val="0"/>
        <w:snapToGrid w:val="0"/>
        <w:spacing w:line="54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第五条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双方权利义务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（一）甲方的权利义务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甲方只负责按照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公有住房现状租赁</w:t>
      </w:r>
      <w:r>
        <w:rPr>
          <w:rFonts w:hint="eastAsia" w:ascii="仿宋" w:hAnsi="仿宋" w:eastAsia="仿宋" w:cs="仿宋"/>
          <w:sz w:val="32"/>
          <w:szCs w:val="32"/>
        </w:rPr>
        <w:t>给乙方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租赁期间，甲方不得将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公有住房</w:t>
      </w:r>
      <w:r>
        <w:rPr>
          <w:rFonts w:hint="eastAsia" w:ascii="仿宋" w:hAnsi="仿宋" w:eastAsia="仿宋" w:cs="仿宋"/>
          <w:sz w:val="32"/>
          <w:szCs w:val="32"/>
        </w:rPr>
        <w:t>转租第三方。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.租赁期间，如有政府文件指导收费标准，甲方有权根据文件精神重新签订合同。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租赁期内，因社会公共建设、政府等征收征用拆迁，甲方应在收回或征收征用租赁房屋的3个月前，书面通知乙方，双方自然解约，互不赔付。关于补偿：主体结构归甲方所有，乙方个人装修部份按征收征用方案给予补偿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租赁期内，乙方可根据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</w:t>
      </w:r>
      <w:r>
        <w:rPr>
          <w:rFonts w:hint="eastAsia" w:ascii="仿宋" w:hAnsi="仿宋" w:eastAsia="仿宋" w:cs="仿宋"/>
          <w:sz w:val="32"/>
          <w:szCs w:val="32"/>
        </w:rPr>
        <w:t>、安全需要对公有住房进行装修装饰，更改主体必须征得甲方同意方可进行。因公司规划或决策需要，乙方被要求退出公有住房时，乙方必须无条件退出，个人装修部分（含门、窗、地板、墙壁涂料、天花板等）不作任何补偿，且乙方不得擅自损毁个人装修部分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租赁期间，乙方只拥有租赁物范围的使用权，在不改变租赁用途的原则下，甲方不得干涉乙方的正常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甲方享有整个租赁期间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公有住房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的监督权。</w:t>
      </w:r>
    </w:p>
    <w:p>
      <w:pPr>
        <w:adjustRightInd w:val="0"/>
        <w:snapToGrid w:val="0"/>
        <w:spacing w:line="540" w:lineRule="exact"/>
        <w:ind w:firstLine="63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8.乙方延期向甲方交纳其应付款项或费用，则甲方有权向乙方收取延迟履行违约金，该违约金以迟延应付款项或费用金额每日万分之五计算，从应付之日至实际全额付清之日。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（二）乙方的权利义务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乙方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自行承担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公有住房租赁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期间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所有财产损坏维修费用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乙方装修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公有住房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不得改变原主体结构，并在装修前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书面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报装修方案给甲方审核同意方可动工。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乙方应合理使用其所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租赁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的房屋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如因违反约定的使用方式造成房屋及设施损坏的，乙方应负责修复或赔偿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不得在租赁范围及其周边乱搭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乱建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、种植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乙方必须保证合法正规使用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公有住房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，不得从事任何违法违规活动及行为。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乙方应按时交纳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公有住房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所发生的一切生产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所发生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水费、电费、卫生费等，若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未及时缴费所产生的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一切法律和经济责任由乙方全部负责，给甲方造成损失的，由乙方全权负责。 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乙方在承租期内要遵守所在居委会或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集团公司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安全生产、环境卫生整治、用水用电等事务管理。</w:t>
      </w:r>
    </w:p>
    <w:p>
      <w:pPr>
        <w:adjustRightInd w:val="0"/>
        <w:snapToGrid w:val="0"/>
        <w:spacing w:line="5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租赁期间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，乙方为房屋的实际管理者，房内用电、气、消防等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设施由乙方配备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，发生的任何安全责任及事故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（含乙方同居住人）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由乙方负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责，甲方不负责任。</w:t>
      </w:r>
    </w:p>
    <w:p>
      <w:pPr>
        <w:adjustRightInd w:val="0"/>
        <w:snapToGrid w:val="0"/>
        <w:spacing w:line="5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租赁期满后，乙方将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公有住房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及所有依附于装修、装饰设施等不可移动资产部分保持完好归甲方所有。对未经同意留存的物品，甲方通知乙方领取后乙方拒不领取或没有回复的，视为乙方放弃，甲方有权处置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，如发生费用则由乙方承担。</w:t>
      </w:r>
    </w:p>
    <w:p>
      <w:pPr>
        <w:adjustRightInd w:val="0"/>
        <w:snapToGrid w:val="0"/>
        <w:spacing w:line="54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租赁期满，乙方继续租赁的，应当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与甲方住房管理部门续签租赁协议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。如甲方在租期满后仍要对外出租的，在同等条件下，乙方享有优先承租权。</w:t>
      </w:r>
    </w:p>
    <w:p>
      <w:pPr>
        <w:adjustRightInd w:val="0"/>
        <w:snapToGrid w:val="0"/>
        <w:spacing w:line="5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条 合同的变更、解除与终止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双方可以协商变更或终止本合同。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租赁期间，乙方有下列行为之一的，甲方有权解除合同，收回出租房屋：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（1）未经甲方书面同意，转租、转借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乙方因正常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需要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经甲方书面同意的除外。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（2）未经甲方同意，拆改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公有住房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结构，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改变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性质的。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（3）故意损坏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该租赁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房屋，在甲方提出的合理期限内仍未修复的。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（4）未经甲方书面同意，改变本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约定的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公有住房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租赁用途的。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（5）在租赁期间，使用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公有住房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存放危险物品或进行违法活动的。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（6）逾期未交纳按约交纳的各项费用，已经给甲方造成损害的。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（7）拖欠租金达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个月的。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租赁期满合同自然终止。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因不可抗力因素导致合同无法履行的，合同自然终止。</w:t>
      </w:r>
    </w:p>
    <w:p>
      <w:pPr>
        <w:adjustRightInd w:val="0"/>
        <w:snapToGrid w:val="0"/>
        <w:spacing w:line="54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 不可抗拒因素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不可抗拒因素系指“不能预见、不能避免并不能克服的主、客观情况”。 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自然灾害，如毁灭性地震、海啸、台风等，双方自然解约，互不赔付。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房屋归还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1.租赁期内，乙方可以申请退租，如有自行进行房屋装饰及不可移动部分归甲方所有，如果甲方不利用的，则由乙方负责拆除恢复原状。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2.租赁期满，乙方应如期交还该房屋，逾期归还,应承担因逾期归还给甲方造成的损失。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3.租赁期满，乙方保持公有住房使用功能完整，有损坏必须赔偿。对未经同意留存的物品，甲方通知乙方领取后拒不领取或没有回复的，视为乙方放弃，甲方有权处置，如发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生费用则由乙方承担。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 免责条件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因不可抗力原因致使本合同不能继续履行或造成的损失，甲、乙双方互不承担责任。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政府或集团公司</w:t>
      </w:r>
      <w:r>
        <w:rPr>
          <w:rFonts w:hint="eastAsia" w:ascii="仿宋" w:hAnsi="仿宋" w:eastAsia="仿宋" w:cs="仿宋"/>
          <w:sz w:val="32"/>
          <w:szCs w:val="32"/>
        </w:rPr>
        <w:t>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规划、</w:t>
      </w:r>
      <w:r>
        <w:rPr>
          <w:rFonts w:hint="eastAsia" w:ascii="仿宋" w:hAnsi="仿宋" w:eastAsia="仿宋" w:cs="仿宋"/>
          <w:sz w:val="32"/>
          <w:szCs w:val="32"/>
        </w:rPr>
        <w:t>拆除或改造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，使甲、乙双方造成损失的，互不承担责任。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因上述原因而终止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</w:rPr>
        <w:t>的，租金按照实际使用时间计算，不足整月的按天数计算，多退少补。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竞租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租优先权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在租赁期满，如甲方竞租该标的，乙方在同等条件下享有竞租优先权。</w:t>
      </w:r>
    </w:p>
    <w:p>
      <w:pPr>
        <w:adjustRightInd w:val="0"/>
        <w:snapToGrid w:val="0"/>
        <w:spacing w:line="5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争议解决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本合同项下发生的争议，由双方当事人协商或申请调解；协商或调解解决不成，依法向有管辖权的人民法院提起诉讼。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合同自甲、乙双方签署后生效。本合同一式四份，甲方两份，乙方两份，具有同等法律效力。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2.本合同若有未尽事宜，经双方协商一致后可签订补充协议，补充协议与本合同具有同等法律效力。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3.本合同签约电话、地址为有效的法律文书送达地址；地址、电话的变更应以书面形式告知对方；以邮寄方式送达的，若无签收则以寄出后第5日视为送达。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海南白沙农场集团有限公司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签约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代表人：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乙方</w:t>
      </w:r>
      <w:r>
        <w:rPr>
          <w:rFonts w:hint="eastAsia" w:ascii="仿宋" w:hAnsi="仿宋" w:eastAsia="仿宋"/>
          <w:sz w:val="32"/>
          <w:szCs w:val="32"/>
        </w:rPr>
        <w:t xml:space="preserve">：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电话号码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签约日期：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>日 　</w:t>
      </w: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86BE0"/>
    <w:multiLevelType w:val="multilevel"/>
    <w:tmpl w:val="F0C86BE0"/>
    <w:lvl w:ilvl="0" w:tentative="0">
      <w:start w:val="1"/>
      <w:numFmt w:val="chineseCounting"/>
      <w:lvlText w:val="%1、"/>
      <w:lvlJc w:val="left"/>
      <w:pPr>
        <w:tabs>
          <w:tab w:val="left" w:pos="0"/>
        </w:tabs>
        <w:ind w:left="-2007" w:hanging="566"/>
      </w:pPr>
      <w:rPr>
        <w:rFonts w:hint="eastAsia" w:ascii="黑体" w:hAnsi="黑体" w:eastAsia="黑体" w:cs="黑体"/>
        <w:b/>
        <w:sz w:val="32"/>
        <w:szCs w:val="21"/>
        <w:lang w:val="en-US"/>
      </w:rPr>
    </w:lvl>
    <w:lvl w:ilvl="1" w:tentative="0">
      <w:start w:val="1"/>
      <w:numFmt w:val="decimal"/>
      <w:pStyle w:val="2"/>
      <w:isLgl/>
      <w:lvlText w:val="%1.%2"/>
      <w:lvlJc w:val="left"/>
      <w:pPr>
        <w:tabs>
          <w:tab w:val="left" w:pos="0"/>
        </w:tabs>
        <w:ind w:left="726" w:firstLine="0"/>
      </w:pPr>
      <w:rPr>
        <w:rFonts w:hint="eastAsia" w:ascii="黑体" w:hAnsi="黑体" w:eastAsia="黑体" w:cs="黑体"/>
        <w:b/>
        <w:bCs/>
        <w:sz w:val="28"/>
        <w:szCs w:val="2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0"/>
        </w:tabs>
        <w:ind w:left="320" w:firstLine="0"/>
      </w:pPr>
      <w:rPr>
        <w:rFonts w:hint="eastAsia" w:ascii="宋体" w:hAnsi="宋体" w:eastAsia="宋体" w:cs="宋体"/>
        <w:b w:val="0"/>
        <w:bCs w:val="0"/>
        <w:sz w:val="28"/>
        <w:szCs w:val="21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0"/>
        </w:tabs>
        <w:ind w:left="-2156" w:firstLine="0"/>
      </w:pPr>
      <w:rPr>
        <w:rFonts w:hint="eastAsia" w:ascii="宋体" w:hAnsi="宋体" w:eastAsia="宋体" w:cs="宋体"/>
        <w:sz w:val="24"/>
      </w:rPr>
    </w:lvl>
    <w:lvl w:ilvl="4" w:tentative="0">
      <w:start w:val="1"/>
      <w:numFmt w:val="decimal"/>
      <w:isLgl/>
      <w:lvlText w:val="%1.%2.%3.%4.%5"/>
      <w:lvlJc w:val="left"/>
      <w:pPr>
        <w:ind w:left="2244" w:hanging="1440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"/>
      <w:lvlJc w:val="left"/>
      <w:pPr>
        <w:ind w:left="-710" w:hanging="1800"/>
      </w:pPr>
      <w:rPr>
        <w:rFonts w:hint="eastAsia" w:ascii="宋体" w:hAnsi="宋体" w:eastAsia="宋体" w:cs="宋体"/>
      </w:rPr>
    </w:lvl>
    <w:lvl w:ilvl="6" w:tentative="0">
      <w:start w:val="1"/>
      <w:numFmt w:val="decimal"/>
      <w:isLgl/>
      <w:lvlText w:val="%1.%2.%3.%4.%5.%6.%7"/>
      <w:lvlJc w:val="left"/>
      <w:pPr>
        <w:ind w:left="-255" w:hanging="2160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"/>
      <w:lvlJc w:val="left"/>
      <w:pPr>
        <w:ind w:left="-160" w:hanging="2160"/>
      </w:pPr>
      <w:rPr>
        <w:rFonts w:hint="eastAsia" w:ascii="宋体" w:hAnsi="宋体" w:eastAsia="宋体" w:cs="宋体"/>
      </w:rPr>
    </w:lvl>
    <w:lvl w:ilvl="8" w:tentative="0">
      <w:start w:val="1"/>
      <w:numFmt w:val="decimal"/>
      <w:isLgl/>
      <w:lvlText w:val="%1.%2.%3.%4.%5.%6.%7.%8.%9"/>
      <w:lvlJc w:val="left"/>
      <w:pPr>
        <w:ind w:left="295" w:hanging="2520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C2003"/>
    <w:rsid w:val="01F264D8"/>
    <w:rsid w:val="175C1D26"/>
    <w:rsid w:val="1BA032A6"/>
    <w:rsid w:val="2ADA5CB6"/>
    <w:rsid w:val="2B222202"/>
    <w:rsid w:val="2F2C2003"/>
    <w:rsid w:val="30EA6939"/>
    <w:rsid w:val="3B568D51"/>
    <w:rsid w:val="3C2629F5"/>
    <w:rsid w:val="3E7C8C41"/>
    <w:rsid w:val="498E3B85"/>
    <w:rsid w:val="4FF9C072"/>
    <w:rsid w:val="53C8544B"/>
    <w:rsid w:val="5C1A4A58"/>
    <w:rsid w:val="66AB33C2"/>
    <w:rsid w:val="68186EFC"/>
    <w:rsid w:val="6F776F3B"/>
    <w:rsid w:val="6FDBDF94"/>
    <w:rsid w:val="71F1F23A"/>
    <w:rsid w:val="73FDDC83"/>
    <w:rsid w:val="76FEA7A6"/>
    <w:rsid w:val="7A77E1C6"/>
    <w:rsid w:val="7CE39766"/>
    <w:rsid w:val="7CFFCEBF"/>
    <w:rsid w:val="7EFF67B1"/>
    <w:rsid w:val="7F69756F"/>
    <w:rsid w:val="7F7F348E"/>
    <w:rsid w:val="7FF34296"/>
    <w:rsid w:val="8DD3E58C"/>
    <w:rsid w:val="9EBEE58B"/>
    <w:rsid w:val="AFBF4920"/>
    <w:rsid w:val="BB5758A4"/>
    <w:rsid w:val="BDF6E5E5"/>
    <w:rsid w:val="CFF906DD"/>
    <w:rsid w:val="D76E9904"/>
    <w:rsid w:val="D7FFC5CC"/>
    <w:rsid w:val="DB7F4E74"/>
    <w:rsid w:val="DF7D3A72"/>
    <w:rsid w:val="DFFDAEF2"/>
    <w:rsid w:val="EFFD69C9"/>
    <w:rsid w:val="F3D7A17F"/>
    <w:rsid w:val="F6E59F18"/>
    <w:rsid w:val="F7DF3FD7"/>
    <w:rsid w:val="FB8F1218"/>
    <w:rsid w:val="FBA4DA2F"/>
    <w:rsid w:val="FBDB70C6"/>
    <w:rsid w:val="FCB63F24"/>
    <w:rsid w:val="FDA92B2B"/>
    <w:rsid w:val="FFFE8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before="260" w:after="260" w:line="413" w:lineRule="auto"/>
      <w:outlineLvl w:val="1"/>
    </w:pPr>
    <w:rPr>
      <w:rFonts w:ascii="Arial" w:hAnsi="Arial" w:eastAsia="黑体"/>
      <w:b/>
      <w:sz w:val="28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白沙黎族自治县（牙叉镇）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2022-05-18T09:55:00Z</dcterms:created>
  <dc:creator>Administrator</dc:creator>
  <cp:lastModifiedBy>bs-010</cp:lastModifiedBy>
  <cp:lastPrinted>2024-01-13T10:37:00Z</cp:lastPrinted>
  <dcterms:modified xsi:type="dcterms:W3CDTF">2025-07-21T16:57:46Z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