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20910"/>
      <w:bookmarkStart w:id="4" w:name="_Toc32320"/>
      <w:bookmarkStart w:id="5" w:name="_Toc21762"/>
      <w:bookmarkStart w:id="6" w:name="_Toc24454"/>
      <w:bookmarkStart w:id="7" w:name="_Toc11918"/>
      <w:bookmarkStart w:id="8" w:name="_Toc8396"/>
      <w:bookmarkStart w:id="9" w:name="_Toc20033"/>
      <w:bookmarkStart w:id="10" w:name="_Toc29002"/>
      <w:bookmarkStart w:id="11" w:name="_Toc12789"/>
      <w:bookmarkStart w:id="12" w:name="_Toc7615"/>
      <w:bookmarkStart w:id="13" w:name="_Toc24727"/>
      <w:bookmarkStart w:id="14" w:name="_Toc13462"/>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海垦神泉集团、海垦南田温泉酒店公司及海垦神泉体育休闲公司实物资产出租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08 17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海南农村商业银行股份有限公司海口世贸支行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1021181000000243</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:2399万元/年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海垦神泉集团、海垦南田温泉酒店公司及海垦神泉体育休闲公司实物资产出租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海垦神泉集团、海垦南田温泉酒店公司及海垦神泉体育休闲公司实物资产出租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海垦神泉集团、海垦南田温泉酒店公司及海垦神泉体育休闲公司实物资产出租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海垦神泉集团、海垦南田温泉酒店公司及海垦神泉体育休闲公司实物资产出租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4580"/>
      <w:bookmarkStart w:id="30" w:name="_Toc29841"/>
      <w:bookmarkStart w:id="31" w:name="_Toc12264"/>
      <w:bookmarkStart w:id="32" w:name="_Toc32101"/>
      <w:bookmarkStart w:id="33" w:name="_Toc1309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海垦神泉集团、海垦南田温泉酒店公司及海垦神泉体育休闲公司实物资产出租交易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海南农垦神泉集团有限公司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海垦神泉集团、海垦南田温泉酒店公司及海垦神泉体育休闲公司实物资产出租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海垦神泉集团、海垦南田温泉酒店公司及海垦神泉体育休闲公司实物资产出租</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海南农垦神泉集团有限公司 </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出租年限：10年</w:t>
      </w:r>
    </w:p>
    <w:p w14:paraId="0D0DDCA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挂网底价：2399万元/年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交易保证金：5000000元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025年08月18日</w:t>
      </w:r>
      <w:bookmarkEnd w:id="37"/>
      <w:bookmarkStart w:id="39" w:name="OLE_LINK4"/>
      <w:r>
        <w:rPr>
          <w:rFonts w:hint="eastAsia" w:asciiTheme="minorEastAsia" w:hAnsiTheme="minorEastAsia" w:cstheme="minorEastAsia"/>
          <w:color w:val="auto"/>
          <w:sz w:val="28"/>
          <w:szCs w:val="28"/>
          <w:lang w:val="en-US" w:eastAsia="zh-CN"/>
        </w:rPr>
        <w:t>17:00</w:t>
      </w:r>
      <w:bookmarkEnd w:id="39"/>
      <w:r>
        <w:rPr>
          <w:rFonts w:hint="eastAsia" w:asciiTheme="minorEastAsia" w:hAnsiTheme="minorEastAsia" w:cstheme="minorEastAsia"/>
          <w:color w:val="auto"/>
          <w:sz w:val="28"/>
          <w:szCs w:val="28"/>
          <w:lang w:val="en-US" w:eastAsia="zh-CN"/>
        </w:rPr>
        <w:t>-2025年09月08日17:00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竞拍时间：2025年09月09日10:00-16:00</w:t>
      </w:r>
    </w:p>
    <w:bookmarkEnd w:id="36"/>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付款方式：租金按年支付，一年一付</w:t>
      </w:r>
      <w:r>
        <w:rPr>
          <w:rFonts w:hint="eastAsia" w:asciiTheme="minorEastAsia" w:hAnsiTheme="minorEastAsia" w:cstheme="minorEastAsia"/>
          <w:color w:val="auto"/>
          <w:sz w:val="28"/>
          <w:szCs w:val="28"/>
          <w:lang w:eastAsia="zh-CN"/>
        </w:rPr>
        <w:t>，每5年进行调整一次</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现场勘查联系方式：13697519501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C5C255-37B3-4DF4-866D-C6B312FE8E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EC7ABA6-0C1D-4CCA-BAEF-C53BB4FBDF8C}"/>
  </w:font>
  <w:font w:name="新宋体">
    <w:panose1 w:val="02010609030101010101"/>
    <w:charset w:val="86"/>
    <w:family w:val="modern"/>
    <w:pitch w:val="default"/>
    <w:sig w:usb0="00000203" w:usb1="288F0000" w:usb2="00000006" w:usb3="00000000" w:csb0="00040001" w:csb1="00000000"/>
    <w:embedRegular r:id="rId3" w:fontKey="{22D71B86-38F1-4F3C-AFEB-01B267F3CCCB}"/>
  </w:font>
  <w:font w:name="微软雅黑">
    <w:panose1 w:val="020B0503020204020204"/>
    <w:charset w:val="86"/>
    <w:family w:val="swiss"/>
    <w:pitch w:val="default"/>
    <w:sig w:usb0="80000287" w:usb1="2ACF3C50" w:usb2="00000016" w:usb3="00000000" w:csb0="0004001F" w:csb1="00000000"/>
    <w:embedRegular r:id="rId4" w:fontKey="{A8F0BB78-83CC-44A2-A177-0798F2CB9FA9}"/>
  </w:font>
  <w:font w:name="仿宋">
    <w:panose1 w:val="02010609060101010101"/>
    <w:charset w:val="86"/>
    <w:family w:val="modern"/>
    <w:pitch w:val="default"/>
    <w:sig w:usb0="800002BF" w:usb1="38CF7CFA" w:usb2="00000016" w:usb3="00000000" w:csb0="00040001" w:csb1="00000000"/>
    <w:embedRegular r:id="rId5" w:fontKey="{D94D2DC0-B623-4313-9BE4-4DE32A663DF3}"/>
  </w:font>
  <w:font w:name="方正小标宋_GBK">
    <w:panose1 w:val="03000509000000000000"/>
    <w:charset w:val="86"/>
    <w:family w:val="auto"/>
    <w:pitch w:val="default"/>
    <w:sig w:usb0="00000001" w:usb1="080E0000" w:usb2="00000000" w:usb3="00000000" w:csb0="00040000" w:csb1="00000000"/>
    <w:embedRegular r:id="rId6" w:fontKey="{06E0E3A7-6462-4600-8423-3409750EE746}"/>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0F771020"/>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40725E"/>
    <w:rsid w:val="37E601A9"/>
    <w:rsid w:val="39204F82"/>
    <w:rsid w:val="39DD3AE3"/>
    <w:rsid w:val="3A7A2C02"/>
    <w:rsid w:val="3EE84C2D"/>
    <w:rsid w:val="3F595A04"/>
    <w:rsid w:val="405B1FE2"/>
    <w:rsid w:val="43315BEC"/>
    <w:rsid w:val="43AD1C7C"/>
    <w:rsid w:val="442F0D65"/>
    <w:rsid w:val="44912C24"/>
    <w:rsid w:val="45F7096F"/>
    <w:rsid w:val="46B73D2A"/>
    <w:rsid w:val="47C03328"/>
    <w:rsid w:val="48601C27"/>
    <w:rsid w:val="4C122427"/>
    <w:rsid w:val="4D440E1C"/>
    <w:rsid w:val="4DC33073"/>
    <w:rsid w:val="4E3F7559"/>
    <w:rsid w:val="4ECE0172"/>
    <w:rsid w:val="4FB52565"/>
    <w:rsid w:val="51516E47"/>
    <w:rsid w:val="51A46EB2"/>
    <w:rsid w:val="56073B1A"/>
    <w:rsid w:val="56455D97"/>
    <w:rsid w:val="5CF93C67"/>
    <w:rsid w:val="5E084751"/>
    <w:rsid w:val="64515E2E"/>
    <w:rsid w:val="64D61FAB"/>
    <w:rsid w:val="660940F1"/>
    <w:rsid w:val="66C801A8"/>
    <w:rsid w:val="6C0E3CC0"/>
    <w:rsid w:val="6F71073E"/>
    <w:rsid w:val="6F9168AA"/>
    <w:rsid w:val="6FB14519"/>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6769</Words>
  <Characters>7204</Characters>
  <Lines>59</Lines>
  <Paragraphs>16</Paragraphs>
  <TotalTime>8</TotalTime>
  <ScaleCrop>false</ScaleCrop>
  <LinksUpToDate>false</LinksUpToDate>
  <CharactersWithSpaces>7693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2025-08-18T11:27:00Z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D3349A17A1DC4AA0A677D33CC7F91FC7_13</vt:lpwstr>
  </property>
  <property fmtid="{D5CDD505-2E9C-101B-9397-08002B2CF9AE}" pid="4" name="KSOTemplateDocerSaveRecord">
    <vt:lpwstr>eyJoZGlkIjoiOTIxYTdjZWIwYjY1OTYxYTUwNzNmNTEyZDlhNWViMzYiLCJ1c2VySWQiOiIxNTc0MTczNzE3In0=</vt:lpwstr>
  </property>
</Properties>
</file>