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15737"/>
      <w:bookmarkStart w:id="4" w:name="_Toc21762"/>
      <w:bookmarkStart w:id="5" w:name="_Toc20910"/>
      <w:bookmarkStart w:id="6" w:name="_Toc21422"/>
      <w:bookmarkStart w:id="7" w:name="_Toc32320"/>
      <w:bookmarkStart w:id="8" w:name="_Toc24727"/>
      <w:bookmarkStart w:id="9" w:name="_Toc8396"/>
      <w:bookmarkStart w:id="10" w:name="_Toc12789"/>
      <w:bookmarkStart w:id="11" w:name="_Toc25712"/>
      <w:bookmarkStart w:id="12" w:name="_Toc13462"/>
      <w:bookmarkStart w:id="13" w:name="_Toc7615"/>
      <w:bookmarkStart w:id="14" w:name="_Toc20033"/>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昌江海垦资源开发有限公司2宗土地综合整治项目招标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25 10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3361A59">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val="en-US" w:eastAsia="zh-CN"/>
        </w:rPr>
        <w:t>:</w:t>
      </w:r>
    </w:p>
    <w:p w14:paraId="2F57D41D">
      <w:pPr>
        <w:spacing w:line="520" w:lineRule="exact"/>
        <w:ind w:firstLine="562" w:firstLineChars="200"/>
        <w:jc w:val="center"/>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C00000"/>
          <w:sz w:val="28"/>
          <w:szCs w:val="28"/>
          <w:lang w:val="en-US" w:eastAsia="zh-CN"/>
        </w:rPr>
        <w:t>□十月田镇保平村耕地180亩356490元（总价）</w:t>
      </w:r>
    </w:p>
    <w:p w14:paraId="42C0838E">
      <w:pPr>
        <w:spacing w:line="520" w:lineRule="exact"/>
        <w:ind w:firstLine="562" w:firstLineChars="200"/>
        <w:jc w:val="center"/>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C00000"/>
          <w:sz w:val="28"/>
          <w:szCs w:val="28"/>
          <w:lang w:val="en-US" w:eastAsia="zh-CN"/>
        </w:rPr>
        <w:t>□乌烈镇道隆村水田175亩138250元（总价）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昌江海垦资源开发有限公司2宗土地综合整治项目招标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昌江海垦资源开发有限公司2宗土地综合整治项目招标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2264"/>
      <w:bookmarkStart w:id="30" w:name="_Toc11237"/>
      <w:bookmarkStart w:id="31" w:name="_Toc29841"/>
      <w:bookmarkStart w:id="32" w:name="_Toc32101"/>
      <w:bookmarkStart w:id="33" w:name="_Toc4580"/>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6CAA1D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昌江海垦资源开发有限公司2宗土地综合整治项目</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昌江海垦资源开发有限公司2宗土地综合整治项目招标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海南省直辖县昌江黎族自治县十月田镇保平村土地综合整治项目二耕地180亩后期种植管护招标</w:t>
      </w:r>
    </w:p>
    <w:p w14:paraId="364E03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合作面积：447.67亩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挂网底价：356490元（总价）</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交易保证金：71298元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025年08月19日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-2025年08月25日10:00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竞拍时间：2025年08月26日10:00-16:00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bookmarkStart w:id="40" w:name="_GoBack"/>
      <w:bookmarkEnd w:id="40"/>
    </w:p>
    <w:p w14:paraId="0452AC30">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现场勘查联系方式：孙鸿燎  18789524034</w:t>
      </w:r>
    </w:p>
    <w:p w14:paraId="030A50B4">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海南省直辖县昌江黎族自治县乌烈镇道隆村土地综合整治项目二水田175亩后期种植管护招标</w:t>
      </w:r>
    </w:p>
    <w:p w14:paraId="338338D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昌江海垦资源开发有限公司</w:t>
      </w:r>
    </w:p>
    <w:p w14:paraId="0048A82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合作面积：447.67亩</w:t>
      </w:r>
    </w:p>
    <w:p w14:paraId="3E70D1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挂网底价：138250元（总价）</w:t>
      </w:r>
    </w:p>
    <w:p w14:paraId="6B7F466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交易保证金：27650元</w:t>
      </w:r>
    </w:p>
    <w:p w14:paraId="59329AB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报名时间：2025年08月19日10:00-2025年08月25日10:00</w:t>
      </w:r>
    </w:p>
    <w:p w14:paraId="299BD47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竞拍时间：2025年08月26日10:00-16:00</w:t>
      </w:r>
    </w:p>
    <w:p w14:paraId="529E93FD">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一次性支付固定收益金（最终成交价）</w:t>
      </w:r>
    </w:p>
    <w:p w14:paraId="278B5134">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现场勘查联系方式：孙鸿燎  18789524034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27BA07-F3E2-40E6-9335-3A64743FEF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D40568A-8325-4A55-8C4D-6E2D01759D7B}"/>
  </w:font>
  <w:font w:name="新宋体">
    <w:panose1 w:val="02010609030101010101"/>
    <w:charset w:val="86"/>
    <w:family w:val="modern"/>
    <w:pitch w:val="default"/>
    <w:sig w:usb0="00000203" w:usb1="288F0000" w:usb2="00000006" w:usb3="00000000" w:csb0="00040001" w:csb1="00000000"/>
    <w:embedRegular r:id="rId3" w:fontKey="{D1BB3B12-C5CA-4D7E-A12E-938005A4DD2B}"/>
  </w:font>
  <w:font w:name="微软雅黑">
    <w:panose1 w:val="020B0503020204020204"/>
    <w:charset w:val="86"/>
    <w:family w:val="swiss"/>
    <w:pitch w:val="default"/>
    <w:sig w:usb0="80000287" w:usb1="2ACF3C50" w:usb2="00000016" w:usb3="00000000" w:csb0="0004001F" w:csb1="00000000"/>
    <w:embedRegular r:id="rId4" w:fontKey="{6EF1F680-4157-43FB-97C3-3388B89EF924}"/>
  </w:font>
  <w:font w:name="仿宋">
    <w:panose1 w:val="02010609060101010101"/>
    <w:charset w:val="86"/>
    <w:family w:val="modern"/>
    <w:pitch w:val="default"/>
    <w:sig w:usb0="800002BF" w:usb1="38CF7CFA" w:usb2="00000016" w:usb3="00000000" w:csb0="00040001" w:csb1="00000000"/>
    <w:embedRegular r:id="rId5" w:fontKey="{CA7B9D2C-C170-4283-A4DC-F21007631CF2}"/>
  </w:font>
  <w:font w:name="方正小标宋_GBK">
    <w:panose1 w:val="02000000000000000000"/>
    <w:charset w:val="86"/>
    <w:family w:val="auto"/>
    <w:pitch w:val="default"/>
    <w:sig w:usb0="A00002BF" w:usb1="38CF7CFA" w:usb2="00082016" w:usb3="00000000" w:csb0="00040001" w:csb1="00000000"/>
    <w:embedRegular r:id="rId6" w:fontKey="{B17597C8-CD12-4F25-A528-7DB5503933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4FE4F48"/>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D440E1C"/>
    <w:rsid w:val="4DC33073"/>
    <w:rsid w:val="4E3F7559"/>
    <w:rsid w:val="4ECE0172"/>
    <w:rsid w:val="51516E47"/>
    <w:rsid w:val="51A46EB2"/>
    <w:rsid w:val="558129E4"/>
    <w:rsid w:val="56073B1A"/>
    <w:rsid w:val="56455D97"/>
    <w:rsid w:val="576F743B"/>
    <w:rsid w:val="5BBA2C4E"/>
    <w:rsid w:val="5CF93C67"/>
    <w:rsid w:val="5E084751"/>
    <w:rsid w:val="64515E2E"/>
    <w:rsid w:val="64D61FAB"/>
    <w:rsid w:val="660940F1"/>
    <w:rsid w:val="66C801A8"/>
    <w:rsid w:val="6C0E3CC0"/>
    <w:rsid w:val="6F71073E"/>
    <w:rsid w:val="6F9168AA"/>
    <w:rsid w:val="71542000"/>
    <w:rsid w:val="7220217F"/>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6942</Words>
  <Characters>7396</Characters>
  <Lines>59</Lines>
  <Paragraphs>16</Paragraphs>
  <TotalTime>8</TotalTime>
  <ScaleCrop>false</ScaleCrop>
  <LinksUpToDate>false</LinksUpToDate>
  <CharactersWithSpaces>7889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2025-08-19T03:19:21Z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eyJoZGlkIjoiMGI0NjFjNjJhODQ3YzQ4MGM1OTkwODA4OWU4NTliYmEiLCJ1c2VySWQiOiIxNTc0MTczNzE3In0=</vt:lpwstr>
  </property>
</Properties>
</file>