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21762"/>
      <w:bookmarkStart w:id="4" w:name="_Toc15737"/>
      <w:bookmarkStart w:id="5" w:name="_Toc24454"/>
      <w:bookmarkStart w:id="6" w:name="_Toc32320"/>
      <w:bookmarkStart w:id="7" w:name="_Toc11918"/>
      <w:bookmarkStart w:id="8" w:name="_Toc13462"/>
      <w:bookmarkStart w:id="9" w:name="_Toc24068"/>
      <w:bookmarkStart w:id="10" w:name="_Toc25712"/>
      <w:bookmarkStart w:id="11" w:name="_Toc7615"/>
      <w:bookmarkStart w:id="12" w:name="_Toc12789"/>
      <w:bookmarkStart w:id="13" w:name="_Toc20033"/>
      <w:bookmarkStart w:id="14" w:name="_Toc24727"/>
      <w:bookmarkStart w:id="15" w:name="_Toc2900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170000元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809000.00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1237"/>
      <w:bookmarkStart w:id="30" w:name="_Toc14469"/>
      <w:bookmarkStart w:id="31" w:name="_Toc13094"/>
      <w:bookmarkStart w:id="32" w:name="_Toc12264"/>
      <w:bookmarkStart w:id="33" w:name="_Toc29841"/>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临高县新盈中心渔港海南西部（临高）水产国际交易市场（一期）夜排档20台资产竞拍</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临高县金发建设集团有限公司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新盈中心渔港海南西部（临高）水产国际交易市场（一期）夜排档20台资产竞拍</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jc w:val="both"/>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临高县新盈中心渔港海南西部（临高）水产国 际交易市场（一期）夜排档20台资产竞拍</w:t>
      </w:r>
    </w:p>
    <w:p w14:paraId="2CCAB53C">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临高县金发建设集团有限公司</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共 22 项，合计440件</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809000.00元/年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：170000元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02 </w:t>
      </w:r>
      <w:r>
        <w:rPr>
          <w:rFonts w:hint="eastAsia" w:asciiTheme="minorEastAsia" w:hAnsiTheme="minorEastAsia" w:eastAsiaTheme="minorEastAsia" w:cstheme="minorEastAsia"/>
          <w:sz w:val="28"/>
          <w:szCs w:val="28"/>
        </w:rPr>
        <w:t>16:00</w:t>
      </w:r>
    </w:p>
    <w:p w14:paraId="23EE4D7C">
      <w:pPr>
        <w:spacing w:line="520" w:lineRule="exact"/>
        <w:ind w:left="1959" w:leftChars="266" w:hanging="1400" w:hangingChars="5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合同签订后10个工作日内支付第一笔价款为交易价款的30%，合同签订后9个月内支付全部价款</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李英青18089827000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bookmarkStart w:id="36" w:name="_GoBack"/>
      <w:bookmarkEnd w:id="36"/>
      <w:r>
        <w:rPr>
          <w:rFonts w:hint="eastAsia" w:asciiTheme="minorEastAsia" w:hAnsiTheme="minorEastAsia" w:cstheme="minorEastAsia"/>
          <w:sz w:val="28"/>
          <w:szCs w:val="28"/>
          <w:lang w:val="en-US" w:eastAsia="zh-CN"/>
        </w:rPr>
        <w:t>2楼207室。</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087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5138F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B5138F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3475E7"/>
    <w:rsid w:val="049C7DEF"/>
    <w:rsid w:val="06475B39"/>
    <w:rsid w:val="070E6657"/>
    <w:rsid w:val="09077801"/>
    <w:rsid w:val="0A8721A0"/>
    <w:rsid w:val="0B7B2128"/>
    <w:rsid w:val="0B985CD3"/>
    <w:rsid w:val="0CD67C16"/>
    <w:rsid w:val="0E9816ED"/>
    <w:rsid w:val="10396E71"/>
    <w:rsid w:val="105772C0"/>
    <w:rsid w:val="11DE52CB"/>
    <w:rsid w:val="132D209C"/>
    <w:rsid w:val="148D1503"/>
    <w:rsid w:val="150A3847"/>
    <w:rsid w:val="16C136E5"/>
    <w:rsid w:val="16D93709"/>
    <w:rsid w:val="1806185A"/>
    <w:rsid w:val="18E10F33"/>
    <w:rsid w:val="19232435"/>
    <w:rsid w:val="1A0C35CC"/>
    <w:rsid w:val="1A626F8D"/>
    <w:rsid w:val="1CA3357F"/>
    <w:rsid w:val="1CE74D57"/>
    <w:rsid w:val="205C18F7"/>
    <w:rsid w:val="20BE4E97"/>
    <w:rsid w:val="20F46465"/>
    <w:rsid w:val="2163678E"/>
    <w:rsid w:val="23C4301C"/>
    <w:rsid w:val="254C061E"/>
    <w:rsid w:val="25B6574E"/>
    <w:rsid w:val="2741574C"/>
    <w:rsid w:val="29A96C5C"/>
    <w:rsid w:val="2C765212"/>
    <w:rsid w:val="2E8530B2"/>
    <w:rsid w:val="3091782D"/>
    <w:rsid w:val="30AA01BC"/>
    <w:rsid w:val="30B56AE1"/>
    <w:rsid w:val="30CE55FA"/>
    <w:rsid w:val="317C672F"/>
    <w:rsid w:val="327E6635"/>
    <w:rsid w:val="3321133C"/>
    <w:rsid w:val="347A51A8"/>
    <w:rsid w:val="3516702D"/>
    <w:rsid w:val="356B5D48"/>
    <w:rsid w:val="36257C7B"/>
    <w:rsid w:val="36B50719"/>
    <w:rsid w:val="37E601A9"/>
    <w:rsid w:val="380361CD"/>
    <w:rsid w:val="3948336C"/>
    <w:rsid w:val="3A2B484E"/>
    <w:rsid w:val="3A7A2C02"/>
    <w:rsid w:val="3D124BF3"/>
    <w:rsid w:val="3D922FE7"/>
    <w:rsid w:val="3EE84C2D"/>
    <w:rsid w:val="3F220916"/>
    <w:rsid w:val="40176161"/>
    <w:rsid w:val="42864D18"/>
    <w:rsid w:val="42EC1909"/>
    <w:rsid w:val="43315BEC"/>
    <w:rsid w:val="436112E1"/>
    <w:rsid w:val="43AD1C7C"/>
    <w:rsid w:val="4486772E"/>
    <w:rsid w:val="44912C24"/>
    <w:rsid w:val="46F5246C"/>
    <w:rsid w:val="477C493B"/>
    <w:rsid w:val="47961EA1"/>
    <w:rsid w:val="47C03328"/>
    <w:rsid w:val="48350522"/>
    <w:rsid w:val="48F422BB"/>
    <w:rsid w:val="4A7A6DBA"/>
    <w:rsid w:val="4C122427"/>
    <w:rsid w:val="4CD73773"/>
    <w:rsid w:val="4D440E1C"/>
    <w:rsid w:val="4DC33073"/>
    <w:rsid w:val="4E3F7559"/>
    <w:rsid w:val="4ECE0172"/>
    <w:rsid w:val="50804CA1"/>
    <w:rsid w:val="51516E47"/>
    <w:rsid w:val="58311772"/>
    <w:rsid w:val="5B6360E6"/>
    <w:rsid w:val="5BD329C8"/>
    <w:rsid w:val="5C0A47B4"/>
    <w:rsid w:val="5CF93C67"/>
    <w:rsid w:val="5DBB3FB7"/>
    <w:rsid w:val="62920BC0"/>
    <w:rsid w:val="637A7D59"/>
    <w:rsid w:val="639B14F1"/>
    <w:rsid w:val="64515E2E"/>
    <w:rsid w:val="64D61FAB"/>
    <w:rsid w:val="662B15AE"/>
    <w:rsid w:val="67362901"/>
    <w:rsid w:val="68790CF7"/>
    <w:rsid w:val="69A739D7"/>
    <w:rsid w:val="6D30394E"/>
    <w:rsid w:val="6F8D6E36"/>
    <w:rsid w:val="6FD40F09"/>
    <w:rsid w:val="7020414E"/>
    <w:rsid w:val="73C6500C"/>
    <w:rsid w:val="76312BA1"/>
    <w:rsid w:val="786A7F85"/>
    <w:rsid w:val="791505B4"/>
    <w:rsid w:val="7A5A200A"/>
    <w:rsid w:val="7A7C6A82"/>
    <w:rsid w:val="7A8615E4"/>
    <w:rsid w:val="7B3665D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6869</Words>
  <Characters>7318</Characters>
  <Lines>59</Lines>
  <Paragraphs>16</Paragraphs>
  <TotalTime>0</TotalTime>
  <ScaleCrop>false</ScaleCrop>
  <LinksUpToDate>false</LinksUpToDate>
  <CharactersWithSpaces>7814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2025-08-21T07:19:37Z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