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4907">
      <w:pPr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bookmarkStart w:id="4" w:name="_GoBack"/>
      <w:bookmarkEnd w:id="4"/>
      <w:bookmarkStart w:id="0" w:name="OLE_LINK18"/>
      <w:bookmarkStart w:id="1" w:name="OLE_LINK19"/>
      <w:bookmarkStart w:id="2" w:name="OLE_LINK25"/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原永丰财政所</w:t>
      </w:r>
      <w:bookmarkEnd w:id="0"/>
      <w:bookmarkEnd w:id="1"/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土地及房屋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租赁协议</w:t>
      </w:r>
      <w:bookmarkEnd w:id="2"/>
    </w:p>
    <w:p w14:paraId="1F3CE525"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94426EF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定安县乡村振兴投资发展有限公司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38FB7626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14:paraId="7B91745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根据《民法典》及相关规定，甲乙双方本着平等、自愿、公平和诚信原则，经双方友好协商，就乙方承包经营甲方</w:t>
      </w:r>
      <w:r>
        <w:rPr>
          <w:rFonts w:hint="eastAsia" w:ascii="宋体" w:hAnsi="宋体" w:eastAsia="宋体" w:cs="宋体"/>
          <w:sz w:val="32"/>
          <w:szCs w:val="32"/>
        </w:rPr>
        <w:t>土地及房屋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相关事直达成如下协议：</w:t>
      </w:r>
    </w:p>
    <w:p w14:paraId="0CEA8BAB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租赁标的</w:t>
      </w:r>
    </w:p>
    <w:p w14:paraId="0592BAE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甲方将位于定安县</w:t>
      </w:r>
      <w:r>
        <w:rPr>
          <w:rFonts w:hint="eastAsia" w:ascii="宋体" w:hAnsi="宋体" w:eastAsia="宋体" w:cs="宋体"/>
          <w:sz w:val="32"/>
          <w:szCs w:val="32"/>
        </w:rPr>
        <w:t>龙湖镇永丰乡永里路原永丰财政所土地及房屋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（以下简称“场地”）租赁给乙方使用。</w:t>
      </w:r>
    </w:p>
    <w:p w14:paraId="2DA8CC96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租赁期限及租金</w:t>
      </w:r>
    </w:p>
    <w:p w14:paraId="2A99EC2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1.租期：自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5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0130E20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2.租金：每月租金人民币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元整（大写：  ），年租金总额为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  ）。</w:t>
      </w:r>
    </w:p>
    <w:p w14:paraId="16A11F1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支付方式：租金一年一付，在本合同签订后的5个工作日内，一次性足额支付首个租赁年度租金。合同签订后的第三、四、五年租金在第一年租金基础上浮3%，即第三、四、五年租金以首年度租金为基数乘以1.03确定。</w:t>
      </w:r>
    </w:p>
    <w:p w14:paraId="086B7B6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4.优先续租权：租赁期满后，乙方在同等条件下享有优先续租权，续租租金参考届时周边市场价格。</w:t>
      </w:r>
    </w:p>
    <w:p w14:paraId="5FB507FA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保证金及费用承担</w:t>
      </w:r>
    </w:p>
    <w:p w14:paraId="02EABF2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1.保证金：乙方需支付相当于六个月租金的保证金，即人民币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）。合同期满且无违约、欠费、设备损坏情况下，甲方无息退还。</w:t>
      </w:r>
    </w:p>
    <w:p w14:paraId="64DAF0E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2.其他费用：水电费、物业费、经营耗材等均由乙方承担。若因欠费导致停水停电或行政处罚，责任由乙方自负。</w:t>
      </w:r>
    </w:p>
    <w:p w14:paraId="46D23196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甲方权利和义务</w:t>
      </w:r>
    </w:p>
    <w:p w14:paraId="780419B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1.提供场地及基础设备，保证设施完好可用。</w:t>
      </w:r>
    </w:p>
    <w:p w14:paraId="3FA9FC4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2.协助乙方办理经营所需手续（如营业执照报备）。 </w:t>
      </w:r>
    </w:p>
    <w:p w14:paraId="153FEC09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乙方权利和义务</w:t>
      </w:r>
    </w:p>
    <w:p w14:paraId="1C7DB13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1.设备维护：确保设备设施完好，人为损坏需照价赔偿（自然损耗除外）。</w:t>
      </w:r>
    </w:p>
    <w:p w14:paraId="1045F21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2.装修报备：如需装修或拆除变动，须提前书面报甲方同意，且不得破坏主体结构。</w:t>
      </w:r>
    </w:p>
    <w:p w14:paraId="760D29D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3.环保责任：保持场地及周边清洁，不得堆放垃圾或造成污染（如噪音、油烟等），否则甲方有权终止合同。</w:t>
      </w:r>
    </w:p>
    <w:p w14:paraId="7F7A381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4.不得擅自增加或从事违法活动。</w:t>
      </w:r>
    </w:p>
    <w:p w14:paraId="4AE7706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  <w:szCs w:val="32"/>
        </w:rPr>
        <w:t>乙方可投</w:t>
      </w:r>
      <w:r>
        <w:rPr>
          <w:rFonts w:hint="eastAsia" w:ascii="宋体" w:hAnsi="宋体" w:eastAsia="宋体" w:cs="宋体"/>
          <w:sz w:val="32"/>
          <w:szCs w:val="32"/>
        </w:rPr>
        <w:t>入资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破损</w:t>
      </w:r>
      <w:r>
        <w:rPr>
          <w:rFonts w:hint="eastAsia" w:ascii="宋体" w:hAnsi="宋体" w:eastAsia="宋体" w:cs="宋体"/>
          <w:sz w:val="32"/>
          <w:szCs w:val="32"/>
        </w:rPr>
        <w:t>老旧</w:t>
      </w:r>
      <w:r>
        <w:rPr>
          <w:rFonts w:ascii="仿宋_GB2312" w:hAnsi="仿宋_GB2312" w:eastAsia="仿宋_GB2312" w:cs="仿宋_GB2312"/>
          <w:sz w:val="32"/>
          <w:szCs w:val="32"/>
        </w:rPr>
        <w:t>房产进行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修缮</w:t>
      </w:r>
      <w:r>
        <w:rPr>
          <w:rFonts w:ascii="仿宋_GB2312" w:hAnsi="仿宋_GB2312" w:eastAsia="仿宋_GB2312" w:cs="仿宋_GB2312"/>
          <w:sz w:val="32"/>
          <w:szCs w:val="32"/>
        </w:rPr>
        <w:t>及</w:t>
      </w:r>
      <w:r>
        <w:rPr>
          <w:rFonts w:ascii="宋体" w:hAnsi="宋体" w:eastAsia="宋体" w:cs="宋体"/>
          <w:sz w:val="32"/>
          <w:szCs w:val="32"/>
        </w:rPr>
        <w:t>楼</w:t>
      </w:r>
      <w:r>
        <w:rPr>
          <w:rFonts w:ascii="仿宋_GB2312" w:hAnsi="仿宋_GB2312" w:eastAsia="仿宋_GB2312" w:cs="仿宋_GB2312"/>
          <w:sz w:val="32"/>
          <w:szCs w:val="32"/>
        </w:rPr>
        <w:t>房整体</w:t>
      </w:r>
      <w:r>
        <w:rPr>
          <w:rFonts w:hint="eastAsia" w:ascii="宋体" w:hAnsi="宋体" w:eastAsia="宋体" w:cs="宋体"/>
          <w:sz w:val="32"/>
          <w:szCs w:val="32"/>
        </w:rPr>
        <w:t>框架</w:t>
      </w:r>
      <w:r>
        <w:rPr>
          <w:rFonts w:ascii="宋体" w:hAnsi="宋体" w:eastAsia="宋体" w:cs="宋体"/>
          <w:sz w:val="32"/>
          <w:szCs w:val="32"/>
        </w:rPr>
        <w:t>加固</w:t>
      </w:r>
      <w:r>
        <w:rPr>
          <w:rFonts w:ascii="仿宋_GB2312" w:hAnsi="仿宋_GB2312" w:eastAsia="仿宋_GB2312" w:cs="仿宋_GB2312"/>
          <w:sz w:val="32"/>
          <w:szCs w:val="32"/>
        </w:rPr>
        <w:t>（不得改变房屋结构，不得擅自在房产周边</w:t>
      </w:r>
      <w:r>
        <w:rPr>
          <w:rFonts w:ascii="宋体" w:hAnsi="宋体" w:eastAsia="宋体" w:cs="宋体"/>
          <w:sz w:val="32"/>
          <w:szCs w:val="32"/>
        </w:rPr>
        <w:t>新</w:t>
      </w:r>
      <w:r>
        <w:rPr>
          <w:rFonts w:ascii="仿宋_GB2312" w:hAnsi="仿宋_GB2312" w:eastAsia="仿宋_GB2312" w:cs="仿宋_GB2312"/>
          <w:sz w:val="32"/>
          <w:szCs w:val="32"/>
        </w:rPr>
        <w:t>建构建物），仅可在不改变房屋主体结构、不影响建筑安全及规划用途的前提下，对房屋进行必要的、小规模的功能性微调（相关微调需提前报甲方备案审核）；未经甲方书面同意，乙方不得进行结构改造、扩建、拆除等重大升级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</w:t>
      </w:r>
      <w:r>
        <w:rPr>
          <w:rFonts w:ascii="仿宋_GB2312" w:hAnsi="仿宋_GB2312" w:eastAsia="仿宋_GB2312" w:cs="仿宋_GB2312"/>
          <w:sz w:val="32"/>
          <w:szCs w:val="32"/>
        </w:rPr>
        <w:t>工程。合同中止后，乙方应将房屋</w:t>
      </w:r>
      <w:r>
        <w:rPr>
          <w:rFonts w:hint="eastAsia" w:ascii="宋体" w:hAnsi="宋体" w:eastAsia="宋体" w:cs="宋体"/>
          <w:sz w:val="32"/>
          <w:szCs w:val="32"/>
        </w:rPr>
        <w:t>现</w:t>
      </w:r>
      <w:r>
        <w:rPr>
          <w:rFonts w:ascii="仿宋_GB2312" w:hAnsi="仿宋_GB2312" w:eastAsia="仿宋_GB2312" w:cs="仿宋_GB2312"/>
          <w:sz w:val="32"/>
          <w:szCs w:val="32"/>
        </w:rPr>
        <w:t>状无偿</w:t>
      </w:r>
      <w:r>
        <w:rPr>
          <w:rFonts w:hint="eastAsia" w:ascii="宋体" w:hAnsi="宋体" w:eastAsia="宋体" w:cs="宋体"/>
          <w:sz w:val="32"/>
          <w:szCs w:val="32"/>
        </w:rPr>
        <w:t>移交</w:t>
      </w:r>
      <w:r>
        <w:rPr>
          <w:rFonts w:ascii="仿宋_GB2312" w:hAnsi="仿宋_GB2312" w:eastAsia="仿宋_GB2312" w:cs="仿宋_GB2312"/>
          <w:sz w:val="32"/>
          <w:szCs w:val="32"/>
        </w:rPr>
        <w:t>甲方，甲方不对乙方的装修、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</w:t>
      </w:r>
      <w:r>
        <w:rPr>
          <w:rFonts w:hint="eastAsia" w:ascii="宋体" w:hAnsi="宋体" w:eastAsia="宋体" w:cs="宋体"/>
          <w:sz w:val="32"/>
          <w:szCs w:val="32"/>
        </w:rPr>
        <w:t>固</w:t>
      </w:r>
      <w:r>
        <w:rPr>
          <w:rFonts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投</w:t>
      </w:r>
      <w:r>
        <w:rPr>
          <w:rFonts w:hint="eastAsia" w:ascii="宋体" w:hAnsi="宋体" w:eastAsia="宋体" w:cs="宋体"/>
          <w:sz w:val="32"/>
          <w:szCs w:val="32"/>
        </w:rPr>
        <w:t>入</w:t>
      </w:r>
      <w:r>
        <w:rPr>
          <w:rFonts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宋体" w:hAnsi="宋体" w:eastAsia="宋体" w:cs="宋体"/>
          <w:sz w:val="32"/>
          <w:szCs w:val="32"/>
        </w:rPr>
        <w:t>予以</w:t>
      </w:r>
      <w:r>
        <w:rPr>
          <w:rFonts w:ascii="仿宋_GB2312" w:hAnsi="仿宋_GB2312" w:eastAsia="仿宋_GB2312" w:cs="仿宋_GB2312"/>
          <w:sz w:val="32"/>
          <w:szCs w:val="32"/>
        </w:rPr>
        <w:t>补偿。</w:t>
      </w:r>
    </w:p>
    <w:p w14:paraId="58C3AB68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违约责任</w:t>
      </w:r>
    </w:p>
    <w:p w14:paraId="7584694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1.乙方逾期支付租金超过15日，甲方有权按日收取0.05%滞纳金；超过30日，甲方可解除合同并没收保证金。</w:t>
      </w:r>
    </w:p>
    <w:p w14:paraId="3742A34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2.乙方擅自转租、破坏设施或未报备装修的，甲方有权扣除保证金并要求恢复原状。</w:t>
      </w:r>
    </w:p>
    <w:p w14:paraId="3FC8185B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合同解除与终止</w:t>
      </w:r>
    </w:p>
    <w:p w14:paraId="6AE37D0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1.乙方有下列情形之一，甲方可单方解除合同：</w:t>
      </w:r>
    </w:p>
    <w:p w14:paraId="161F1B7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（1）擅自拆改主体结构或从事违法活动；</w:t>
      </w:r>
    </w:p>
    <w:p w14:paraId="4276E19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（2）拖欠租金、水电费超过30日；</w:t>
      </w:r>
    </w:p>
    <w:p w14:paraId="376EF54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（3）造成严重环境污染或投诉未整改。</w:t>
      </w:r>
    </w:p>
    <w:p w14:paraId="15C5A30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2.合同期满或协商一致解除的，乙方需在10个工作日内结清费用并归还场地。</w:t>
      </w:r>
    </w:p>
    <w:p w14:paraId="1482AF52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争议解决</w:t>
      </w:r>
    </w:p>
    <w:p w14:paraId="4B35B43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合同的签订地及履行地均在海南省定安县，甲、乙双方在履行本合同过程中发生争议，双方当事人应友好协商解决,也可由有关部门调解，协商或调解不成的，则可依法向海南省定安县人民法院诉讼解决。违约方应赔偿守约方因维权而造成的全部损失费用（包括但不限于案件受理费、保全费、保险保函费、律师费、公告费等）</w:t>
      </w:r>
    </w:p>
    <w:p w14:paraId="460F151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2.本合同未尽事宜，经甲、乙双方协商一致后，可另行签订补充协议。本合同的附件和补充合同均为本合同不可分割组成部分，与本合同具有同等法律效力。</w:t>
      </w:r>
    </w:p>
    <w:p w14:paraId="7CF77CA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3.本合同一式肆份，甲方贰份，乙方贰份，经双方签字盖章后即时产生法律效力。</w:t>
      </w:r>
    </w:p>
    <w:p w14:paraId="466AE36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（以下无正文）</w:t>
      </w:r>
    </w:p>
    <w:p w14:paraId="3B544A7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1CCF0F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F444DB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甲方:                             乙方: </w:t>
      </w:r>
    </w:p>
    <w:p w14:paraId="124B737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                        法定代表人</w:t>
      </w:r>
    </w:p>
    <w:p w14:paraId="54111F6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或委托代理人:                     或委托代理人:        </w:t>
      </w:r>
    </w:p>
    <w:p w14:paraId="566567DA">
      <w:pPr>
        <w:rPr>
          <w:rFonts w:ascii="仿宋_GB2312" w:hAnsi="仿宋_GB2312" w:eastAsia="仿宋_GB2312" w:cs="仿宋_GB2312"/>
          <w:sz w:val="32"/>
          <w:szCs w:val="32"/>
        </w:rPr>
      </w:pPr>
    </w:p>
    <w:p w14:paraId="48CF7BF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     年   月   日           日期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E94BA2-6CC1-4CA0-8DC7-B31210DDB2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0C9517B0-9248-4DC1-85F8-DAC855AE7E84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1E97FE-38D2-4196-8E11-2E1986D8333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A251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79226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79226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F88C1"/>
    <w:multiLevelType w:val="singleLevel"/>
    <w:tmpl w:val="830F88C1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00E15"/>
    <w:rsid w:val="00015685"/>
    <w:rsid w:val="0018399A"/>
    <w:rsid w:val="00631B69"/>
    <w:rsid w:val="00803533"/>
    <w:rsid w:val="008C20D3"/>
    <w:rsid w:val="00A02F0C"/>
    <w:rsid w:val="00A32032"/>
    <w:rsid w:val="00A93B30"/>
    <w:rsid w:val="00CF0DED"/>
    <w:rsid w:val="00F72AE9"/>
    <w:rsid w:val="150B7C96"/>
    <w:rsid w:val="19260808"/>
    <w:rsid w:val="1D792624"/>
    <w:rsid w:val="2B291FCB"/>
    <w:rsid w:val="31D73AA7"/>
    <w:rsid w:val="459D0997"/>
    <w:rsid w:val="50790FF4"/>
    <w:rsid w:val="53E35E31"/>
    <w:rsid w:val="67E00E15"/>
    <w:rsid w:val="697D3D7D"/>
    <w:rsid w:val="75A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1358</Words>
  <Characters>1390</Characters>
  <Lines>11</Lines>
  <Paragraphs>3</Paragraphs>
  <TotalTime>59</TotalTime>
  <ScaleCrop>false</ScaleCrop>
  <LinksUpToDate>false</LinksUpToDate>
  <CharactersWithSpaces>1588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2025-05-07T03:01:00Z</dcterms:created>
  <dc:creator>Administrator</dc:creator>
  <cp:lastModifiedBy>S</cp:lastModifiedBy>
  <cp:lastPrinted>2025-08-21T07:20:00Z</cp:lastPrinted>
  <dcterms:modified xsi:type="dcterms:W3CDTF">2025-08-28T06:55:11Z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E22F7E7C659A428492C1DE2D06D0870E_13</vt:lpwstr>
  </property>
  <property fmtid="{D5CDD505-2E9C-101B-9397-08002B2CF9AE}" pid="4" name="KSOTemplateDocerSaveRecord">
    <vt:lpwstr>eyJoZGlkIjoiY2VjYzMwNzAxNDJlNWE0NTU3YjE0ZWZiODcwN2Y2NjUiLCJ1c2VySWQiOiIzNjEyMjQ0MzgifQ==</vt:lpwstr>
  </property>
</Properties>
</file>