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5737"/>
      <w:bookmarkStart w:id="3" w:name="_Toc20910"/>
      <w:bookmarkStart w:id="4" w:name="_Toc24454"/>
      <w:bookmarkStart w:id="5" w:name="_Toc32320"/>
      <w:bookmarkStart w:id="6" w:name="_Toc11918"/>
      <w:bookmarkStart w:id="7" w:name="_Toc21422"/>
      <w:bookmarkStart w:id="8" w:name="_Toc25712"/>
      <w:bookmarkStart w:id="9" w:name="_Toc7615"/>
      <w:bookmarkStart w:id="10" w:name="_Toc24068"/>
      <w:bookmarkStart w:id="11" w:name="_Toc8396"/>
      <w:bookmarkStart w:id="12" w:name="_Toc13462"/>
      <w:bookmarkStart w:id="13" w:name="_Toc29002"/>
      <w:bookmarkStart w:id="14" w:name="_Toc12789"/>
      <w:bookmarkStart w:id="15" w:name="_Toc24727"/>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海南省临高县东英镇153头活牛出售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90000元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w:t>
      </w:r>
      <w:bookmarkStart w:id="36" w:name="_GoBack"/>
      <w:bookmarkEnd w:id="36"/>
      <w:r>
        <w:rPr>
          <w:rFonts w:hint="eastAsia" w:ascii="新宋体" w:hAnsi="新宋体" w:eastAsia="新宋体" w:cs="Times New Roman"/>
          <w:b/>
          <w:bCs/>
          <w:color w:val="C00000"/>
          <w:sz w:val="28"/>
          <w:szCs w:val="28"/>
        </w:rPr>
        <w:t>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450000 </w:t>
      </w:r>
      <w:r>
        <w:rPr>
          <w:rFonts w:hint="eastAsia" w:ascii="新宋体" w:hAnsi="新宋体" w:eastAsia="新宋体" w:cs="Times New Roman"/>
          <w:b/>
          <w:bCs/>
          <w:sz w:val="28"/>
          <w:szCs w:val="28"/>
          <w:lang w:val="en-US" w:eastAsia="zh-CN"/>
        </w:rPr>
        <w:t>元(总价)</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海南省临高县东英镇153头活牛出售</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新宋体" w:hAnsi="新宋体" w:eastAsia="新宋体"/>
          <w:b/>
          <w:bCs/>
          <w:color w:val="C00000"/>
          <w:sz w:val="28"/>
          <w:szCs w:val="28"/>
          <w:u w:val="single"/>
          <w:lang w:val="en-US" w:eastAsia="zh-CN"/>
        </w:rPr>
        <w:t>海南省临高县东英镇153头活牛出售</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海南省临高县东英镇153头活牛出售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海南省临高县东英镇153头活牛出售</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29841"/>
      <w:bookmarkStart w:id="30" w:name="_Toc32101"/>
      <w:bookmarkStart w:id="31" w:name="_Toc12264"/>
      <w:bookmarkStart w:id="32" w:name="_Toc4580"/>
      <w:bookmarkStart w:id="33" w:name="_Toc1309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both"/>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海南省临高县东英镇153头活牛出售</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临高文祖种养殖专业合作社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海南省临高县东英镇153头活牛出售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：海南省临高县东英镇</w:t>
      </w:r>
      <w:r>
        <w:rPr>
          <w:rFonts w:hint="eastAsia" w:asciiTheme="minorEastAsia" w:hAnsiTheme="minorEastAsia" w:cstheme="minorEastAsia"/>
          <w:sz w:val="28"/>
          <w:szCs w:val="28"/>
          <w:lang w:val="en-US" w:eastAsia="zh-CN"/>
        </w:rPr>
        <w:t>153</w:t>
      </w:r>
      <w:r>
        <w:rPr>
          <w:rFonts w:hint="eastAsia" w:asciiTheme="minorEastAsia" w:hAnsiTheme="minorEastAsia" w:eastAsiaTheme="minorEastAsia" w:cstheme="minorEastAsia"/>
          <w:sz w:val="28"/>
          <w:szCs w:val="28"/>
          <w:lang w:val="en-US" w:eastAsia="zh-CN"/>
        </w:rPr>
        <w:t>头活牛出售</w:t>
      </w:r>
    </w:p>
    <w:p w14:paraId="6001930C">
      <w:pPr>
        <w:spacing w:line="520" w:lineRule="exact"/>
        <w:ind w:left="559" w:leftChars="266" w:firstLine="0" w:firstLineChars="0"/>
        <w:rPr>
          <w:rFonts w:hint="eastAsia" w:asciiTheme="minorEastAsia" w:hAnsiTheme="minorEastAsia" w:cstheme="minorEastAsia"/>
          <w:bCs/>
          <w:color w:val="auto"/>
          <w:sz w:val="21"/>
          <w:szCs w:val="21"/>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方：临高文祖种养殖专业合作社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153头（约74000斤）</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一次性永久出让</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450000元（总价）</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：90000元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一次性支付，全部交易价款进场结算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781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049C0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D049C0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21C29C7"/>
    <w:rsid w:val="043853A1"/>
    <w:rsid w:val="06A754C9"/>
    <w:rsid w:val="070E6657"/>
    <w:rsid w:val="09077801"/>
    <w:rsid w:val="0A8721A0"/>
    <w:rsid w:val="0B187AA4"/>
    <w:rsid w:val="0B7B2128"/>
    <w:rsid w:val="0B985CD3"/>
    <w:rsid w:val="0CD67C16"/>
    <w:rsid w:val="0DAB2F5D"/>
    <w:rsid w:val="0DD51C7C"/>
    <w:rsid w:val="0E9816ED"/>
    <w:rsid w:val="0F8C6CB2"/>
    <w:rsid w:val="10396E71"/>
    <w:rsid w:val="105772C0"/>
    <w:rsid w:val="11DE52CB"/>
    <w:rsid w:val="132D209C"/>
    <w:rsid w:val="148D1503"/>
    <w:rsid w:val="150A3847"/>
    <w:rsid w:val="16C136E5"/>
    <w:rsid w:val="16D93709"/>
    <w:rsid w:val="18E10F33"/>
    <w:rsid w:val="1A0C35CC"/>
    <w:rsid w:val="1A626F8D"/>
    <w:rsid w:val="1B097409"/>
    <w:rsid w:val="1B356450"/>
    <w:rsid w:val="1CE74D57"/>
    <w:rsid w:val="205C18F7"/>
    <w:rsid w:val="20BE4E97"/>
    <w:rsid w:val="2163678E"/>
    <w:rsid w:val="23C4301C"/>
    <w:rsid w:val="2741574C"/>
    <w:rsid w:val="29A96C5C"/>
    <w:rsid w:val="2C765212"/>
    <w:rsid w:val="2E513149"/>
    <w:rsid w:val="2EB72FAC"/>
    <w:rsid w:val="2F8512FC"/>
    <w:rsid w:val="30AA01BC"/>
    <w:rsid w:val="30B56AE1"/>
    <w:rsid w:val="30CE55FA"/>
    <w:rsid w:val="3158012C"/>
    <w:rsid w:val="317C672F"/>
    <w:rsid w:val="327E6635"/>
    <w:rsid w:val="3321133C"/>
    <w:rsid w:val="347A51A8"/>
    <w:rsid w:val="348A4CBF"/>
    <w:rsid w:val="3516702D"/>
    <w:rsid w:val="356B5D48"/>
    <w:rsid w:val="36257C7B"/>
    <w:rsid w:val="37E601A9"/>
    <w:rsid w:val="380361CD"/>
    <w:rsid w:val="3A3951BD"/>
    <w:rsid w:val="3A7A2C02"/>
    <w:rsid w:val="3D124BF3"/>
    <w:rsid w:val="3D922FE7"/>
    <w:rsid w:val="3EE84C2D"/>
    <w:rsid w:val="3F220916"/>
    <w:rsid w:val="40176161"/>
    <w:rsid w:val="4255690C"/>
    <w:rsid w:val="42EC1909"/>
    <w:rsid w:val="431E7646"/>
    <w:rsid w:val="43315BEC"/>
    <w:rsid w:val="43AD1C7C"/>
    <w:rsid w:val="4486772E"/>
    <w:rsid w:val="44912C24"/>
    <w:rsid w:val="4774456B"/>
    <w:rsid w:val="477C493B"/>
    <w:rsid w:val="47C03328"/>
    <w:rsid w:val="48350522"/>
    <w:rsid w:val="48F422BB"/>
    <w:rsid w:val="48FF75D2"/>
    <w:rsid w:val="493D00FA"/>
    <w:rsid w:val="4A7A6DBA"/>
    <w:rsid w:val="4A8D40A1"/>
    <w:rsid w:val="4C122427"/>
    <w:rsid w:val="4CD73773"/>
    <w:rsid w:val="4D440E1C"/>
    <w:rsid w:val="4DC33073"/>
    <w:rsid w:val="4E3F7559"/>
    <w:rsid w:val="4ECE0172"/>
    <w:rsid w:val="50804CA1"/>
    <w:rsid w:val="51516E47"/>
    <w:rsid w:val="59025783"/>
    <w:rsid w:val="5ABB5323"/>
    <w:rsid w:val="5BD329C8"/>
    <w:rsid w:val="5C653798"/>
    <w:rsid w:val="5CF93C67"/>
    <w:rsid w:val="61945E52"/>
    <w:rsid w:val="61966F3C"/>
    <w:rsid w:val="62920BC0"/>
    <w:rsid w:val="637A7D59"/>
    <w:rsid w:val="639B14F1"/>
    <w:rsid w:val="64515E2E"/>
    <w:rsid w:val="64D61FAB"/>
    <w:rsid w:val="68790CF7"/>
    <w:rsid w:val="69A739D7"/>
    <w:rsid w:val="6D30394E"/>
    <w:rsid w:val="7020414E"/>
    <w:rsid w:val="72275320"/>
    <w:rsid w:val="73C6500C"/>
    <w:rsid w:val="75622C2A"/>
    <w:rsid w:val="76143E0D"/>
    <w:rsid w:val="76312BA1"/>
    <w:rsid w:val="76D4359C"/>
    <w:rsid w:val="77075720"/>
    <w:rsid w:val="77C90C27"/>
    <w:rsid w:val="786A7F85"/>
    <w:rsid w:val="791505B4"/>
    <w:rsid w:val="7A7C6A82"/>
    <w:rsid w:val="7A8615E4"/>
    <w:rsid w:val="7C907F65"/>
    <w:rsid w:val="7CF404F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6702</Words>
  <Characters>7093</Characters>
  <Lines>59</Lines>
  <Paragraphs>16</Paragraphs>
  <TotalTime>0</TotalTime>
  <ScaleCrop>false</ScaleCrop>
  <LinksUpToDate>false</LinksUpToDate>
  <CharactersWithSpaces>7532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2025-08-29T03:11:15Z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