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default"/>
          <w:b w:val="0"/>
          <w:bCs w:val="0"/>
          <w:sz w:val="32"/>
          <w:szCs w:val="32"/>
          <w:lang w:val="en-US" w:eastAsia="zh-CN"/>
        </w:rPr>
      </w:pPr>
      <w:r>
        <w:rPr>
          <w:rFonts w:hint="eastAsia"/>
          <w:b/>
          <w:bCs/>
          <w:sz w:val="72"/>
          <w:szCs w:val="72"/>
          <w:lang w:val="en-US" w:eastAsia="zh-CN"/>
        </w:rPr>
        <w:t>材料审核表</w:t>
      </w:r>
    </w:p>
    <w:p>
      <w:pPr>
        <w:jc w:val="center"/>
        <w:rPr>
          <w:rFonts w:hint="eastAsia"/>
          <w:b w:val="0"/>
          <w:bCs w:val="0"/>
          <w:sz w:val="32"/>
          <w:szCs w:val="32"/>
          <w:lang w:val="en-US" w:eastAsia="zh-CN"/>
        </w:rPr>
      </w:pPr>
      <w:r>
        <w:rPr>
          <w:rFonts w:hint="eastAsia"/>
          <w:b w:val="0"/>
          <w:bCs w:val="0"/>
          <w:sz w:val="32"/>
          <w:szCs w:val="32"/>
          <w:lang w:val="en-US" w:eastAsia="zh-CN"/>
        </w:rPr>
        <w:t>（意向供应商提供）</w:t>
      </w:r>
    </w:p>
    <w:p/>
    <w:p/>
    <w:p/>
    <w:p/>
    <w:p/>
    <w:p/>
    <w:p/>
    <w:p/>
    <w:p/>
    <w:p/>
    <w:p/>
    <w:p/>
    <w:p/>
    <w:p/>
    <w:p/>
    <w:p/>
    <w:p/>
    <w:p/>
    <w:p/>
    <w:p/>
    <w:p/>
    <w:p/>
    <w:p>
      <w:pPr>
        <w:jc w:val="left"/>
        <w:rPr>
          <w:rFonts w:hint="eastAsia" w:asciiTheme="minorEastAsia" w:hAnsiTheme="minorEastAsia" w:eastAsiaTheme="minorEastAsia" w:cstheme="minorEastAsia"/>
          <w:b w:val="0"/>
          <w:bCs w:val="0"/>
          <w:spacing w:val="-1"/>
          <w:sz w:val="28"/>
          <w:szCs w:val="28"/>
          <w:u w:val="none"/>
          <w:lang w:val="en-US" w:eastAsia="zh-CN"/>
        </w:rPr>
      </w:pPr>
    </w:p>
    <w:p>
      <w:pPr>
        <w:jc w:val="left"/>
        <w:rPr>
          <w:rFonts w:hint="eastAsia" w:asciiTheme="minorEastAsia" w:hAnsiTheme="minorEastAsia" w:eastAsiaTheme="minorEastAsia" w:cstheme="minorEastAsia"/>
          <w:b w:val="0"/>
          <w:bCs w:val="0"/>
          <w:spacing w:val="-1"/>
          <w:sz w:val="30"/>
          <w:szCs w:val="30"/>
          <w:u w:val="none"/>
          <w:lang w:val="en-US" w:eastAsia="zh-CN"/>
        </w:rPr>
      </w:pPr>
      <w:r>
        <w:rPr>
          <w:rFonts w:hint="eastAsia" w:asciiTheme="minorEastAsia" w:hAnsiTheme="minorEastAsia" w:eastAsiaTheme="minorEastAsia" w:cstheme="minorEastAsia"/>
          <w:b w:val="0"/>
          <w:bCs w:val="0"/>
          <w:spacing w:val="-1"/>
          <w:sz w:val="30"/>
          <w:szCs w:val="30"/>
          <w:u w:val="none"/>
          <w:lang w:val="en-US" w:eastAsia="zh-CN"/>
        </w:rPr>
        <w:t>意向供应商须向五大连池市中流农业社会化服务有限责任公司提供意向项目的</w:t>
      </w:r>
      <w:r>
        <w:rPr>
          <w:rFonts w:hint="eastAsia" w:asciiTheme="minorEastAsia" w:hAnsiTheme="minorEastAsia" w:cstheme="minorEastAsia"/>
          <w:b w:val="0"/>
          <w:bCs w:val="0"/>
          <w:spacing w:val="-1"/>
          <w:sz w:val="30"/>
          <w:szCs w:val="30"/>
          <w:u w:val="none"/>
          <w:lang w:val="en-US" w:eastAsia="zh-CN"/>
        </w:rPr>
        <w:t>材料审核表</w:t>
      </w:r>
      <w:r>
        <w:rPr>
          <w:rFonts w:hint="eastAsia" w:asciiTheme="minorEastAsia" w:hAnsiTheme="minorEastAsia" w:eastAsiaTheme="minorEastAsia" w:cstheme="minorEastAsia"/>
          <w:b w:val="0"/>
          <w:bCs w:val="0"/>
          <w:spacing w:val="-1"/>
          <w:sz w:val="30"/>
          <w:szCs w:val="30"/>
          <w:u w:val="none"/>
          <w:lang w:val="en-US" w:eastAsia="zh-CN"/>
        </w:rPr>
        <w:t>，其中包括：</w:t>
      </w:r>
    </w:p>
    <w:p>
      <w:pPr>
        <w:numPr>
          <w:ilvl w:val="0"/>
          <w:numId w:val="1"/>
        </w:numPr>
        <w:rPr>
          <w:rFonts w:hint="eastAsia"/>
          <w:sz w:val="30"/>
          <w:szCs w:val="30"/>
          <w:lang w:val="en-US" w:eastAsia="zh-CN"/>
        </w:rPr>
      </w:pPr>
      <w:r>
        <w:rPr>
          <w:rFonts w:hint="eastAsia"/>
          <w:sz w:val="30"/>
          <w:szCs w:val="30"/>
          <w:lang w:val="en-US" w:eastAsia="zh-CN"/>
        </w:rPr>
        <w:t>营业执照扫描件（加盖公章）</w:t>
      </w:r>
    </w:p>
    <w:p>
      <w:pPr>
        <w:numPr>
          <w:ilvl w:val="0"/>
          <w:numId w:val="1"/>
        </w:numPr>
        <w:rPr>
          <w:rFonts w:hint="default"/>
          <w:sz w:val="30"/>
          <w:szCs w:val="30"/>
          <w:lang w:val="en-US" w:eastAsia="zh-CN"/>
        </w:rPr>
      </w:pPr>
      <w:r>
        <w:rPr>
          <w:rFonts w:hint="default"/>
          <w:sz w:val="30"/>
          <w:szCs w:val="30"/>
          <w:lang w:val="en-US" w:eastAsia="zh-CN"/>
        </w:rPr>
        <w:t>法人身份证复印件（加盖公章）</w:t>
      </w:r>
    </w:p>
    <w:p>
      <w:pPr>
        <w:numPr>
          <w:ilvl w:val="0"/>
          <w:numId w:val="1"/>
        </w:numPr>
        <w:rPr>
          <w:rFonts w:hint="default"/>
          <w:sz w:val="30"/>
          <w:szCs w:val="30"/>
          <w:lang w:val="en-US" w:eastAsia="zh-CN"/>
        </w:rPr>
      </w:pPr>
      <w:r>
        <w:rPr>
          <w:rFonts w:hint="default"/>
          <w:sz w:val="30"/>
          <w:szCs w:val="30"/>
          <w:lang w:val="en-US" w:eastAsia="zh-CN"/>
        </w:rPr>
        <w:t>资质证书</w:t>
      </w:r>
      <w:r>
        <w:rPr>
          <w:rFonts w:hint="eastAsia"/>
          <w:sz w:val="30"/>
          <w:szCs w:val="30"/>
          <w:lang w:val="en-US" w:eastAsia="zh-CN"/>
        </w:rPr>
        <w:t>扫描件（加盖公章）</w:t>
      </w:r>
    </w:p>
    <w:p>
      <w:pPr>
        <w:numPr>
          <w:ilvl w:val="0"/>
          <w:numId w:val="1"/>
        </w:numPr>
        <w:rPr>
          <w:rFonts w:hint="default"/>
          <w:sz w:val="30"/>
          <w:szCs w:val="30"/>
          <w:lang w:val="en-US" w:eastAsia="zh-CN"/>
        </w:rPr>
      </w:pPr>
      <w:r>
        <w:rPr>
          <w:rFonts w:hint="default"/>
          <w:sz w:val="30"/>
          <w:szCs w:val="30"/>
          <w:lang w:val="en-US" w:eastAsia="zh-CN"/>
        </w:rPr>
        <w:t>安全生产许可证</w:t>
      </w:r>
      <w:r>
        <w:rPr>
          <w:rFonts w:hint="eastAsia"/>
          <w:sz w:val="30"/>
          <w:szCs w:val="30"/>
          <w:lang w:val="en-US" w:eastAsia="zh-CN"/>
        </w:rPr>
        <w:t>扫描件（加盖公章）</w:t>
      </w:r>
    </w:p>
    <w:p>
      <w:pPr>
        <w:numPr>
          <w:ilvl w:val="0"/>
          <w:numId w:val="1"/>
        </w:numPr>
        <w:rPr>
          <w:rFonts w:hint="default"/>
          <w:sz w:val="30"/>
          <w:szCs w:val="30"/>
          <w:lang w:val="en-US" w:eastAsia="zh-CN"/>
        </w:rPr>
      </w:pPr>
      <w:r>
        <w:rPr>
          <w:rFonts w:hint="default"/>
          <w:sz w:val="30"/>
          <w:szCs w:val="30"/>
          <w:lang w:val="en-US" w:eastAsia="zh-CN"/>
        </w:rPr>
        <w:t>项目管理机构人员证件</w:t>
      </w:r>
      <w:r>
        <w:rPr>
          <w:rFonts w:hint="eastAsia"/>
          <w:sz w:val="30"/>
          <w:szCs w:val="30"/>
          <w:lang w:val="en-US" w:eastAsia="zh-CN"/>
        </w:rPr>
        <w:t>扫描件（加盖公章）</w:t>
      </w:r>
    </w:p>
    <w:p>
      <w:pPr>
        <w:numPr>
          <w:ilvl w:val="0"/>
          <w:numId w:val="1"/>
        </w:numPr>
        <w:rPr>
          <w:rFonts w:hint="default"/>
          <w:sz w:val="30"/>
          <w:szCs w:val="30"/>
          <w:lang w:val="en-US" w:eastAsia="zh-CN"/>
        </w:rPr>
      </w:pPr>
      <w:r>
        <w:rPr>
          <w:rFonts w:hint="eastAsia"/>
          <w:sz w:val="30"/>
          <w:szCs w:val="30"/>
          <w:lang w:val="en-US" w:eastAsia="zh-CN"/>
        </w:rPr>
        <w:t>承诺函（附件1）（法人签字并加盖公章）</w:t>
      </w:r>
    </w:p>
    <w:p>
      <w:pPr>
        <w:numPr>
          <w:ilvl w:val="0"/>
          <w:numId w:val="1"/>
        </w:numPr>
        <w:rPr>
          <w:rFonts w:hint="default"/>
          <w:sz w:val="30"/>
          <w:szCs w:val="30"/>
          <w:lang w:val="en-US" w:eastAsia="zh-CN"/>
        </w:rPr>
      </w:pPr>
      <w:r>
        <w:rPr>
          <w:rFonts w:hint="eastAsia"/>
          <w:sz w:val="30"/>
          <w:szCs w:val="30"/>
          <w:lang w:val="en-US" w:eastAsia="zh-CN"/>
        </w:rPr>
        <w:t>意向供应商基本情况表（附件2）</w:t>
      </w:r>
    </w:p>
    <w:p>
      <w:pPr>
        <w:numPr>
          <w:ilvl w:val="0"/>
          <w:numId w:val="1"/>
        </w:numPr>
        <w:rPr>
          <w:rFonts w:hint="default"/>
          <w:sz w:val="30"/>
          <w:szCs w:val="30"/>
          <w:lang w:val="en-US" w:eastAsia="zh-CN"/>
        </w:rPr>
      </w:pPr>
      <w:r>
        <w:rPr>
          <w:rFonts w:hint="default"/>
          <w:sz w:val="30"/>
          <w:szCs w:val="30"/>
          <w:lang w:val="en-US" w:eastAsia="zh-CN"/>
        </w:rPr>
        <w:t>无拖欠工程款及农民工工资承诺书</w:t>
      </w:r>
      <w:r>
        <w:rPr>
          <w:rFonts w:hint="eastAsia"/>
          <w:sz w:val="30"/>
          <w:szCs w:val="30"/>
          <w:lang w:val="en-US" w:eastAsia="zh-CN"/>
        </w:rPr>
        <w:t>（附件3）</w:t>
      </w:r>
    </w:p>
    <w:p>
      <w:pPr>
        <w:numPr>
          <w:ilvl w:val="0"/>
          <w:numId w:val="0"/>
        </w:numPr>
        <w:jc w:val="both"/>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一至</w:t>
      </w:r>
      <w:r>
        <w:rPr>
          <w:rFonts w:hint="eastAsia" w:asciiTheme="minorEastAsia" w:hAnsiTheme="minorEastAsia" w:cstheme="minorEastAsia"/>
          <w:b w:val="0"/>
          <w:bCs w:val="0"/>
          <w:sz w:val="30"/>
          <w:szCs w:val="30"/>
          <w:lang w:val="en-US" w:eastAsia="zh-CN"/>
        </w:rPr>
        <w:t>八</w:t>
      </w:r>
      <w:r>
        <w:rPr>
          <w:rFonts w:hint="eastAsia" w:asciiTheme="minorEastAsia" w:hAnsiTheme="minorEastAsia" w:eastAsiaTheme="minorEastAsia" w:cstheme="minorEastAsia"/>
          <w:b w:val="0"/>
          <w:bCs w:val="0"/>
          <w:sz w:val="30"/>
          <w:szCs w:val="30"/>
          <w:lang w:val="en-US" w:eastAsia="zh-CN"/>
        </w:rPr>
        <w:t>项材料需以邮件的形式发送至（zhongliugongsi@163.com）邮箱当中，由相关工作人员审核通过之后方可成功报名</w:t>
      </w:r>
    </w:p>
    <w:p>
      <w:pPr>
        <w:numPr>
          <w:ilvl w:val="0"/>
          <w:numId w:val="0"/>
        </w:numPr>
        <w:rPr>
          <w:rFonts w:hint="default"/>
          <w:sz w:val="30"/>
          <w:szCs w:val="30"/>
          <w:lang w:val="en-US" w:eastAsia="zh-CN"/>
        </w:rPr>
      </w:pPr>
    </w:p>
    <w:p>
      <w:pPr>
        <w:numPr>
          <w:ilvl w:val="0"/>
          <w:numId w:val="0"/>
        </w:numPr>
        <w:rPr>
          <w:rFonts w:hint="default"/>
          <w:sz w:val="30"/>
          <w:szCs w:val="30"/>
          <w:lang w:val="en-US" w:eastAsia="zh-CN"/>
        </w:rPr>
      </w:pPr>
    </w:p>
    <w:p>
      <w:pPr>
        <w:numPr>
          <w:ilvl w:val="0"/>
          <w:numId w:val="0"/>
        </w:numPr>
        <w:rPr>
          <w:rFonts w:hint="default"/>
          <w:sz w:val="30"/>
          <w:szCs w:val="30"/>
          <w:lang w:val="en-US" w:eastAsia="zh-CN"/>
        </w:rPr>
      </w:pPr>
    </w:p>
    <w:p>
      <w:pPr>
        <w:numPr>
          <w:ilvl w:val="0"/>
          <w:numId w:val="0"/>
        </w:numPr>
        <w:rPr>
          <w:rFonts w:hint="default"/>
          <w:sz w:val="30"/>
          <w:szCs w:val="30"/>
          <w:lang w:val="en-US" w:eastAsia="zh-CN"/>
        </w:rPr>
      </w:pPr>
    </w:p>
    <w:p>
      <w:pPr>
        <w:numPr>
          <w:ilvl w:val="0"/>
          <w:numId w:val="0"/>
        </w:numPr>
        <w:rPr>
          <w:rFonts w:hint="default"/>
          <w:sz w:val="30"/>
          <w:szCs w:val="30"/>
          <w:lang w:val="en-US" w:eastAsia="zh-CN"/>
        </w:rPr>
      </w:pPr>
    </w:p>
    <w:p>
      <w:pPr>
        <w:numPr>
          <w:ilvl w:val="0"/>
          <w:numId w:val="0"/>
        </w:numPr>
        <w:rPr>
          <w:rFonts w:hint="default"/>
          <w:sz w:val="30"/>
          <w:szCs w:val="30"/>
          <w:lang w:val="en-US" w:eastAsia="zh-CN"/>
        </w:rPr>
      </w:pPr>
    </w:p>
    <w:p>
      <w:pPr>
        <w:numPr>
          <w:ilvl w:val="0"/>
          <w:numId w:val="0"/>
        </w:numPr>
        <w:rPr>
          <w:rFonts w:hint="default"/>
          <w:sz w:val="30"/>
          <w:szCs w:val="30"/>
          <w:lang w:val="en-US" w:eastAsia="zh-CN"/>
        </w:rPr>
      </w:pPr>
    </w:p>
    <w:p>
      <w:pPr>
        <w:numPr>
          <w:ilvl w:val="0"/>
          <w:numId w:val="0"/>
        </w:numPr>
        <w:rPr>
          <w:rFonts w:hint="default"/>
          <w:sz w:val="30"/>
          <w:szCs w:val="30"/>
          <w:lang w:val="en-US" w:eastAsia="zh-CN"/>
        </w:rPr>
      </w:pPr>
    </w:p>
    <w:p>
      <w:pPr>
        <w:numPr>
          <w:ilvl w:val="0"/>
          <w:numId w:val="0"/>
        </w:numPr>
        <w:rPr>
          <w:rFonts w:hint="default"/>
          <w:sz w:val="30"/>
          <w:szCs w:val="30"/>
          <w:lang w:val="en-US" w:eastAsia="zh-CN"/>
        </w:rPr>
      </w:pPr>
    </w:p>
    <w:p>
      <w:pPr>
        <w:numPr>
          <w:ilvl w:val="0"/>
          <w:numId w:val="0"/>
        </w:numPr>
        <w:rPr>
          <w:rFonts w:hint="default"/>
          <w:sz w:val="30"/>
          <w:szCs w:val="30"/>
          <w:lang w:val="en-US" w:eastAsia="zh-CN"/>
        </w:rPr>
      </w:pPr>
      <w:bookmarkStart w:id="0" w:name="_GoBack"/>
      <w:bookmarkEnd w:id="0"/>
    </w:p>
    <w:p>
      <w:pPr>
        <w:keepNext w:val="0"/>
        <w:keepLines w:val="0"/>
        <w:widowControl/>
        <w:suppressLineNumbers w:val="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附件1</w:t>
      </w:r>
    </w:p>
    <w:p>
      <w:pPr>
        <w:keepNext w:val="0"/>
        <w:keepLines w:val="0"/>
        <w:widowControl/>
        <w:suppressLineNumbers w:val="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kern w:val="0"/>
          <w:sz w:val="44"/>
          <w:szCs w:val="44"/>
          <w:lang w:val="en-US" w:eastAsia="zh-CN" w:bidi="ar"/>
        </w:rPr>
        <w:t>供应商资格承诺函</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我方作为供应商，现郑重承诺如下：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一、参考《中华人民共和国政府采购法》第二十二条规定的供应商条件：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（一）具有独立承担民事责任的能力。供应商承诺通过“国家企业信用信息公示系统”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1.“登记状态”为“存续（在营、开业、在册）”。</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2.“经营期限”不早于投标截止日期，或长期有效。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（二）具有良好的商业信誉和健全的财务会计制度。承诺通过“信用中国”</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（https://www.creditchina.gov.cn）</w:t>
      </w:r>
      <w:r>
        <w:rPr>
          <w:rFonts w:hint="eastAsia" w:asciiTheme="minorEastAsia" w:hAnsiTheme="minorEastAsia" w:eastAsiaTheme="minorEastAsia" w:cstheme="minorEastAsia"/>
          <w:color w:val="000000"/>
          <w:kern w:val="0"/>
          <w:sz w:val="28"/>
          <w:szCs w:val="28"/>
          <w:lang w:val="en-US" w:eastAsia="zh-CN" w:bidi="ar"/>
        </w:rPr>
        <w:t xml:space="preserve">等合法渠道可查证的信息为：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1.未被列入失信被执行人。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2.未被列入税收违法黑名单。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（三）具有履行合同所必需的设备和专业技术能力。</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（四）有依法缴纳税收的良好记录。承诺在纳税所在地的税务机关可查证的信息为：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1.不存在欠税信息。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2.不存在重大税收违法。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3.不属于纳税“非正常户”。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（五）参加本次活动前三年内，在经营活动中没有重大违法记录。供应商需承诺通过“国家企业信用信息公示系统”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、“中国执行信息公开网”</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（http://zxgk.court.gov.cn）、“中国裁判文书网”（https://wenshu.court.gov.cn）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pPr>
        <w:keepNext w:val="0"/>
        <w:keepLines w:val="0"/>
        <w:widowControl/>
        <w:suppressLineNumbers w:val="0"/>
        <w:jc w:val="left"/>
        <w:rPr>
          <w:rFonts w:hint="default"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000000"/>
          <w:kern w:val="0"/>
          <w:sz w:val="28"/>
          <w:szCs w:val="28"/>
          <w:lang w:val="en-US" w:eastAsia="zh-CN" w:bidi="ar"/>
        </w:rPr>
        <w:t>1.</w:t>
      </w:r>
      <w:r>
        <w:rPr>
          <w:rFonts w:hint="eastAsia" w:asciiTheme="minorEastAsia" w:hAnsiTheme="minorEastAsia" w:eastAsiaTheme="minorEastAsia" w:cstheme="minorEastAsia"/>
          <w:color w:val="auto"/>
          <w:kern w:val="0"/>
          <w:sz w:val="28"/>
          <w:szCs w:val="28"/>
          <w:lang w:val="en-US" w:eastAsia="zh-CN" w:bidi="ar"/>
        </w:rPr>
        <w:t>在报名截止日期前三年内未因违法经营受到刑事处</w:t>
      </w:r>
      <w:r>
        <w:rPr>
          <w:rFonts w:hint="eastAsia" w:asciiTheme="minorEastAsia" w:hAnsiTheme="minorEastAsia" w:cstheme="minorEastAsia"/>
          <w:color w:val="auto"/>
          <w:kern w:val="0"/>
          <w:sz w:val="28"/>
          <w:szCs w:val="28"/>
          <w:lang w:val="en-US" w:eastAsia="zh-CN" w:bidi="ar"/>
        </w:rPr>
        <w:t>罚。</w:t>
      </w:r>
    </w:p>
    <w:p>
      <w:pPr>
        <w:keepNext w:val="0"/>
        <w:keepLines w:val="0"/>
        <w:widowControl/>
        <w:suppressLineNumbers w:val="0"/>
        <w:ind w:right="0" w:rightChars="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2.在报名截止日期前三年内未因违法经营受到县级以上行政机关做出的警告和较大金额罚款（二百万元以上）的行政处罚。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kern w:val="0"/>
          <w:sz w:val="28"/>
          <w:szCs w:val="28"/>
          <w:lang w:val="en-US" w:eastAsia="zh-CN" w:bidi="ar"/>
        </w:rPr>
        <w:t>3.在报名截止</w:t>
      </w:r>
      <w:r>
        <w:rPr>
          <w:rFonts w:hint="eastAsia" w:asciiTheme="minorEastAsia" w:hAnsiTheme="minorEastAsia" w:eastAsiaTheme="minorEastAsia" w:cstheme="minorEastAsia"/>
          <w:color w:val="000000"/>
          <w:kern w:val="0"/>
          <w:sz w:val="28"/>
          <w:szCs w:val="28"/>
          <w:lang w:val="en-US" w:eastAsia="zh-CN" w:bidi="ar"/>
        </w:rPr>
        <w:t xml:space="preserve">日期前三年内未因违法经营受到县级以上行政机关做出的责令停产停业、吊销许可证或者执照等行政处罚。 </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4.虽因违法经营被禁止在一定期限内参加政府采购活动，但期限已经届满。</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二、符合其他法律法规规定的采购供应商条件： </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一）承诺通过合法渠道，可查证不存在违反《中华人民共和国政府采购法实施条例》第十八条“单位负责人为同一人或者存在直接控股、管理关系的不同供应商，不得参加同一合同项下的活动。除单一来源采购项目外，为采购项目提供整体设计、规范编制或者项目管理、监理、检测等服务的供应商，不得再参加该采购项目的其他采购活动。”规定的情形。 </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二）承诺通过“全国企业信用信息公示系统”（https://www.gsxt.gov.cn）、“中国执行信息公开网”（http://zxgk.court.gov.cn）、“中国裁判文书网”（https://wenshu.court.gov.cn）、“信用中国”（https://www.creditchina.gov.cn）、“中国政府采购网”（https://www.ccgp.gov.cn）等合法渠道</w:t>
      </w:r>
      <w:r>
        <w:rPr>
          <w:rFonts w:hint="eastAsia" w:asciiTheme="minorEastAsia" w:hAnsiTheme="minorEastAsia" w:cstheme="minorEastAsia"/>
          <w:color w:val="auto"/>
          <w:kern w:val="0"/>
          <w:sz w:val="28"/>
          <w:szCs w:val="28"/>
          <w:lang w:val="en-US" w:eastAsia="zh-CN" w:bidi="ar"/>
        </w:rPr>
        <w:t>，</w:t>
      </w:r>
      <w:r>
        <w:rPr>
          <w:rFonts w:hint="eastAsia" w:asciiTheme="minorEastAsia" w:hAnsiTheme="minorEastAsia" w:eastAsiaTheme="minorEastAsia" w:cstheme="minorEastAsia"/>
          <w:color w:val="auto"/>
          <w:kern w:val="0"/>
          <w:sz w:val="28"/>
          <w:szCs w:val="28"/>
          <w:lang w:val="en-US" w:eastAsia="zh-CN" w:bidi="ar"/>
        </w:rPr>
        <w:t>可查证在投标截止日期前未被列入失信被执行人名单、重大税收违法案件当事人名单、政府</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采购严重违法失信行为记录名单</w:t>
      </w:r>
      <w:r>
        <w:rPr>
          <w:rFonts w:hint="eastAsia" w:asciiTheme="minorEastAsia" w:hAnsiTheme="minorEastAsia" w:cstheme="minorEastAsia"/>
          <w:color w:val="auto"/>
          <w:kern w:val="0"/>
          <w:sz w:val="28"/>
          <w:szCs w:val="28"/>
          <w:lang w:val="en-US" w:eastAsia="zh-CN" w:bidi="ar"/>
        </w:rPr>
        <w:t>。</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（三）承诺通过“中国执行信息公开网”（http://zxgk.court.gov.cn）等合法渠道，可查证法定代表人和负责人近三年内无行贿犯罪记录。 </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FF"/>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我方对上述承诺事项的真实性负责，授权并配合采购人所在部门及其委托机构，对上述承诺事项进行查证。如不属实，属于供应商提供虚假材料谋取中标、成交的情形，按照《中华人民共和国政府采购法》第七十七条第一款的规定，接受采购金额千分之五以上千分之十以下的罚款，列入不良行为记录名单，在一至三年内禁止参加采购活动等行政处罚。有违法所得的，并处没收违法所得，情节严重的，由市场监督管理部门吊销营业执照；构成犯罪的，依法追究刑事责任。</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000000"/>
          <w:kern w:val="0"/>
          <w:sz w:val="28"/>
          <w:szCs w:val="28"/>
          <w:lang w:val="en-US" w:eastAsia="zh-CN" w:bidi="ar"/>
        </w:rPr>
        <w:t>（签字/盖章）</w:t>
      </w:r>
      <w:r>
        <w:rPr>
          <w:rFonts w:hint="eastAsia" w:asciiTheme="minorEastAsia" w:hAnsiTheme="minorEastAsia" w:eastAsiaTheme="minorEastAsia" w:cstheme="minorEastAsia"/>
          <w:color w:val="000000"/>
          <w:kern w:val="0"/>
          <w:sz w:val="28"/>
          <w:szCs w:val="28"/>
          <w:lang w:val="en-US" w:eastAsia="zh-CN" w:bidi="ar"/>
        </w:rPr>
        <w:t xml:space="preserve">承诺人： </w:t>
      </w:r>
    </w:p>
    <w:p>
      <w:pPr>
        <w:keepNext w:val="0"/>
        <w:keepLines w:val="0"/>
        <w:widowControl/>
        <w:suppressLineNumbers w:val="0"/>
        <w:jc w:val="righ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bidi="ar"/>
        </w:rPr>
        <w:t>年   月   日</w:t>
      </w:r>
    </w:p>
    <w:p>
      <w:pPr>
        <w:numPr>
          <w:ilvl w:val="0"/>
          <w:numId w:val="0"/>
        </w:numPr>
        <w:rPr>
          <w:rFonts w:hint="default"/>
          <w:sz w:val="30"/>
          <w:szCs w:val="30"/>
          <w:lang w:val="en-US" w:eastAsia="zh-CN"/>
        </w:rPr>
        <w:sectPr>
          <w:pgSz w:w="11906" w:h="16838"/>
          <w:pgMar w:top="1440" w:right="1800" w:bottom="1440" w:left="1800" w:header="851" w:footer="992" w:gutter="0"/>
          <w:cols w:space="425" w:num="1"/>
          <w:docGrid w:type="lines" w:linePitch="312" w:charSpace="0"/>
        </w:sectPr>
      </w:pPr>
    </w:p>
    <w:p>
      <w:pPr>
        <w:numPr>
          <w:ilvl w:val="0"/>
          <w:numId w:val="0"/>
        </w:numPr>
        <w:rPr>
          <w:rFonts w:hint="eastAsia"/>
          <w:sz w:val="30"/>
          <w:szCs w:val="30"/>
          <w:lang w:val="en-US" w:eastAsia="zh-CN"/>
        </w:rPr>
      </w:pPr>
      <w:r>
        <w:rPr>
          <w:rFonts w:hint="eastAsia"/>
          <w:sz w:val="30"/>
          <w:szCs w:val="30"/>
          <w:lang w:val="en-US" w:eastAsia="zh-CN"/>
        </w:rPr>
        <w:t>附件2</w:t>
      </w:r>
    </w:p>
    <w:tbl>
      <w:tblPr>
        <w:tblStyle w:val="6"/>
        <w:tblpPr w:leftFromText="180" w:rightFromText="180" w:vertAnchor="text" w:horzAnchor="page" w:tblpX="1387" w:tblpY="249"/>
        <w:tblOverlap w:val="never"/>
        <w:tblW w:w="907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7"/>
        <w:gridCol w:w="988"/>
        <w:gridCol w:w="1249"/>
        <w:gridCol w:w="801"/>
        <w:gridCol w:w="347"/>
        <w:gridCol w:w="164"/>
        <w:gridCol w:w="1235"/>
        <w:gridCol w:w="272"/>
        <w:gridCol w:w="236"/>
        <w:gridCol w:w="461"/>
        <w:gridCol w:w="16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707" w:type="dxa"/>
            <w:tcBorders>
              <w:left w:val="single" w:color="000000" w:sz="6" w:space="0"/>
            </w:tcBorders>
            <w:vAlign w:val="top"/>
          </w:tcPr>
          <w:p>
            <w:pPr>
              <w:spacing w:before="123" w:line="228" w:lineRule="auto"/>
              <w:ind w:left="347"/>
              <w:rPr>
                <w:rFonts w:ascii="宋体" w:hAnsi="宋体" w:eastAsia="宋体" w:cs="宋体"/>
                <w:sz w:val="20"/>
                <w:szCs w:val="20"/>
              </w:rPr>
            </w:pPr>
            <w:r>
              <w:rPr>
                <w:rFonts w:ascii="宋体" w:hAnsi="宋体" w:eastAsia="宋体" w:cs="宋体"/>
                <w:spacing w:val="4"/>
                <w:sz w:val="20"/>
                <w:szCs w:val="20"/>
              </w:rPr>
              <w:t>申</w:t>
            </w:r>
            <w:r>
              <w:rPr>
                <w:rFonts w:ascii="宋体" w:hAnsi="宋体" w:eastAsia="宋体" w:cs="宋体"/>
                <w:spacing w:val="3"/>
                <w:sz w:val="20"/>
                <w:szCs w:val="20"/>
              </w:rPr>
              <w:t>请</w:t>
            </w:r>
            <w:r>
              <w:rPr>
                <w:rFonts w:ascii="宋体" w:hAnsi="宋体" w:eastAsia="宋体" w:cs="宋体"/>
                <w:spacing w:val="2"/>
                <w:sz w:val="20"/>
                <w:szCs w:val="20"/>
              </w:rPr>
              <w:t>人名称</w:t>
            </w:r>
          </w:p>
        </w:tc>
        <w:tc>
          <w:tcPr>
            <w:tcW w:w="7372" w:type="dxa"/>
            <w:gridSpan w:val="10"/>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707" w:type="dxa"/>
            <w:tcBorders>
              <w:left w:val="single" w:color="000000" w:sz="6" w:space="0"/>
            </w:tcBorders>
            <w:vAlign w:val="top"/>
          </w:tcPr>
          <w:p>
            <w:pPr>
              <w:spacing w:before="111" w:line="229" w:lineRule="auto"/>
              <w:ind w:left="426"/>
              <w:rPr>
                <w:rFonts w:ascii="宋体" w:hAnsi="宋体" w:eastAsia="宋体" w:cs="宋体"/>
                <w:sz w:val="20"/>
                <w:szCs w:val="20"/>
              </w:rPr>
            </w:pPr>
            <w:r>
              <w:rPr>
                <w:rFonts w:ascii="宋体" w:hAnsi="宋体" w:eastAsia="宋体" w:cs="宋体"/>
                <w:spacing w:val="8"/>
                <w:sz w:val="20"/>
                <w:szCs w:val="20"/>
              </w:rPr>
              <w:t>注</w:t>
            </w:r>
            <w:r>
              <w:rPr>
                <w:rFonts w:ascii="宋体" w:hAnsi="宋体" w:eastAsia="宋体" w:cs="宋体"/>
                <w:spacing w:val="7"/>
                <w:sz w:val="20"/>
                <w:szCs w:val="20"/>
              </w:rPr>
              <w:t>册地址</w:t>
            </w:r>
          </w:p>
        </w:tc>
        <w:tc>
          <w:tcPr>
            <w:tcW w:w="3549" w:type="dxa"/>
            <w:gridSpan w:val="5"/>
            <w:vAlign w:val="top"/>
          </w:tcPr>
          <w:p>
            <w:pPr>
              <w:rPr>
                <w:rFonts w:ascii="Arial"/>
                <w:sz w:val="21"/>
              </w:rPr>
            </w:pPr>
          </w:p>
        </w:tc>
        <w:tc>
          <w:tcPr>
            <w:tcW w:w="1235" w:type="dxa"/>
            <w:vAlign w:val="top"/>
          </w:tcPr>
          <w:p>
            <w:pPr>
              <w:spacing w:before="111" w:line="228" w:lineRule="auto"/>
              <w:ind w:left="216"/>
              <w:rPr>
                <w:rFonts w:ascii="宋体" w:hAnsi="宋体" w:eastAsia="宋体" w:cs="宋体"/>
                <w:sz w:val="20"/>
                <w:szCs w:val="20"/>
              </w:rPr>
            </w:pPr>
            <w:r>
              <w:rPr>
                <w:rFonts w:ascii="宋体" w:hAnsi="宋体" w:eastAsia="宋体" w:cs="宋体"/>
                <w:spacing w:val="5"/>
                <w:sz w:val="20"/>
                <w:szCs w:val="20"/>
              </w:rPr>
              <w:t>邮</w:t>
            </w:r>
            <w:r>
              <w:rPr>
                <w:rFonts w:ascii="宋体" w:hAnsi="宋体" w:eastAsia="宋体" w:cs="宋体"/>
                <w:spacing w:val="3"/>
                <w:sz w:val="20"/>
                <w:szCs w:val="20"/>
              </w:rPr>
              <w:t>政编码</w:t>
            </w:r>
          </w:p>
        </w:tc>
        <w:tc>
          <w:tcPr>
            <w:tcW w:w="2588" w:type="dxa"/>
            <w:gridSpan w:val="4"/>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707" w:type="dxa"/>
            <w:vMerge w:val="restart"/>
            <w:tcBorders>
              <w:left w:val="single" w:color="000000" w:sz="6" w:space="0"/>
              <w:bottom w:val="nil"/>
            </w:tcBorders>
            <w:vAlign w:val="top"/>
          </w:tcPr>
          <w:p>
            <w:pPr>
              <w:spacing w:line="331" w:lineRule="auto"/>
              <w:rPr>
                <w:rFonts w:ascii="Arial"/>
                <w:sz w:val="21"/>
              </w:rPr>
            </w:pPr>
          </w:p>
          <w:p>
            <w:pPr>
              <w:spacing w:before="65" w:line="229" w:lineRule="auto"/>
              <w:ind w:left="427"/>
              <w:rPr>
                <w:rFonts w:ascii="宋体" w:hAnsi="宋体" w:eastAsia="宋体" w:cs="宋体"/>
                <w:sz w:val="20"/>
                <w:szCs w:val="20"/>
              </w:rPr>
            </w:pPr>
            <w:r>
              <w:rPr>
                <w:rFonts w:ascii="宋体" w:hAnsi="宋体" w:eastAsia="宋体" w:cs="宋体"/>
                <w:spacing w:val="7"/>
                <w:sz w:val="20"/>
                <w:szCs w:val="20"/>
              </w:rPr>
              <w:t>联系方式</w:t>
            </w:r>
          </w:p>
        </w:tc>
        <w:tc>
          <w:tcPr>
            <w:tcW w:w="988" w:type="dxa"/>
            <w:vAlign w:val="top"/>
          </w:tcPr>
          <w:p>
            <w:pPr>
              <w:spacing w:before="110" w:line="230" w:lineRule="auto"/>
              <w:ind w:left="178"/>
              <w:rPr>
                <w:rFonts w:ascii="宋体" w:hAnsi="宋体" w:eastAsia="宋体" w:cs="宋体"/>
                <w:sz w:val="20"/>
                <w:szCs w:val="20"/>
              </w:rPr>
            </w:pPr>
            <w:r>
              <w:rPr>
                <w:rFonts w:ascii="宋体" w:hAnsi="宋体" w:eastAsia="宋体" w:cs="宋体"/>
                <w:spacing w:val="7"/>
                <w:sz w:val="20"/>
                <w:szCs w:val="20"/>
              </w:rPr>
              <w:t>联</w:t>
            </w:r>
            <w:r>
              <w:rPr>
                <w:rFonts w:ascii="宋体" w:hAnsi="宋体" w:eastAsia="宋体" w:cs="宋体"/>
                <w:spacing w:val="6"/>
                <w:sz w:val="20"/>
                <w:szCs w:val="20"/>
              </w:rPr>
              <w:t>系人</w:t>
            </w:r>
          </w:p>
        </w:tc>
        <w:tc>
          <w:tcPr>
            <w:tcW w:w="2561" w:type="dxa"/>
            <w:gridSpan w:val="4"/>
            <w:vAlign w:val="top"/>
          </w:tcPr>
          <w:p>
            <w:pPr>
              <w:rPr>
                <w:rFonts w:ascii="Arial"/>
                <w:sz w:val="21"/>
              </w:rPr>
            </w:pPr>
          </w:p>
        </w:tc>
        <w:tc>
          <w:tcPr>
            <w:tcW w:w="1235" w:type="dxa"/>
            <w:vAlign w:val="top"/>
          </w:tcPr>
          <w:p>
            <w:pPr>
              <w:spacing w:before="110" w:line="230" w:lineRule="auto"/>
              <w:ind w:left="225"/>
              <w:rPr>
                <w:rFonts w:ascii="宋体" w:hAnsi="宋体" w:eastAsia="宋体" w:cs="宋体"/>
                <w:sz w:val="20"/>
                <w:szCs w:val="20"/>
              </w:rPr>
            </w:pPr>
            <w:r>
              <w:rPr>
                <w:rFonts w:ascii="宋体" w:hAnsi="宋体" w:eastAsia="宋体" w:cs="宋体"/>
                <w:spacing w:val="1"/>
                <w:sz w:val="20"/>
                <w:szCs w:val="20"/>
              </w:rPr>
              <w:t xml:space="preserve">电    </w:t>
            </w:r>
            <w:r>
              <w:rPr>
                <w:rFonts w:ascii="宋体" w:hAnsi="宋体" w:eastAsia="宋体" w:cs="宋体"/>
                <w:sz w:val="20"/>
                <w:szCs w:val="20"/>
              </w:rPr>
              <w:t>话</w:t>
            </w:r>
          </w:p>
        </w:tc>
        <w:tc>
          <w:tcPr>
            <w:tcW w:w="2588" w:type="dxa"/>
            <w:gridSpan w:val="4"/>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707" w:type="dxa"/>
            <w:vMerge w:val="continue"/>
            <w:tcBorders>
              <w:top w:val="nil"/>
              <w:left w:val="single" w:color="000000" w:sz="6" w:space="0"/>
            </w:tcBorders>
            <w:vAlign w:val="top"/>
          </w:tcPr>
          <w:p>
            <w:pPr>
              <w:rPr>
                <w:rFonts w:ascii="Arial"/>
                <w:sz w:val="21"/>
              </w:rPr>
            </w:pPr>
          </w:p>
        </w:tc>
        <w:tc>
          <w:tcPr>
            <w:tcW w:w="988" w:type="dxa"/>
            <w:vAlign w:val="top"/>
          </w:tcPr>
          <w:p>
            <w:pPr>
              <w:spacing w:before="110" w:line="227" w:lineRule="auto"/>
              <w:ind w:left="175"/>
              <w:rPr>
                <w:rFonts w:ascii="宋体" w:hAnsi="宋体" w:eastAsia="宋体" w:cs="宋体"/>
                <w:sz w:val="20"/>
                <w:szCs w:val="20"/>
              </w:rPr>
            </w:pPr>
            <w:r>
              <w:rPr>
                <w:rFonts w:ascii="宋体" w:hAnsi="宋体" w:eastAsia="宋体" w:cs="宋体"/>
                <w:spacing w:val="6"/>
                <w:sz w:val="20"/>
                <w:szCs w:val="20"/>
              </w:rPr>
              <w:t>传  真</w:t>
            </w:r>
          </w:p>
        </w:tc>
        <w:tc>
          <w:tcPr>
            <w:tcW w:w="2561" w:type="dxa"/>
            <w:gridSpan w:val="4"/>
            <w:vAlign w:val="top"/>
          </w:tcPr>
          <w:p>
            <w:pPr>
              <w:rPr>
                <w:rFonts w:ascii="Arial"/>
                <w:sz w:val="21"/>
              </w:rPr>
            </w:pPr>
          </w:p>
        </w:tc>
        <w:tc>
          <w:tcPr>
            <w:tcW w:w="1235" w:type="dxa"/>
            <w:vAlign w:val="top"/>
          </w:tcPr>
          <w:p>
            <w:pPr>
              <w:spacing w:before="110" w:line="233" w:lineRule="auto"/>
              <w:ind w:left="217"/>
              <w:rPr>
                <w:rFonts w:ascii="宋体" w:hAnsi="宋体" w:eastAsia="宋体" w:cs="宋体"/>
                <w:sz w:val="20"/>
                <w:szCs w:val="20"/>
              </w:rPr>
            </w:pPr>
            <w:r>
              <w:rPr>
                <w:rFonts w:ascii="宋体" w:hAnsi="宋体" w:eastAsia="宋体" w:cs="宋体"/>
                <w:spacing w:val="3"/>
                <w:sz w:val="20"/>
                <w:szCs w:val="20"/>
              </w:rPr>
              <w:t>网</w:t>
            </w:r>
            <w:r>
              <w:rPr>
                <w:rFonts w:ascii="宋体" w:hAnsi="宋体" w:eastAsia="宋体" w:cs="宋体"/>
                <w:spacing w:val="2"/>
                <w:sz w:val="20"/>
                <w:szCs w:val="20"/>
              </w:rPr>
              <w:t xml:space="preserve">    址</w:t>
            </w:r>
          </w:p>
        </w:tc>
        <w:tc>
          <w:tcPr>
            <w:tcW w:w="2588" w:type="dxa"/>
            <w:gridSpan w:val="4"/>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707" w:type="dxa"/>
            <w:tcBorders>
              <w:left w:val="single" w:color="000000" w:sz="6" w:space="0"/>
            </w:tcBorders>
            <w:vAlign w:val="top"/>
          </w:tcPr>
          <w:p>
            <w:pPr>
              <w:spacing w:before="113" w:line="228" w:lineRule="auto"/>
              <w:ind w:left="429"/>
              <w:rPr>
                <w:rFonts w:ascii="宋体" w:hAnsi="宋体" w:eastAsia="宋体" w:cs="宋体"/>
                <w:sz w:val="20"/>
                <w:szCs w:val="20"/>
              </w:rPr>
            </w:pPr>
            <w:r>
              <w:rPr>
                <w:rFonts w:ascii="宋体" w:hAnsi="宋体" w:eastAsia="宋体" w:cs="宋体"/>
                <w:spacing w:val="9"/>
                <w:sz w:val="20"/>
                <w:szCs w:val="20"/>
              </w:rPr>
              <w:t>组</w:t>
            </w:r>
            <w:r>
              <w:rPr>
                <w:rFonts w:ascii="宋体" w:hAnsi="宋体" w:eastAsia="宋体" w:cs="宋体"/>
                <w:spacing w:val="6"/>
                <w:sz w:val="20"/>
                <w:szCs w:val="20"/>
              </w:rPr>
              <w:t>织结构</w:t>
            </w:r>
          </w:p>
        </w:tc>
        <w:tc>
          <w:tcPr>
            <w:tcW w:w="7372" w:type="dxa"/>
            <w:gridSpan w:val="10"/>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707" w:type="dxa"/>
            <w:tcBorders>
              <w:left w:val="single" w:color="000000" w:sz="6" w:space="0"/>
            </w:tcBorders>
            <w:vAlign w:val="top"/>
          </w:tcPr>
          <w:p>
            <w:pPr>
              <w:spacing w:before="111" w:line="228" w:lineRule="auto"/>
              <w:ind w:left="321"/>
              <w:rPr>
                <w:rFonts w:ascii="宋体" w:hAnsi="宋体" w:eastAsia="宋体" w:cs="宋体"/>
                <w:sz w:val="20"/>
                <w:szCs w:val="20"/>
              </w:rPr>
            </w:pPr>
            <w:r>
              <w:rPr>
                <w:rFonts w:ascii="宋体" w:hAnsi="宋体" w:eastAsia="宋体" w:cs="宋体"/>
                <w:spacing w:val="8"/>
                <w:sz w:val="20"/>
                <w:szCs w:val="20"/>
              </w:rPr>
              <w:t>法定代表</w:t>
            </w:r>
            <w:r>
              <w:rPr>
                <w:rFonts w:ascii="宋体" w:hAnsi="宋体" w:eastAsia="宋体" w:cs="宋体"/>
                <w:spacing w:val="7"/>
                <w:sz w:val="20"/>
                <w:szCs w:val="20"/>
              </w:rPr>
              <w:t>人</w:t>
            </w:r>
          </w:p>
        </w:tc>
        <w:tc>
          <w:tcPr>
            <w:tcW w:w="988" w:type="dxa"/>
            <w:vAlign w:val="top"/>
          </w:tcPr>
          <w:p>
            <w:pPr>
              <w:spacing w:before="111" w:line="228" w:lineRule="auto"/>
              <w:ind w:left="280"/>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1249" w:type="dxa"/>
            <w:vAlign w:val="top"/>
          </w:tcPr>
          <w:p>
            <w:pPr>
              <w:rPr>
                <w:rFonts w:ascii="Arial"/>
                <w:sz w:val="21"/>
              </w:rPr>
            </w:pPr>
          </w:p>
        </w:tc>
        <w:tc>
          <w:tcPr>
            <w:tcW w:w="1148" w:type="dxa"/>
            <w:gridSpan w:val="2"/>
            <w:vAlign w:val="top"/>
          </w:tcPr>
          <w:p>
            <w:pPr>
              <w:spacing w:before="111" w:line="228" w:lineRule="auto"/>
              <w:ind w:left="155"/>
              <w:rPr>
                <w:rFonts w:ascii="宋体" w:hAnsi="宋体" w:eastAsia="宋体" w:cs="宋体"/>
                <w:sz w:val="20"/>
                <w:szCs w:val="20"/>
              </w:rPr>
            </w:pPr>
            <w:r>
              <w:rPr>
                <w:rFonts w:ascii="宋体" w:hAnsi="宋体" w:eastAsia="宋体" w:cs="宋体"/>
                <w:spacing w:val="7"/>
                <w:sz w:val="20"/>
                <w:szCs w:val="20"/>
              </w:rPr>
              <w:t>技术职称</w:t>
            </w:r>
          </w:p>
        </w:tc>
        <w:tc>
          <w:tcPr>
            <w:tcW w:w="1671" w:type="dxa"/>
            <w:gridSpan w:val="3"/>
            <w:vAlign w:val="top"/>
          </w:tcPr>
          <w:p>
            <w:pPr>
              <w:rPr>
                <w:rFonts w:ascii="Arial"/>
                <w:sz w:val="21"/>
              </w:rPr>
            </w:pPr>
          </w:p>
        </w:tc>
        <w:tc>
          <w:tcPr>
            <w:tcW w:w="697" w:type="dxa"/>
            <w:gridSpan w:val="2"/>
            <w:vAlign w:val="top"/>
          </w:tcPr>
          <w:p>
            <w:pPr>
              <w:spacing w:before="111" w:line="230" w:lineRule="auto"/>
              <w:ind w:left="169"/>
              <w:rPr>
                <w:rFonts w:ascii="宋体" w:hAnsi="宋体" w:eastAsia="宋体" w:cs="宋体"/>
                <w:sz w:val="20"/>
                <w:szCs w:val="20"/>
              </w:rPr>
            </w:pPr>
            <w:r>
              <w:rPr>
                <w:rFonts w:ascii="宋体" w:hAnsi="宋体" w:eastAsia="宋体" w:cs="宋体"/>
                <w:spacing w:val="-8"/>
                <w:sz w:val="20"/>
                <w:szCs w:val="20"/>
              </w:rPr>
              <w:t>电</w:t>
            </w:r>
            <w:r>
              <w:rPr>
                <w:rFonts w:ascii="宋体" w:hAnsi="宋体" w:eastAsia="宋体" w:cs="宋体"/>
                <w:spacing w:val="-7"/>
                <w:sz w:val="20"/>
                <w:szCs w:val="20"/>
              </w:rPr>
              <w:t>话</w:t>
            </w:r>
          </w:p>
        </w:tc>
        <w:tc>
          <w:tcPr>
            <w:tcW w:w="16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707" w:type="dxa"/>
            <w:tcBorders>
              <w:left w:val="single" w:color="000000" w:sz="6" w:space="0"/>
            </w:tcBorders>
            <w:vAlign w:val="top"/>
          </w:tcPr>
          <w:p>
            <w:pPr>
              <w:spacing w:before="112" w:line="228" w:lineRule="auto"/>
              <w:ind w:left="321"/>
              <w:rPr>
                <w:rFonts w:ascii="宋体" w:hAnsi="宋体" w:eastAsia="宋体" w:cs="宋体"/>
                <w:sz w:val="20"/>
                <w:szCs w:val="20"/>
              </w:rPr>
            </w:pPr>
            <w:r>
              <w:rPr>
                <w:rFonts w:ascii="宋体" w:hAnsi="宋体" w:eastAsia="宋体" w:cs="宋体"/>
                <w:spacing w:val="8"/>
                <w:sz w:val="20"/>
                <w:szCs w:val="20"/>
              </w:rPr>
              <w:t>技术负责</w:t>
            </w:r>
            <w:r>
              <w:rPr>
                <w:rFonts w:ascii="宋体" w:hAnsi="宋体" w:eastAsia="宋体" w:cs="宋体"/>
                <w:spacing w:val="7"/>
                <w:sz w:val="20"/>
                <w:szCs w:val="20"/>
              </w:rPr>
              <w:t>人</w:t>
            </w:r>
          </w:p>
        </w:tc>
        <w:tc>
          <w:tcPr>
            <w:tcW w:w="988" w:type="dxa"/>
            <w:vAlign w:val="top"/>
          </w:tcPr>
          <w:p>
            <w:pPr>
              <w:spacing w:before="112" w:line="228" w:lineRule="auto"/>
              <w:ind w:left="280"/>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1249" w:type="dxa"/>
            <w:vAlign w:val="top"/>
          </w:tcPr>
          <w:p>
            <w:pPr>
              <w:rPr>
                <w:rFonts w:ascii="Arial"/>
                <w:sz w:val="21"/>
              </w:rPr>
            </w:pPr>
          </w:p>
        </w:tc>
        <w:tc>
          <w:tcPr>
            <w:tcW w:w="1148" w:type="dxa"/>
            <w:gridSpan w:val="2"/>
            <w:vAlign w:val="top"/>
          </w:tcPr>
          <w:p>
            <w:pPr>
              <w:spacing w:before="112" w:line="228" w:lineRule="auto"/>
              <w:ind w:left="155"/>
              <w:rPr>
                <w:rFonts w:ascii="宋体" w:hAnsi="宋体" w:eastAsia="宋体" w:cs="宋体"/>
                <w:sz w:val="20"/>
                <w:szCs w:val="20"/>
              </w:rPr>
            </w:pPr>
            <w:r>
              <w:rPr>
                <w:rFonts w:ascii="宋体" w:hAnsi="宋体" w:eastAsia="宋体" w:cs="宋体"/>
                <w:spacing w:val="7"/>
                <w:sz w:val="20"/>
                <w:szCs w:val="20"/>
              </w:rPr>
              <w:t>技术职称</w:t>
            </w:r>
          </w:p>
        </w:tc>
        <w:tc>
          <w:tcPr>
            <w:tcW w:w="1671" w:type="dxa"/>
            <w:gridSpan w:val="3"/>
            <w:vAlign w:val="top"/>
          </w:tcPr>
          <w:p>
            <w:pPr>
              <w:rPr>
                <w:rFonts w:ascii="Arial"/>
                <w:sz w:val="21"/>
              </w:rPr>
            </w:pPr>
          </w:p>
        </w:tc>
        <w:tc>
          <w:tcPr>
            <w:tcW w:w="697" w:type="dxa"/>
            <w:gridSpan w:val="2"/>
            <w:vAlign w:val="top"/>
          </w:tcPr>
          <w:p>
            <w:pPr>
              <w:spacing w:before="113" w:line="230" w:lineRule="auto"/>
              <w:ind w:left="169"/>
              <w:rPr>
                <w:rFonts w:ascii="宋体" w:hAnsi="宋体" w:eastAsia="宋体" w:cs="宋体"/>
                <w:sz w:val="20"/>
                <w:szCs w:val="20"/>
              </w:rPr>
            </w:pPr>
            <w:r>
              <w:rPr>
                <w:rFonts w:ascii="宋体" w:hAnsi="宋体" w:eastAsia="宋体" w:cs="宋体"/>
                <w:spacing w:val="-8"/>
                <w:sz w:val="20"/>
                <w:szCs w:val="20"/>
              </w:rPr>
              <w:t>电</w:t>
            </w:r>
            <w:r>
              <w:rPr>
                <w:rFonts w:ascii="宋体" w:hAnsi="宋体" w:eastAsia="宋体" w:cs="宋体"/>
                <w:spacing w:val="-7"/>
                <w:sz w:val="20"/>
                <w:szCs w:val="20"/>
              </w:rPr>
              <w:t>话</w:t>
            </w:r>
          </w:p>
        </w:tc>
        <w:tc>
          <w:tcPr>
            <w:tcW w:w="16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707" w:type="dxa"/>
            <w:tcBorders>
              <w:left w:val="single" w:color="000000" w:sz="6" w:space="0"/>
            </w:tcBorders>
            <w:vAlign w:val="top"/>
          </w:tcPr>
          <w:p>
            <w:pPr>
              <w:spacing w:before="112" w:line="229" w:lineRule="auto"/>
              <w:ind w:left="428"/>
              <w:rPr>
                <w:rFonts w:ascii="宋体" w:hAnsi="宋体" w:eastAsia="宋体" w:cs="宋体"/>
                <w:sz w:val="20"/>
                <w:szCs w:val="20"/>
              </w:rPr>
            </w:pPr>
            <w:r>
              <w:rPr>
                <w:rFonts w:ascii="宋体" w:hAnsi="宋体" w:eastAsia="宋体" w:cs="宋体"/>
                <w:spacing w:val="7"/>
                <w:sz w:val="20"/>
                <w:szCs w:val="20"/>
              </w:rPr>
              <w:t>成立时</w:t>
            </w:r>
            <w:r>
              <w:rPr>
                <w:rFonts w:ascii="宋体" w:hAnsi="宋体" w:eastAsia="宋体" w:cs="宋体"/>
                <w:spacing w:val="6"/>
                <w:sz w:val="20"/>
                <w:szCs w:val="20"/>
              </w:rPr>
              <w:t>间</w:t>
            </w:r>
          </w:p>
        </w:tc>
        <w:tc>
          <w:tcPr>
            <w:tcW w:w="2237" w:type="dxa"/>
            <w:gridSpan w:val="2"/>
            <w:vAlign w:val="top"/>
          </w:tcPr>
          <w:p>
            <w:pPr>
              <w:rPr>
                <w:rFonts w:ascii="Arial"/>
                <w:sz w:val="21"/>
              </w:rPr>
            </w:pPr>
          </w:p>
        </w:tc>
        <w:tc>
          <w:tcPr>
            <w:tcW w:w="5135" w:type="dxa"/>
            <w:gridSpan w:val="8"/>
            <w:tcBorders>
              <w:right w:val="single" w:color="000000" w:sz="6" w:space="0"/>
            </w:tcBorders>
            <w:vAlign w:val="top"/>
          </w:tcPr>
          <w:p>
            <w:pPr>
              <w:spacing w:before="111" w:line="228" w:lineRule="auto"/>
              <w:ind w:left="1927"/>
              <w:rPr>
                <w:rFonts w:ascii="宋体" w:hAnsi="宋体" w:eastAsia="宋体" w:cs="宋体"/>
                <w:sz w:val="20"/>
                <w:szCs w:val="20"/>
              </w:rPr>
            </w:pPr>
            <w:r>
              <w:rPr>
                <w:rFonts w:ascii="宋体" w:hAnsi="宋体" w:eastAsia="宋体" w:cs="宋体"/>
                <w:spacing w:val="7"/>
                <w:sz w:val="20"/>
                <w:szCs w:val="20"/>
              </w:rPr>
              <w:t>员</w:t>
            </w:r>
            <w:r>
              <w:rPr>
                <w:rFonts w:ascii="宋体" w:hAnsi="宋体" w:eastAsia="宋体" w:cs="宋体"/>
                <w:spacing w:val="5"/>
                <w:sz w:val="20"/>
                <w:szCs w:val="20"/>
              </w:rPr>
              <w:t>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707" w:type="dxa"/>
            <w:tcBorders>
              <w:left w:val="single" w:color="000000" w:sz="6" w:space="0"/>
            </w:tcBorders>
            <w:vAlign w:val="top"/>
          </w:tcPr>
          <w:p>
            <w:pPr>
              <w:spacing w:before="110" w:line="228" w:lineRule="auto"/>
              <w:ind w:left="218"/>
              <w:rPr>
                <w:rFonts w:ascii="宋体" w:hAnsi="宋体" w:eastAsia="宋体" w:cs="宋体"/>
                <w:sz w:val="20"/>
                <w:szCs w:val="20"/>
              </w:rPr>
            </w:pPr>
            <w:r>
              <w:rPr>
                <w:rFonts w:ascii="宋体" w:hAnsi="宋体" w:eastAsia="宋体" w:cs="宋体"/>
                <w:spacing w:val="11"/>
                <w:sz w:val="20"/>
                <w:szCs w:val="20"/>
              </w:rPr>
              <w:t>企</w:t>
            </w:r>
            <w:r>
              <w:rPr>
                <w:rFonts w:ascii="宋体" w:hAnsi="宋体" w:eastAsia="宋体" w:cs="宋体"/>
                <w:spacing w:val="7"/>
                <w:sz w:val="20"/>
                <w:szCs w:val="20"/>
              </w:rPr>
              <w:t>业资质等级</w:t>
            </w:r>
          </w:p>
        </w:tc>
        <w:tc>
          <w:tcPr>
            <w:tcW w:w="2237" w:type="dxa"/>
            <w:gridSpan w:val="2"/>
            <w:vAlign w:val="top"/>
          </w:tcPr>
          <w:p>
            <w:pPr>
              <w:rPr>
                <w:rFonts w:ascii="Arial"/>
                <w:sz w:val="21"/>
              </w:rPr>
            </w:pPr>
          </w:p>
        </w:tc>
        <w:tc>
          <w:tcPr>
            <w:tcW w:w="801" w:type="dxa"/>
            <w:vMerge w:val="restart"/>
            <w:tcBorders>
              <w:bottom w:val="nil"/>
            </w:tcBorders>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65" w:line="228" w:lineRule="auto"/>
              <w:ind w:left="194"/>
              <w:rPr>
                <w:rFonts w:ascii="宋体" w:hAnsi="宋体" w:eastAsia="宋体" w:cs="宋体"/>
                <w:sz w:val="20"/>
                <w:szCs w:val="20"/>
              </w:rPr>
            </w:pPr>
            <w:r>
              <w:rPr>
                <w:rFonts w:ascii="宋体" w:hAnsi="宋体" w:eastAsia="宋体" w:cs="宋体"/>
                <w:spacing w:val="4"/>
                <w:sz w:val="20"/>
                <w:szCs w:val="20"/>
              </w:rPr>
              <w:t>其中</w:t>
            </w:r>
          </w:p>
        </w:tc>
        <w:tc>
          <w:tcPr>
            <w:tcW w:w="2254" w:type="dxa"/>
            <w:gridSpan w:val="5"/>
            <w:vAlign w:val="top"/>
          </w:tcPr>
          <w:p>
            <w:pPr>
              <w:spacing w:before="111" w:line="228" w:lineRule="auto"/>
              <w:ind w:left="709"/>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目经理</w:t>
            </w:r>
          </w:p>
        </w:tc>
        <w:tc>
          <w:tcPr>
            <w:tcW w:w="2080"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707" w:type="dxa"/>
            <w:tcBorders>
              <w:left w:val="single" w:color="000000" w:sz="6" w:space="0"/>
            </w:tcBorders>
            <w:vAlign w:val="top"/>
          </w:tcPr>
          <w:p>
            <w:pPr>
              <w:spacing w:before="112" w:line="228" w:lineRule="auto"/>
              <w:ind w:left="327"/>
              <w:rPr>
                <w:rFonts w:ascii="宋体" w:hAnsi="宋体" w:eastAsia="宋体" w:cs="宋体"/>
                <w:sz w:val="20"/>
                <w:szCs w:val="20"/>
              </w:rPr>
            </w:pPr>
            <w:r>
              <w:rPr>
                <w:rFonts w:ascii="宋体" w:hAnsi="宋体" w:eastAsia="宋体" w:cs="宋体"/>
                <w:spacing w:val="7"/>
                <w:sz w:val="20"/>
                <w:szCs w:val="20"/>
              </w:rPr>
              <w:t>营业执照</w:t>
            </w:r>
            <w:r>
              <w:rPr>
                <w:rFonts w:ascii="宋体" w:hAnsi="宋体" w:eastAsia="宋体" w:cs="宋体"/>
                <w:spacing w:val="6"/>
                <w:sz w:val="20"/>
                <w:szCs w:val="20"/>
              </w:rPr>
              <w:t>号</w:t>
            </w:r>
          </w:p>
        </w:tc>
        <w:tc>
          <w:tcPr>
            <w:tcW w:w="2237" w:type="dxa"/>
            <w:gridSpan w:val="2"/>
            <w:vAlign w:val="top"/>
          </w:tcPr>
          <w:p>
            <w:pPr>
              <w:rPr>
                <w:rFonts w:ascii="Arial"/>
                <w:sz w:val="21"/>
              </w:rPr>
            </w:pPr>
          </w:p>
        </w:tc>
        <w:tc>
          <w:tcPr>
            <w:tcW w:w="801" w:type="dxa"/>
            <w:vMerge w:val="continue"/>
            <w:tcBorders>
              <w:top w:val="nil"/>
              <w:bottom w:val="nil"/>
            </w:tcBorders>
            <w:vAlign w:val="top"/>
          </w:tcPr>
          <w:p>
            <w:pPr>
              <w:rPr>
                <w:rFonts w:ascii="Arial"/>
                <w:sz w:val="21"/>
              </w:rPr>
            </w:pPr>
          </w:p>
        </w:tc>
        <w:tc>
          <w:tcPr>
            <w:tcW w:w="2254" w:type="dxa"/>
            <w:gridSpan w:val="5"/>
            <w:vAlign w:val="top"/>
          </w:tcPr>
          <w:p>
            <w:pPr>
              <w:spacing w:before="112" w:line="228" w:lineRule="auto"/>
              <w:ind w:left="500"/>
              <w:rPr>
                <w:rFonts w:ascii="宋体" w:hAnsi="宋体" w:eastAsia="宋体" w:cs="宋体"/>
                <w:sz w:val="20"/>
                <w:szCs w:val="20"/>
              </w:rPr>
            </w:pPr>
            <w:r>
              <w:rPr>
                <w:rFonts w:ascii="宋体" w:hAnsi="宋体" w:eastAsia="宋体" w:cs="宋体"/>
                <w:spacing w:val="8"/>
                <w:sz w:val="20"/>
                <w:szCs w:val="20"/>
              </w:rPr>
              <w:t>高</w:t>
            </w:r>
            <w:r>
              <w:rPr>
                <w:rFonts w:ascii="宋体" w:hAnsi="宋体" w:eastAsia="宋体" w:cs="宋体"/>
                <w:spacing w:val="7"/>
                <w:sz w:val="20"/>
                <w:szCs w:val="20"/>
              </w:rPr>
              <w:t>级职称人员</w:t>
            </w:r>
          </w:p>
        </w:tc>
        <w:tc>
          <w:tcPr>
            <w:tcW w:w="2080"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707" w:type="dxa"/>
            <w:tcBorders>
              <w:left w:val="single" w:color="000000" w:sz="6" w:space="0"/>
            </w:tcBorders>
            <w:vAlign w:val="top"/>
          </w:tcPr>
          <w:p>
            <w:pPr>
              <w:spacing w:before="111" w:line="227" w:lineRule="auto"/>
              <w:ind w:left="320"/>
              <w:rPr>
                <w:rFonts w:ascii="宋体" w:hAnsi="宋体" w:eastAsia="宋体" w:cs="宋体"/>
                <w:sz w:val="20"/>
                <w:szCs w:val="20"/>
              </w:rPr>
            </w:pPr>
            <w:r>
              <w:rPr>
                <w:rFonts w:ascii="宋体" w:hAnsi="宋体" w:eastAsia="宋体" w:cs="宋体"/>
                <w:spacing w:val="8"/>
                <w:sz w:val="20"/>
                <w:szCs w:val="20"/>
              </w:rPr>
              <w:t>注册资本金</w:t>
            </w:r>
          </w:p>
        </w:tc>
        <w:tc>
          <w:tcPr>
            <w:tcW w:w="2237" w:type="dxa"/>
            <w:gridSpan w:val="2"/>
            <w:vAlign w:val="top"/>
          </w:tcPr>
          <w:p>
            <w:pPr>
              <w:rPr>
                <w:rFonts w:ascii="Arial"/>
                <w:sz w:val="21"/>
              </w:rPr>
            </w:pPr>
          </w:p>
        </w:tc>
        <w:tc>
          <w:tcPr>
            <w:tcW w:w="801" w:type="dxa"/>
            <w:vMerge w:val="continue"/>
            <w:tcBorders>
              <w:top w:val="nil"/>
              <w:bottom w:val="nil"/>
            </w:tcBorders>
            <w:vAlign w:val="top"/>
          </w:tcPr>
          <w:p>
            <w:pPr>
              <w:rPr>
                <w:rFonts w:ascii="Arial"/>
                <w:sz w:val="21"/>
              </w:rPr>
            </w:pPr>
          </w:p>
        </w:tc>
        <w:tc>
          <w:tcPr>
            <w:tcW w:w="2254" w:type="dxa"/>
            <w:gridSpan w:val="5"/>
            <w:vAlign w:val="top"/>
          </w:tcPr>
          <w:p>
            <w:pPr>
              <w:spacing w:before="112" w:line="228" w:lineRule="auto"/>
              <w:ind w:left="514"/>
              <w:rPr>
                <w:rFonts w:ascii="宋体" w:hAnsi="宋体" w:eastAsia="宋体" w:cs="宋体"/>
                <w:sz w:val="20"/>
                <w:szCs w:val="20"/>
              </w:rPr>
            </w:pPr>
            <w:r>
              <w:rPr>
                <w:rFonts w:ascii="宋体" w:hAnsi="宋体" w:eastAsia="宋体" w:cs="宋体"/>
                <w:spacing w:val="5"/>
                <w:sz w:val="20"/>
                <w:szCs w:val="20"/>
              </w:rPr>
              <w:t>中级职称人</w:t>
            </w:r>
            <w:r>
              <w:rPr>
                <w:rFonts w:ascii="宋体" w:hAnsi="宋体" w:eastAsia="宋体" w:cs="宋体"/>
                <w:spacing w:val="4"/>
                <w:sz w:val="20"/>
                <w:szCs w:val="20"/>
              </w:rPr>
              <w:t>员</w:t>
            </w:r>
          </w:p>
        </w:tc>
        <w:tc>
          <w:tcPr>
            <w:tcW w:w="2080"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707" w:type="dxa"/>
            <w:tcBorders>
              <w:left w:val="single" w:color="000000" w:sz="6" w:space="0"/>
            </w:tcBorders>
            <w:vAlign w:val="top"/>
          </w:tcPr>
          <w:p>
            <w:pPr>
              <w:spacing w:before="113" w:line="228" w:lineRule="auto"/>
              <w:ind w:left="427"/>
              <w:rPr>
                <w:rFonts w:ascii="宋体" w:hAnsi="宋体" w:eastAsia="宋体" w:cs="宋体"/>
                <w:sz w:val="20"/>
                <w:szCs w:val="20"/>
              </w:rPr>
            </w:pPr>
            <w:r>
              <w:rPr>
                <w:rFonts w:ascii="宋体" w:hAnsi="宋体" w:eastAsia="宋体" w:cs="宋体"/>
                <w:spacing w:val="7"/>
                <w:sz w:val="20"/>
                <w:szCs w:val="20"/>
              </w:rPr>
              <w:t>开户银行</w:t>
            </w:r>
          </w:p>
        </w:tc>
        <w:tc>
          <w:tcPr>
            <w:tcW w:w="2237" w:type="dxa"/>
            <w:gridSpan w:val="2"/>
            <w:vAlign w:val="top"/>
          </w:tcPr>
          <w:p>
            <w:pPr>
              <w:rPr>
                <w:rFonts w:ascii="Arial"/>
                <w:sz w:val="21"/>
              </w:rPr>
            </w:pPr>
          </w:p>
        </w:tc>
        <w:tc>
          <w:tcPr>
            <w:tcW w:w="801" w:type="dxa"/>
            <w:vMerge w:val="continue"/>
            <w:tcBorders>
              <w:top w:val="nil"/>
              <w:bottom w:val="nil"/>
            </w:tcBorders>
            <w:vAlign w:val="top"/>
          </w:tcPr>
          <w:p>
            <w:pPr>
              <w:rPr>
                <w:rFonts w:ascii="Arial"/>
                <w:sz w:val="21"/>
              </w:rPr>
            </w:pPr>
          </w:p>
        </w:tc>
        <w:tc>
          <w:tcPr>
            <w:tcW w:w="2254" w:type="dxa"/>
            <w:gridSpan w:val="5"/>
            <w:vAlign w:val="top"/>
          </w:tcPr>
          <w:p>
            <w:pPr>
              <w:spacing w:before="113" w:line="229" w:lineRule="auto"/>
              <w:ind w:left="494"/>
              <w:rPr>
                <w:rFonts w:ascii="宋体" w:hAnsi="宋体" w:eastAsia="宋体" w:cs="宋体"/>
                <w:sz w:val="20"/>
                <w:szCs w:val="20"/>
              </w:rPr>
            </w:pPr>
            <w:r>
              <w:rPr>
                <w:rFonts w:ascii="宋体" w:hAnsi="宋体" w:eastAsia="宋体" w:cs="宋体"/>
                <w:spacing w:val="10"/>
                <w:sz w:val="20"/>
                <w:szCs w:val="20"/>
              </w:rPr>
              <w:t>初</w:t>
            </w:r>
            <w:r>
              <w:rPr>
                <w:rFonts w:ascii="宋体" w:hAnsi="宋体" w:eastAsia="宋体" w:cs="宋体"/>
                <w:spacing w:val="8"/>
                <w:sz w:val="20"/>
                <w:szCs w:val="20"/>
              </w:rPr>
              <w:t>级职称人员</w:t>
            </w:r>
          </w:p>
        </w:tc>
        <w:tc>
          <w:tcPr>
            <w:tcW w:w="2080"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707" w:type="dxa"/>
            <w:tcBorders>
              <w:left w:val="single" w:color="000000" w:sz="6" w:space="0"/>
            </w:tcBorders>
            <w:vAlign w:val="top"/>
          </w:tcPr>
          <w:p>
            <w:pPr>
              <w:spacing w:before="112" w:line="229" w:lineRule="auto"/>
              <w:ind w:left="638"/>
              <w:rPr>
                <w:rFonts w:ascii="宋体" w:hAnsi="宋体" w:eastAsia="宋体" w:cs="宋体"/>
                <w:sz w:val="20"/>
                <w:szCs w:val="20"/>
              </w:rPr>
            </w:pPr>
            <w:r>
              <w:rPr>
                <w:rFonts w:ascii="宋体" w:hAnsi="宋体" w:eastAsia="宋体" w:cs="宋体"/>
                <w:spacing w:val="3"/>
                <w:sz w:val="20"/>
                <w:szCs w:val="20"/>
              </w:rPr>
              <w:t>账号</w:t>
            </w:r>
          </w:p>
        </w:tc>
        <w:tc>
          <w:tcPr>
            <w:tcW w:w="2237" w:type="dxa"/>
            <w:gridSpan w:val="2"/>
            <w:vAlign w:val="top"/>
          </w:tcPr>
          <w:p>
            <w:pPr>
              <w:rPr>
                <w:rFonts w:ascii="Arial"/>
                <w:sz w:val="21"/>
              </w:rPr>
            </w:pPr>
          </w:p>
        </w:tc>
        <w:tc>
          <w:tcPr>
            <w:tcW w:w="801" w:type="dxa"/>
            <w:vMerge w:val="continue"/>
            <w:tcBorders>
              <w:top w:val="nil"/>
            </w:tcBorders>
            <w:vAlign w:val="top"/>
          </w:tcPr>
          <w:p>
            <w:pPr>
              <w:rPr>
                <w:rFonts w:ascii="Arial"/>
                <w:sz w:val="21"/>
              </w:rPr>
            </w:pPr>
          </w:p>
        </w:tc>
        <w:tc>
          <w:tcPr>
            <w:tcW w:w="2254" w:type="dxa"/>
            <w:gridSpan w:val="5"/>
            <w:vAlign w:val="top"/>
          </w:tcPr>
          <w:p>
            <w:pPr>
              <w:spacing w:before="112" w:line="229" w:lineRule="auto"/>
              <w:ind w:left="810"/>
              <w:rPr>
                <w:rFonts w:ascii="宋体" w:hAnsi="宋体" w:eastAsia="宋体" w:cs="宋体"/>
                <w:sz w:val="20"/>
                <w:szCs w:val="20"/>
              </w:rPr>
            </w:pPr>
            <w:r>
              <w:rPr>
                <w:rFonts w:ascii="宋体" w:hAnsi="宋体" w:eastAsia="宋体" w:cs="宋体"/>
                <w:spacing w:val="6"/>
                <w:sz w:val="20"/>
                <w:szCs w:val="20"/>
              </w:rPr>
              <w:t>技</w:t>
            </w:r>
            <w:r>
              <w:rPr>
                <w:rFonts w:ascii="宋体" w:hAnsi="宋体" w:eastAsia="宋体" w:cs="宋体"/>
                <w:spacing w:val="5"/>
                <w:sz w:val="20"/>
                <w:szCs w:val="20"/>
              </w:rPr>
              <w:t xml:space="preserve">  工</w:t>
            </w:r>
          </w:p>
        </w:tc>
        <w:tc>
          <w:tcPr>
            <w:tcW w:w="2080"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707" w:type="dxa"/>
            <w:tcBorders>
              <w:left w:val="single" w:color="000000" w:sz="6" w:space="0"/>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65" w:line="228" w:lineRule="auto"/>
              <w:ind w:left="428"/>
              <w:rPr>
                <w:rFonts w:ascii="宋体" w:hAnsi="宋体" w:eastAsia="宋体" w:cs="宋体"/>
                <w:sz w:val="20"/>
                <w:szCs w:val="20"/>
              </w:rPr>
            </w:pPr>
            <w:r>
              <w:rPr>
                <w:rFonts w:ascii="宋体" w:hAnsi="宋体" w:eastAsia="宋体" w:cs="宋体"/>
                <w:spacing w:val="7"/>
                <w:sz w:val="20"/>
                <w:szCs w:val="20"/>
              </w:rPr>
              <w:t>经营范</w:t>
            </w:r>
            <w:r>
              <w:rPr>
                <w:rFonts w:ascii="宋体" w:hAnsi="宋体" w:eastAsia="宋体" w:cs="宋体"/>
                <w:spacing w:val="6"/>
                <w:sz w:val="20"/>
                <w:szCs w:val="20"/>
              </w:rPr>
              <w:t>围</w:t>
            </w:r>
          </w:p>
        </w:tc>
        <w:tc>
          <w:tcPr>
            <w:tcW w:w="7372" w:type="dxa"/>
            <w:gridSpan w:val="10"/>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5" w:hRule="atLeast"/>
        </w:trPr>
        <w:tc>
          <w:tcPr>
            <w:tcW w:w="1707" w:type="dxa"/>
            <w:tcBorders>
              <w:left w:val="single" w:color="000000" w:sz="6" w:space="0"/>
            </w:tcBorders>
            <w:vAlign w:val="top"/>
          </w:tcPr>
          <w:p>
            <w:pPr>
              <w:spacing w:line="311" w:lineRule="auto"/>
              <w:rPr>
                <w:rFonts w:ascii="Arial"/>
                <w:sz w:val="21"/>
              </w:rPr>
            </w:pPr>
          </w:p>
          <w:p>
            <w:pPr>
              <w:spacing w:before="65" w:line="408" w:lineRule="exact"/>
              <w:ind w:firstLine="432" w:firstLineChars="200"/>
              <w:rPr>
                <w:rFonts w:ascii="宋体" w:hAnsi="宋体" w:eastAsia="宋体" w:cs="宋体"/>
                <w:sz w:val="20"/>
                <w:szCs w:val="20"/>
              </w:rPr>
            </w:pPr>
            <w:r>
              <w:rPr>
                <w:rFonts w:ascii="宋体" w:hAnsi="宋体" w:eastAsia="宋体" w:cs="宋体"/>
                <w:spacing w:val="8"/>
                <w:position w:val="15"/>
                <w:sz w:val="20"/>
                <w:szCs w:val="20"/>
              </w:rPr>
              <w:t>体</w:t>
            </w:r>
            <w:r>
              <w:rPr>
                <w:rFonts w:ascii="宋体" w:hAnsi="宋体" w:eastAsia="宋体" w:cs="宋体"/>
                <w:spacing w:val="7"/>
                <w:position w:val="15"/>
                <w:sz w:val="20"/>
                <w:szCs w:val="20"/>
              </w:rPr>
              <w:t>系认证</w:t>
            </w:r>
          </w:p>
          <w:p>
            <w:pPr>
              <w:spacing w:line="228" w:lineRule="auto"/>
              <w:ind w:left="427"/>
              <w:rPr>
                <w:rFonts w:ascii="宋体" w:hAnsi="宋体" w:eastAsia="宋体" w:cs="宋体"/>
                <w:sz w:val="20"/>
                <w:szCs w:val="20"/>
              </w:rPr>
            </w:pPr>
            <w:r>
              <w:rPr>
                <w:rFonts w:ascii="宋体" w:hAnsi="宋体" w:eastAsia="宋体" w:cs="宋体"/>
                <w:spacing w:val="5"/>
                <w:sz w:val="20"/>
                <w:szCs w:val="20"/>
              </w:rPr>
              <w:t xml:space="preserve">情    </w:t>
            </w:r>
            <w:r>
              <w:rPr>
                <w:rFonts w:ascii="宋体" w:hAnsi="宋体" w:eastAsia="宋体" w:cs="宋体"/>
                <w:spacing w:val="4"/>
                <w:sz w:val="20"/>
                <w:szCs w:val="20"/>
              </w:rPr>
              <w:t>况</w:t>
            </w:r>
          </w:p>
        </w:tc>
        <w:tc>
          <w:tcPr>
            <w:tcW w:w="7372" w:type="dxa"/>
            <w:gridSpan w:val="10"/>
            <w:tcBorders>
              <w:right w:val="single" w:color="000000" w:sz="6" w:space="0"/>
            </w:tcBorders>
            <w:vAlign w:val="top"/>
          </w:tcPr>
          <w:p>
            <w:pPr>
              <w:spacing w:line="275" w:lineRule="auto"/>
              <w:rPr>
                <w:rFonts w:ascii="Arial"/>
                <w:sz w:val="21"/>
              </w:rPr>
            </w:pPr>
          </w:p>
          <w:p>
            <w:pPr>
              <w:spacing w:line="275" w:lineRule="auto"/>
              <w:rPr>
                <w:rFonts w:ascii="Arial"/>
                <w:sz w:val="21"/>
              </w:rPr>
            </w:pPr>
          </w:p>
          <w:p>
            <w:pPr>
              <w:spacing w:before="65" w:line="228" w:lineRule="auto"/>
              <w:rPr>
                <w:rFonts w:ascii="宋体" w:hAnsi="宋体" w:eastAsia="宋体" w:cs="宋体"/>
                <w:sz w:val="20"/>
                <w:szCs w:val="20"/>
              </w:rPr>
            </w:pPr>
            <w:r>
              <w:rPr>
                <w:rFonts w:ascii="宋体" w:hAnsi="宋体" w:eastAsia="宋体" w:cs="宋体"/>
                <w:spacing w:val="16"/>
                <w:sz w:val="20"/>
                <w:szCs w:val="20"/>
              </w:rPr>
              <w:t>说</w:t>
            </w:r>
            <w:r>
              <w:rPr>
                <w:rFonts w:ascii="宋体" w:hAnsi="宋体" w:eastAsia="宋体" w:cs="宋体"/>
                <w:spacing w:val="9"/>
                <w:sz w:val="20"/>
                <w:szCs w:val="20"/>
              </w:rPr>
              <w:t>明：通过的认证体系、系过时间及运行状况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707" w:type="dxa"/>
            <w:tcBorders>
              <w:left w:val="single" w:color="000000" w:sz="6" w:space="0"/>
            </w:tcBorders>
            <w:vAlign w:val="top"/>
          </w:tcPr>
          <w:p>
            <w:pPr>
              <w:spacing w:before="193" w:line="229" w:lineRule="auto"/>
              <w:ind w:left="429"/>
              <w:rPr>
                <w:rFonts w:ascii="宋体" w:hAnsi="宋体" w:eastAsia="宋体" w:cs="宋体"/>
                <w:sz w:val="20"/>
                <w:szCs w:val="20"/>
              </w:rPr>
            </w:pPr>
            <w:r>
              <w:rPr>
                <w:rFonts w:ascii="宋体" w:hAnsi="宋体" w:eastAsia="宋体" w:cs="宋体"/>
                <w:spacing w:val="7"/>
                <w:sz w:val="20"/>
                <w:szCs w:val="20"/>
              </w:rPr>
              <w:t>备</w:t>
            </w:r>
            <w:r>
              <w:rPr>
                <w:rFonts w:ascii="宋体" w:hAnsi="宋体" w:eastAsia="宋体" w:cs="宋体"/>
                <w:spacing w:val="4"/>
                <w:sz w:val="20"/>
                <w:szCs w:val="20"/>
              </w:rPr>
              <w:t xml:space="preserve">    注</w:t>
            </w:r>
          </w:p>
        </w:tc>
        <w:tc>
          <w:tcPr>
            <w:tcW w:w="7372" w:type="dxa"/>
            <w:gridSpan w:val="10"/>
            <w:tcBorders>
              <w:right w:val="single" w:color="000000" w:sz="6" w:space="0"/>
            </w:tcBorders>
            <w:vAlign w:val="top"/>
          </w:tcPr>
          <w:p>
            <w:pPr>
              <w:rPr>
                <w:rFonts w:ascii="Arial"/>
                <w:sz w:val="21"/>
              </w:rPr>
            </w:pPr>
          </w:p>
        </w:tc>
      </w:tr>
    </w:tbl>
    <w:p>
      <w:pPr>
        <w:spacing w:before="74" w:line="227" w:lineRule="auto"/>
        <w:ind w:left="20"/>
        <w:rPr>
          <w:rFonts w:ascii="宋体" w:hAnsi="宋体" w:eastAsia="宋体" w:cs="宋体"/>
          <w:spacing w:val="15"/>
          <w:sz w:val="23"/>
          <w:szCs w:val="23"/>
        </w:rPr>
      </w:pPr>
    </w:p>
    <w:p>
      <w:pPr>
        <w:spacing w:before="74" w:line="227" w:lineRule="auto"/>
        <w:ind w:left="20"/>
        <w:rPr>
          <w:rFonts w:ascii="宋体" w:hAnsi="宋体" w:eastAsia="宋体" w:cs="宋体"/>
          <w:spacing w:val="15"/>
          <w:sz w:val="23"/>
          <w:szCs w:val="23"/>
        </w:rPr>
      </w:pPr>
    </w:p>
    <w:p>
      <w:pPr>
        <w:spacing w:before="74" w:line="227" w:lineRule="auto"/>
        <w:ind w:left="20"/>
        <w:rPr>
          <w:rFonts w:ascii="宋体" w:hAnsi="宋体" w:eastAsia="宋体" w:cs="宋体"/>
          <w:spacing w:val="15"/>
          <w:sz w:val="23"/>
          <w:szCs w:val="23"/>
        </w:rPr>
      </w:pPr>
    </w:p>
    <w:p>
      <w:pPr>
        <w:spacing w:before="74" w:line="227" w:lineRule="auto"/>
        <w:ind w:left="20"/>
        <w:rPr>
          <w:rFonts w:ascii="宋体" w:hAnsi="宋体" w:eastAsia="宋体" w:cs="宋体"/>
          <w:spacing w:val="15"/>
          <w:sz w:val="23"/>
          <w:szCs w:val="23"/>
        </w:rPr>
      </w:pPr>
    </w:p>
    <w:p>
      <w:pPr>
        <w:spacing w:before="74" w:line="227" w:lineRule="auto"/>
        <w:ind w:left="20"/>
        <w:rPr>
          <w:rFonts w:ascii="宋体" w:hAnsi="宋体" w:eastAsia="宋体" w:cs="宋体"/>
          <w:spacing w:val="15"/>
          <w:sz w:val="23"/>
          <w:szCs w:val="23"/>
        </w:rPr>
      </w:pPr>
    </w:p>
    <w:p>
      <w:pPr>
        <w:spacing w:before="74" w:line="227" w:lineRule="auto"/>
        <w:ind w:left="20"/>
        <w:rPr>
          <w:rFonts w:ascii="宋体" w:hAnsi="宋体" w:eastAsia="宋体" w:cs="宋体"/>
          <w:spacing w:val="15"/>
          <w:sz w:val="23"/>
          <w:szCs w:val="23"/>
        </w:rPr>
      </w:pPr>
    </w:p>
    <w:p>
      <w:pPr>
        <w:spacing w:before="74" w:line="227" w:lineRule="auto"/>
        <w:ind w:left="20"/>
        <w:rPr>
          <w:rFonts w:hint="eastAsia" w:ascii="宋体" w:hAnsi="宋体" w:eastAsia="宋体" w:cs="宋体"/>
          <w:spacing w:val="15"/>
          <w:sz w:val="23"/>
          <w:szCs w:val="23"/>
          <w:lang w:val="en-US" w:eastAsia="zh-CN"/>
        </w:rPr>
      </w:pPr>
      <w:r>
        <w:rPr>
          <w:rFonts w:hint="eastAsia" w:ascii="宋体" w:hAnsi="宋体" w:eastAsia="宋体" w:cs="宋体"/>
          <w:spacing w:val="15"/>
          <w:sz w:val="23"/>
          <w:szCs w:val="23"/>
          <w:lang w:val="en-US" w:eastAsia="zh-CN"/>
        </w:rPr>
        <w:t>附件3</w:t>
      </w:r>
    </w:p>
    <w:p>
      <w:pPr>
        <w:spacing w:before="74" w:line="227" w:lineRule="auto"/>
        <w:ind w:left="20"/>
        <w:rPr>
          <w:rFonts w:hint="default" w:ascii="宋体" w:hAnsi="宋体" w:eastAsia="宋体" w:cs="宋体"/>
          <w:spacing w:val="15"/>
          <w:sz w:val="23"/>
          <w:szCs w:val="23"/>
          <w:lang w:val="en-US" w:eastAsia="zh-CN"/>
        </w:rPr>
      </w:pPr>
    </w:p>
    <w:p>
      <w:pPr>
        <w:spacing w:before="74" w:line="227" w:lineRule="auto"/>
        <w:ind w:left="20"/>
        <w:rPr>
          <w:rFonts w:ascii="宋体" w:hAnsi="宋体" w:eastAsia="宋体" w:cs="宋体"/>
          <w:sz w:val="23"/>
          <w:szCs w:val="23"/>
        </w:rPr>
      </w:pPr>
      <w:r>
        <w:rPr>
          <w:rFonts w:ascii="宋体" w:hAnsi="宋体" w:eastAsia="宋体" w:cs="宋体"/>
          <w:spacing w:val="15"/>
          <w:sz w:val="23"/>
          <w:szCs w:val="23"/>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无拖欠工程款及农民工工资承诺书</w:t>
      </w:r>
    </w:p>
    <w:p>
      <w:pPr>
        <w:spacing w:line="311" w:lineRule="auto"/>
        <w:rPr>
          <w:rFonts w:ascii="Arial"/>
          <w:sz w:val="21"/>
        </w:rPr>
      </w:pPr>
    </w:p>
    <w:p>
      <w:pPr>
        <w:spacing w:line="312" w:lineRule="auto"/>
        <w:rPr>
          <w:rFonts w:ascii="Arial"/>
          <w:sz w:val="21"/>
        </w:rPr>
      </w:pPr>
    </w:p>
    <w:p>
      <w:pPr>
        <w:spacing w:line="312" w:lineRule="auto"/>
        <w:rPr>
          <w:rFonts w:ascii="Arial"/>
          <w:sz w:val="21"/>
        </w:rPr>
      </w:pPr>
    </w:p>
    <w:p>
      <w:pPr>
        <w:tabs>
          <w:tab w:val="left" w:pos="1483"/>
        </w:tabs>
        <w:spacing w:before="65" w:line="227"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6"/>
          <w:sz w:val="20"/>
          <w:szCs w:val="20"/>
        </w:rPr>
        <w:t xml:space="preserve">(采购人名称) </w:t>
      </w:r>
      <w:r>
        <w:rPr>
          <w:rFonts w:ascii="宋体" w:hAnsi="宋体" w:eastAsia="宋体" w:cs="宋体"/>
          <w:spacing w:val="4"/>
          <w:sz w:val="20"/>
          <w:szCs w:val="20"/>
        </w:rPr>
        <w:t>：</w:t>
      </w:r>
    </w:p>
    <w:p>
      <w:pPr>
        <w:spacing w:before="161" w:line="377" w:lineRule="auto"/>
        <w:ind w:left="9" w:right="17" w:firstLine="420"/>
        <w:rPr>
          <w:rFonts w:ascii="宋体" w:hAnsi="宋体" w:eastAsia="宋体" w:cs="宋体"/>
          <w:sz w:val="20"/>
          <w:szCs w:val="20"/>
        </w:rPr>
      </w:pPr>
      <w:r>
        <w:rPr>
          <w:rFonts w:ascii="宋体" w:hAnsi="宋体" w:eastAsia="宋体" w:cs="宋体"/>
          <w:spacing w:val="16"/>
          <w:sz w:val="20"/>
          <w:szCs w:val="20"/>
        </w:rPr>
        <w:t>我方</w:t>
      </w:r>
      <w:r>
        <w:rPr>
          <w:rFonts w:ascii="宋体" w:hAnsi="宋体" w:eastAsia="宋体" w:cs="宋体"/>
          <w:spacing w:val="11"/>
          <w:sz w:val="20"/>
          <w:szCs w:val="20"/>
        </w:rPr>
        <w:t>在</w:t>
      </w:r>
      <w:r>
        <w:rPr>
          <w:rFonts w:ascii="宋体" w:hAnsi="宋体" w:eastAsia="宋体" w:cs="宋体"/>
          <w:spacing w:val="8"/>
          <w:sz w:val="20"/>
          <w:szCs w:val="20"/>
        </w:rPr>
        <w:t>此声明，如我单位中标，为确保本工程可以顺利进行并营造良好、和谐的施工氛围，</w:t>
      </w:r>
      <w:r>
        <w:rPr>
          <w:rFonts w:ascii="宋体" w:hAnsi="宋体" w:eastAsia="宋体" w:cs="宋体"/>
          <w:sz w:val="20"/>
          <w:szCs w:val="20"/>
        </w:rPr>
        <w:t xml:space="preserve"> </w:t>
      </w:r>
      <w:r>
        <w:rPr>
          <w:rFonts w:ascii="宋体" w:hAnsi="宋体" w:eastAsia="宋体" w:cs="宋体"/>
          <w:spacing w:val="9"/>
          <w:sz w:val="20"/>
          <w:szCs w:val="20"/>
        </w:rPr>
        <w:t>我</w:t>
      </w:r>
      <w:r>
        <w:rPr>
          <w:rFonts w:ascii="宋体" w:hAnsi="宋体" w:eastAsia="宋体" w:cs="宋体"/>
          <w:spacing w:val="6"/>
          <w:sz w:val="20"/>
          <w:szCs w:val="20"/>
        </w:rPr>
        <w:t>单位承诺：</w:t>
      </w:r>
    </w:p>
    <w:p>
      <w:pPr>
        <w:spacing w:before="1" w:line="377" w:lineRule="auto"/>
        <w:ind w:left="10" w:firstLine="432"/>
        <w:rPr>
          <w:rFonts w:ascii="宋体" w:hAnsi="宋体" w:eastAsia="宋体" w:cs="宋体"/>
          <w:sz w:val="20"/>
          <w:szCs w:val="20"/>
        </w:rPr>
      </w:pPr>
      <w:r>
        <w:rPr>
          <w:rFonts w:ascii="宋体" w:hAnsi="宋体" w:eastAsia="宋体" w:cs="宋体"/>
          <w:spacing w:val="26"/>
          <w:sz w:val="20"/>
          <w:szCs w:val="20"/>
        </w:rPr>
        <w:t>1</w:t>
      </w:r>
      <w:r>
        <w:rPr>
          <w:rFonts w:ascii="宋体" w:hAnsi="宋体" w:eastAsia="宋体" w:cs="宋体"/>
          <w:spacing w:val="22"/>
          <w:sz w:val="20"/>
          <w:szCs w:val="20"/>
        </w:rPr>
        <w:t>.</w:t>
      </w:r>
      <w:r>
        <w:rPr>
          <w:rFonts w:ascii="宋体" w:hAnsi="宋体" w:eastAsia="宋体" w:cs="宋体"/>
          <w:spacing w:val="13"/>
          <w:sz w:val="20"/>
          <w:szCs w:val="20"/>
        </w:rPr>
        <w:t>截至投标文件递交截止之日，本单位无任何拖欠工程款的情形及可能存在拖欠工程的情</w:t>
      </w:r>
      <w:r>
        <w:rPr>
          <w:rFonts w:ascii="宋体" w:hAnsi="宋体" w:eastAsia="宋体" w:cs="宋体"/>
          <w:sz w:val="20"/>
          <w:szCs w:val="20"/>
        </w:rPr>
        <w:t xml:space="preserve"> </w:t>
      </w:r>
      <w:r>
        <w:rPr>
          <w:rFonts w:ascii="宋体" w:hAnsi="宋体" w:eastAsia="宋体" w:cs="宋体"/>
          <w:spacing w:val="-1"/>
          <w:sz w:val="20"/>
          <w:szCs w:val="20"/>
        </w:rPr>
        <w:t>形。</w:t>
      </w:r>
    </w:p>
    <w:p>
      <w:pPr>
        <w:spacing w:before="2" w:line="377" w:lineRule="auto"/>
        <w:ind w:left="10" w:firstLine="420"/>
        <w:rPr>
          <w:rFonts w:ascii="宋体" w:hAnsi="宋体" w:eastAsia="宋体" w:cs="宋体"/>
          <w:sz w:val="20"/>
          <w:szCs w:val="20"/>
        </w:rPr>
      </w:pPr>
      <w:r>
        <w:rPr>
          <w:rFonts w:ascii="宋体" w:hAnsi="宋体" w:eastAsia="宋体" w:cs="宋体"/>
          <w:spacing w:val="16"/>
          <w:sz w:val="20"/>
          <w:szCs w:val="20"/>
        </w:rPr>
        <w:t>2.本</w:t>
      </w:r>
      <w:r>
        <w:rPr>
          <w:rFonts w:ascii="宋体" w:hAnsi="宋体" w:eastAsia="宋体" w:cs="宋体"/>
          <w:spacing w:val="11"/>
          <w:sz w:val="20"/>
          <w:szCs w:val="20"/>
        </w:rPr>
        <w:t>单</w:t>
      </w:r>
      <w:r>
        <w:rPr>
          <w:rFonts w:ascii="宋体" w:hAnsi="宋体" w:eastAsia="宋体" w:cs="宋体"/>
          <w:spacing w:val="8"/>
          <w:sz w:val="20"/>
          <w:szCs w:val="20"/>
        </w:rPr>
        <w:t>位将及时、认真履行与建设单位签订的承包合同条款，不拖欠分包人、供应商、农民</w:t>
      </w:r>
      <w:r>
        <w:rPr>
          <w:rFonts w:ascii="宋体" w:hAnsi="宋体" w:eastAsia="宋体" w:cs="宋体"/>
          <w:sz w:val="20"/>
          <w:szCs w:val="20"/>
        </w:rPr>
        <w:t xml:space="preserve"> </w:t>
      </w:r>
      <w:r>
        <w:rPr>
          <w:rFonts w:ascii="宋体" w:hAnsi="宋体" w:eastAsia="宋体" w:cs="宋体"/>
          <w:spacing w:val="16"/>
          <w:sz w:val="20"/>
          <w:szCs w:val="20"/>
        </w:rPr>
        <w:t>工</w:t>
      </w:r>
      <w:r>
        <w:rPr>
          <w:rFonts w:ascii="宋体" w:hAnsi="宋体" w:eastAsia="宋体" w:cs="宋体"/>
          <w:spacing w:val="11"/>
          <w:sz w:val="20"/>
          <w:szCs w:val="20"/>
        </w:rPr>
        <w:t>应</w:t>
      </w:r>
      <w:r>
        <w:rPr>
          <w:rFonts w:ascii="宋体" w:hAnsi="宋体" w:eastAsia="宋体" w:cs="宋体"/>
          <w:spacing w:val="8"/>
          <w:sz w:val="20"/>
          <w:szCs w:val="20"/>
        </w:rPr>
        <w:t>得的工程款，不拖欠农民工工资。</w:t>
      </w:r>
    </w:p>
    <w:p>
      <w:pPr>
        <w:spacing w:before="1" w:line="384" w:lineRule="auto"/>
        <w:ind w:left="7" w:firstLine="425"/>
        <w:rPr>
          <w:rFonts w:ascii="宋体" w:hAnsi="宋体" w:eastAsia="宋体" w:cs="宋体"/>
          <w:sz w:val="20"/>
          <w:szCs w:val="20"/>
        </w:rPr>
      </w:pPr>
      <w:r>
        <w:rPr>
          <w:rFonts w:ascii="宋体" w:hAnsi="宋体" w:eastAsia="宋体" w:cs="宋体"/>
          <w:spacing w:val="16"/>
          <w:sz w:val="20"/>
          <w:szCs w:val="20"/>
        </w:rPr>
        <w:t>3.本</w:t>
      </w:r>
      <w:r>
        <w:rPr>
          <w:rFonts w:ascii="宋体" w:hAnsi="宋体" w:eastAsia="宋体" w:cs="宋体"/>
          <w:spacing w:val="10"/>
          <w:sz w:val="20"/>
          <w:szCs w:val="20"/>
        </w:rPr>
        <w:t>单</w:t>
      </w:r>
      <w:r>
        <w:rPr>
          <w:rFonts w:ascii="宋体" w:hAnsi="宋体" w:eastAsia="宋体" w:cs="宋体"/>
          <w:spacing w:val="8"/>
          <w:sz w:val="20"/>
          <w:szCs w:val="20"/>
        </w:rPr>
        <w:t>位所提供材料真实、合法、有效。如有隐瞒有关情况或者提供虚假材料，本单位资源</w:t>
      </w:r>
      <w:r>
        <w:rPr>
          <w:rFonts w:ascii="宋体" w:hAnsi="宋体" w:eastAsia="宋体" w:cs="宋体"/>
          <w:sz w:val="20"/>
          <w:szCs w:val="20"/>
        </w:rPr>
        <w:t xml:space="preserve"> </w:t>
      </w:r>
      <w:r>
        <w:rPr>
          <w:rFonts w:ascii="宋体" w:hAnsi="宋体" w:eastAsia="宋体" w:cs="宋体"/>
          <w:spacing w:val="14"/>
          <w:sz w:val="20"/>
          <w:szCs w:val="20"/>
        </w:rPr>
        <w:t>接</w:t>
      </w:r>
      <w:r>
        <w:rPr>
          <w:rFonts w:ascii="宋体" w:hAnsi="宋体" w:eastAsia="宋体" w:cs="宋体"/>
          <w:spacing w:val="9"/>
          <w:sz w:val="20"/>
          <w:szCs w:val="20"/>
        </w:rPr>
        <w:t>受有关部门依法做出的处理决定，并承担法律责任。</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414" w:lineRule="auto"/>
        <w:ind w:left="3020" w:right="18" w:firstLine="4"/>
        <w:rPr>
          <w:rFonts w:ascii="宋体" w:hAnsi="宋体" w:eastAsia="宋体" w:cs="宋体"/>
          <w:sz w:val="20"/>
          <w:szCs w:val="20"/>
        </w:rPr>
      </w:pPr>
      <w:r>
        <w:rPr>
          <w:rFonts w:ascii="宋体" w:hAnsi="宋体" w:eastAsia="宋体" w:cs="宋体"/>
          <w:spacing w:val="-2"/>
          <w:sz w:val="20"/>
          <w:szCs w:val="20"/>
        </w:rPr>
        <w:t>意向供应商：</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(盖单位章)</w:t>
      </w:r>
      <w:r>
        <w:rPr>
          <w:rFonts w:ascii="宋体" w:hAnsi="宋体" w:eastAsia="宋体" w:cs="宋体"/>
          <w:sz w:val="20"/>
          <w:szCs w:val="20"/>
        </w:rPr>
        <w:t xml:space="preserve"> </w:t>
      </w:r>
      <w:r>
        <w:rPr>
          <w:rFonts w:ascii="宋体" w:hAnsi="宋体" w:eastAsia="宋体" w:cs="宋体"/>
          <w:spacing w:val="2"/>
          <w:sz w:val="20"/>
          <w:szCs w:val="20"/>
        </w:rPr>
        <w:t>法定代表人或其委托</w:t>
      </w:r>
      <w:r>
        <w:rPr>
          <w:rFonts w:ascii="宋体" w:hAnsi="宋体" w:eastAsia="宋体" w:cs="宋体"/>
          <w:spacing w:val="1"/>
          <w:sz w:val="20"/>
          <w:szCs w:val="20"/>
        </w:rPr>
        <w:t>代理人：</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(签字或盖章)</w:t>
      </w:r>
    </w:p>
    <w:p>
      <w:pPr>
        <w:tabs>
          <w:tab w:val="left" w:pos="6485"/>
        </w:tabs>
        <w:spacing w:before="283" w:line="228" w:lineRule="auto"/>
        <w:ind w:left="5428"/>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z w:val="20"/>
          <w:szCs w:val="20"/>
        </w:rPr>
        <w:t>年</w:t>
      </w:r>
      <w:r>
        <w:rPr>
          <w:rFonts w:ascii="宋体" w:hAnsi="宋体" w:eastAsia="宋体" w:cs="宋体"/>
          <w:sz w:val="20"/>
          <w:szCs w:val="20"/>
          <w:u w:val="single" w:color="auto"/>
        </w:rPr>
        <w:t xml:space="preserve">        </w:t>
      </w:r>
      <w:r>
        <w:rPr>
          <w:rFonts w:ascii="宋体" w:hAnsi="宋体" w:eastAsia="宋体" w:cs="宋体"/>
          <w:sz w:val="20"/>
          <w:szCs w:val="20"/>
        </w:rPr>
        <w:t>月</w:t>
      </w:r>
      <w:r>
        <w:rPr>
          <w:rFonts w:ascii="宋体" w:hAnsi="宋体" w:eastAsia="宋体" w:cs="宋体"/>
          <w:sz w:val="20"/>
          <w:szCs w:val="20"/>
          <w:u w:val="single" w:color="auto"/>
        </w:rPr>
        <w:t xml:space="preserve">        </w:t>
      </w:r>
      <w:r>
        <w:rPr>
          <w:rFonts w:ascii="宋体" w:hAnsi="宋体" w:eastAsia="宋体" w:cs="宋体"/>
          <w:sz w:val="20"/>
          <w:szCs w:val="20"/>
        </w:rPr>
        <w:t xml:space="preserve"> 日</w:t>
      </w:r>
    </w:p>
    <w:p>
      <w:pPr>
        <w:sectPr>
          <w:footerReference r:id="rId3" w:type="default"/>
          <w:pgSz w:w="11905" w:h="16839"/>
          <w:pgMar w:top="400" w:right="1702" w:bottom="1388" w:left="1416" w:header="0" w:footer="1145" w:gutter="0"/>
          <w:pgNumType w:fmt="decimal"/>
          <w:cols w:space="720" w:num="1"/>
        </w:sectPr>
      </w:pPr>
    </w:p>
    <w:p>
      <w:pPr>
        <w:numPr>
          <w:ilvl w:val="0"/>
          <w:numId w:val="0"/>
        </w:numPr>
        <w:rPr>
          <w:rFonts w:hint="default"/>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2" w:lineRule="exact"/>
      <w:ind w:left="415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51290"/>
    <w:multiLevelType w:val="singleLevel"/>
    <w:tmpl w:val="8CD5129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YWM0OTdkMGI2MmRjNTJiMDEyNDFlMGRhMmMyMjkifQ=="/>
  </w:docVars>
  <w:rsids>
    <w:rsidRoot w:val="00000000"/>
    <w:rsid w:val="4EF61278"/>
    <w:rsid w:val="5E0C6C7D"/>
    <w:rsid w:val="72D628F0"/>
    <w:rsid w:val="762C537A"/>
    <w:rsid w:val="783D0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2023-09-17T01:59:00Z</dcterms:created>
  <dc:creator>h</dc:creator>
  <cp:lastModifiedBy>夬月二四</cp:lastModifiedBy>
  <dcterms:modified xsi:type="dcterms:W3CDTF">2023-09-22T05:43:12Z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BFEF3CD7E92D41E5A21315AD817983AA_12</vt:lpwstr>
  </property>
</Properties>
</file>