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15737"/>
      <w:bookmarkStart w:id="4" w:name="_Toc21762"/>
      <w:bookmarkStart w:id="5" w:name="_Toc11918"/>
      <w:bookmarkStart w:id="6" w:name="_Toc32320"/>
      <w:bookmarkStart w:id="7" w:name="_Toc24454"/>
      <w:bookmarkStart w:id="8" w:name="_Toc25712"/>
      <w:bookmarkStart w:id="9" w:name="_Toc7615"/>
      <w:bookmarkStart w:id="10" w:name="_Toc24727"/>
      <w:bookmarkStart w:id="11" w:name="_Toc29002"/>
      <w:bookmarkStart w:id="12" w:name="_Toc13462"/>
      <w:bookmarkStart w:id="13" w:name="_Toc12789"/>
      <w:bookmarkStart w:id="14" w:name="_Toc8396"/>
      <w:bookmarkStart w:id="15" w:name="_Toc24068"/>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万宁市海胶集团新中分公司南林片区红丰队494.5亩土地出租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:346150元/年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万宁市海胶集团新中分公司南林片区红丰队494.5亩土地出租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万宁市海胶集团新中分公司南林片区红丰队494.5亩土地出租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万宁市海胶集团新中分公司南林片区红丰队494.5亩土地出租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万宁市海胶集团新中分公司南林片区红丰队494.5亩土地出租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3094"/>
      <w:bookmarkStart w:id="30" w:name="_Toc4580"/>
      <w:bookmarkStart w:id="31" w:name="_Toc11237"/>
      <w:bookmarkStart w:id="32" w:name="_Toc29841"/>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万宁市海胶集团新中分公司南林片区红丰队494.5亩土地出租交易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海南天然橡胶产业集团股份有限公司新中分公司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万宁市海胶集团新中分公司南林片区红丰队494.5亩土地出租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万宁市海胶集团新中分公司南林片区红丰队494.5亩土地出租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海南天然橡胶产业集团股份有限公司新中分公司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494.5</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挂网底价：346150元/年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交易保证金：69230元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-2025年09月19日16:00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竞拍时间：2025年09月22日10:00-16:00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租金按年支付，一年一付需缴纳50万元作为押金，每5年递增10%，第6年起，增加1100元/亩/年的土地增值收益金。。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13700401950</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71A49E-3F06-41EA-A88C-5BA012EEAB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22ED2CD-C4BC-45A2-A696-599B7DE51421}"/>
  </w:font>
  <w:font w:name="新宋体">
    <w:panose1 w:val="02010609030101010101"/>
    <w:charset w:val="86"/>
    <w:family w:val="modern"/>
    <w:pitch w:val="default"/>
    <w:sig w:usb0="00000203" w:usb1="288F0000" w:usb2="00000006" w:usb3="00000000" w:csb0="00040001" w:csb1="00000000"/>
    <w:embedRegular r:id="rId3" w:fontKey="{2FD87B40-1861-4BC8-A014-975F3E543269}"/>
  </w:font>
  <w:font w:name="微软雅黑">
    <w:panose1 w:val="020B0503020204020204"/>
    <w:charset w:val="86"/>
    <w:family w:val="swiss"/>
    <w:pitch w:val="default"/>
    <w:sig w:usb0="80000287" w:usb1="2ACF3C50" w:usb2="00000016" w:usb3="00000000" w:csb0="0004001F" w:csb1="00000000"/>
    <w:embedRegular r:id="rId4" w:fontKey="{61E14F0C-2E07-4F41-82E6-912EE0118F2A}"/>
  </w:font>
  <w:font w:name="仿宋">
    <w:panose1 w:val="02010609060101010101"/>
    <w:charset w:val="86"/>
    <w:family w:val="modern"/>
    <w:pitch w:val="default"/>
    <w:sig w:usb0="800002BF" w:usb1="38CF7CFA" w:usb2="00000016" w:usb3="00000000" w:csb0="00040001" w:csb1="00000000"/>
    <w:embedRegular r:id="rId5" w:fontKey="{7ABDC12F-E410-40B4-AE56-82CDE82BE48F}"/>
  </w:font>
  <w:font w:name="方正小标宋_GBK">
    <w:panose1 w:val="02000000000000000000"/>
    <w:charset w:val="86"/>
    <w:family w:val="auto"/>
    <w:pitch w:val="default"/>
    <w:sig w:usb0="A00002BF" w:usb1="38CF7CFA" w:usb2="00082016" w:usb3="00000000" w:csb0="00040001" w:csb1="00000000"/>
    <w:embedRegular r:id="rId6" w:fontKey="{8FBA19D3-5AD6-4744-B862-97FCF138BF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0F2E66EE"/>
    <w:rsid w:val="10396E71"/>
    <w:rsid w:val="11DE52CB"/>
    <w:rsid w:val="13357322"/>
    <w:rsid w:val="150A3847"/>
    <w:rsid w:val="15ED4A05"/>
    <w:rsid w:val="18E10F33"/>
    <w:rsid w:val="1A0C35CC"/>
    <w:rsid w:val="2163678E"/>
    <w:rsid w:val="23C4301C"/>
    <w:rsid w:val="24475A26"/>
    <w:rsid w:val="24A831FF"/>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7F0F12"/>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991147A"/>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6114</Words>
  <Characters>6400</Characters>
  <Lines>59</Lines>
  <Paragraphs>16</Paragraphs>
  <TotalTime>0</TotalTime>
  <ScaleCrop>false</ScaleCrop>
  <LinksUpToDate>false</LinksUpToDate>
  <CharactersWithSpaces>6831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2025-09-15T10:14:22Z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10C497759FC944E08130987A259223B4_13</vt:lpwstr>
  </property>
  <property fmtid="{D5CDD505-2E9C-101B-9397-08002B2CF9AE}" pid="4" name="KSOTemplateDocerSaveRecord">
    <vt:lpwstr>eyJoZGlkIjoiZjZmNDExZTU1MTk2YmE0MTQyMjliZDJiNGQ2Y2QxYTYiLCJ1c2VySWQiOiIxNTc0MTczNzE3In0=</vt:lpwstr>
  </property>
</Properties>
</file>