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1762"/>
      <w:bookmarkStart w:id="1" w:name="_Toc21422"/>
      <w:bookmarkStart w:id="2" w:name="_Toc20910"/>
      <w:bookmarkStart w:id="3" w:name="_Toc24454"/>
      <w:bookmarkStart w:id="4" w:name="_Toc32320"/>
      <w:bookmarkStart w:id="5" w:name="_Toc11918"/>
      <w:bookmarkStart w:id="6" w:name="_Toc15737"/>
      <w:bookmarkStart w:id="7" w:name="_Toc20033"/>
      <w:bookmarkStart w:id="8" w:name="_Toc25712"/>
      <w:bookmarkStart w:id="9" w:name="_Toc24727"/>
      <w:bookmarkStart w:id="10" w:name="_Toc8396"/>
      <w:bookmarkStart w:id="11" w:name="_Toc29002"/>
      <w:bookmarkStart w:id="12" w:name="_Toc12789"/>
      <w:bookmarkStart w:id="13" w:name="_Toc24068"/>
      <w:bookmarkStart w:id="14" w:name="_Toc7615"/>
      <w:bookmarkStart w:id="15" w:name="_Toc1346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琼海市潭门镇下排村后山园坡地7亩土地出租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5075</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琼海市潭门镇下排村后山园坡地7亩土地出租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琼海市潭门镇下排村后山园坡地7亩土地出租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琼海市潭门镇下排村后山园坡地7亩土地出租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7F2E2E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海南省琼海市潭门镇下排村后山园坡地7亩土地出租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琼海市潭门镇北埇村委会下排村小组</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琼海市潭门镇下排村后山园坡地7亩土地出租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E70709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标的名称：琼海市潭门镇下排村后山园坡地7亩土地出租</w:t>
      </w:r>
    </w:p>
    <w:p w14:paraId="3450FFF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琼海市潭门镇北埇村委会下排村小组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6年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5075元/年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7000元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现场勘查联系方式：13876213811</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7050FD0B">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琼海市潭门镇下排村后山园坡地7亩土地出租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28981"/>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29057"/>
      <w:bookmarkStart w:id="24" w:name="_Toc30986"/>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13094"/>
      <w:bookmarkStart w:id="29" w:name="_Toc29841"/>
      <w:bookmarkStart w:id="30" w:name="_Toc4580"/>
      <w:bookmarkStart w:id="31" w:name="_Toc12264"/>
      <w:bookmarkStart w:id="32" w:name="_Toc32101"/>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90052D8"/>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5270</Words>
  <Characters>5674</Characters>
  <Lines>59</Lines>
  <Paragraphs>16</Paragraphs>
  <TotalTime>2</TotalTime>
  <ScaleCrop>false</ScaleCrop>
  <LinksUpToDate>false</LinksUpToDate>
  <CharactersWithSpaces>5782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2025-09-17T07:56:02Z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